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  <w:sz w:val="48"/>
          <w:szCs w:val="48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  <w:sz w:val="48"/>
          <w:szCs w:val="48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  <w:sz w:val="48"/>
          <w:szCs w:val="48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  <w:r w:rsidRPr="00EC1F61">
        <w:rPr>
          <w:rFonts w:ascii="Arial" w:hAnsi="Arial" w:cs="Arial"/>
          <w:b/>
          <w:bCs/>
          <w:sz w:val="48"/>
          <w:szCs w:val="48"/>
        </w:rPr>
        <w:t>Üzleti jelentés a Vállalatcsoport</w:t>
      </w:r>
      <w:r w:rsidRPr="00EC1F61">
        <w:rPr>
          <w:rFonts w:ascii="Arial" w:hAnsi="Arial" w:cs="Arial"/>
          <w:b/>
          <w:bCs/>
          <w:sz w:val="48"/>
          <w:szCs w:val="48"/>
        </w:rPr>
        <w:br/>
        <w:t>201</w:t>
      </w:r>
      <w:r>
        <w:rPr>
          <w:rFonts w:ascii="Arial" w:hAnsi="Arial" w:cs="Arial"/>
          <w:b/>
          <w:bCs/>
          <w:sz w:val="48"/>
          <w:szCs w:val="48"/>
        </w:rPr>
        <w:t>9</w:t>
      </w:r>
      <w:r w:rsidRPr="00EC1F61">
        <w:rPr>
          <w:rFonts w:ascii="Arial" w:hAnsi="Arial" w:cs="Arial"/>
          <w:b/>
          <w:bCs/>
          <w:sz w:val="48"/>
          <w:szCs w:val="48"/>
        </w:rPr>
        <w:t>. évi 1-</w:t>
      </w:r>
      <w:r>
        <w:rPr>
          <w:rFonts w:ascii="Arial" w:hAnsi="Arial" w:cs="Arial"/>
          <w:b/>
          <w:bCs/>
          <w:sz w:val="48"/>
          <w:szCs w:val="48"/>
        </w:rPr>
        <w:t>3</w:t>
      </w:r>
      <w:r w:rsidRPr="00EC1F61">
        <w:rPr>
          <w:rFonts w:ascii="Arial" w:hAnsi="Arial" w:cs="Arial"/>
          <w:b/>
          <w:bCs/>
          <w:sz w:val="48"/>
          <w:szCs w:val="48"/>
        </w:rPr>
        <w:t>. havi tevékenységéről</w:t>
      </w: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</w:rPr>
        <w:sectPr w:rsidR="00EA6528" w:rsidRPr="00EC1F61" w:rsidSect="00F035A4">
          <w:headerReference w:type="default" r:id="rId8"/>
          <w:footerReference w:type="default" r:id="rId9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eastAsia="en-US"/>
        </w:rPr>
        <w:id w:val="-1554379459"/>
        <w:docPartObj>
          <w:docPartGallery w:val="Table of Contents"/>
          <w:docPartUnique/>
        </w:docPartObj>
      </w:sdtPr>
      <w:sdtContent>
        <w:p w:rsidR="00EA6528" w:rsidRPr="00EC1F61" w:rsidRDefault="00EA6528" w:rsidP="00EA6528">
          <w:pPr>
            <w:pStyle w:val="Tartalomjegyzkcmsora"/>
            <w:spacing w:before="0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EC1F61">
            <w:rPr>
              <w:rFonts w:ascii="Arial" w:hAnsi="Arial" w:cs="Arial"/>
              <w:color w:val="auto"/>
              <w:sz w:val="24"/>
              <w:szCs w:val="24"/>
            </w:rPr>
            <w:t>Tartalomjegyzék</w:t>
          </w:r>
        </w:p>
        <w:p w:rsidR="00EA6528" w:rsidRPr="00EC1F61" w:rsidRDefault="00EA6528" w:rsidP="00EA6528">
          <w:pPr>
            <w:spacing w:after="0"/>
            <w:rPr>
              <w:lang w:eastAsia="hu-HU"/>
            </w:rPr>
          </w:pPr>
        </w:p>
        <w:p w:rsidR="00EA6528" w:rsidRPr="00EC1F61" w:rsidRDefault="00EA6528" w:rsidP="00EA6528">
          <w:pPr>
            <w:pStyle w:val="TJ1"/>
            <w:spacing w:after="0"/>
            <w:rPr>
              <w:rFonts w:ascii="Arial" w:eastAsiaTheme="minorEastAsia" w:hAnsi="Arial" w:cs="Arial"/>
              <w:noProof/>
              <w:lang w:eastAsia="hu-HU"/>
            </w:rPr>
          </w:pPr>
          <w:r w:rsidRPr="00EC1F61">
            <w:rPr>
              <w:rFonts w:ascii="Arial" w:hAnsi="Arial" w:cs="Arial"/>
            </w:rPr>
            <w:fldChar w:fldCharType="begin"/>
          </w:r>
          <w:r w:rsidRPr="00EC1F61">
            <w:rPr>
              <w:rFonts w:ascii="Arial" w:hAnsi="Arial" w:cs="Arial"/>
            </w:rPr>
            <w:instrText xml:space="preserve"> TOC \o "1-3" \h \z \u </w:instrText>
          </w:r>
          <w:r w:rsidRPr="00EC1F61">
            <w:rPr>
              <w:rFonts w:ascii="Arial" w:hAnsi="Arial" w:cs="Arial"/>
            </w:rPr>
            <w:fldChar w:fldCharType="separate"/>
          </w:r>
          <w:hyperlink w:anchor="_Toc515892144" w:history="1">
            <w:r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1.</w:t>
            </w:r>
            <w:r w:rsidRPr="00EC1F61">
              <w:rPr>
                <w:rFonts w:ascii="Arial" w:eastAsiaTheme="minorEastAsia" w:hAnsi="Arial" w:cs="Arial"/>
                <w:noProof/>
                <w:lang w:eastAsia="hu-HU"/>
              </w:rPr>
              <w:tab/>
            </w:r>
            <w:r w:rsidRPr="00EC1F61">
              <w:rPr>
                <w:rStyle w:val="Hiperhivatkozs"/>
                <w:rFonts w:ascii="Arial" w:hAnsi="Arial" w:cs="Arial"/>
                <w:bCs/>
                <w:noProof/>
                <w:color w:val="auto"/>
              </w:rPr>
              <w:t>Csoportszintű táblák</w:t>
            </w:r>
            <w:r w:rsidRPr="00EC1F61">
              <w:rPr>
                <w:rFonts w:ascii="Arial" w:hAnsi="Arial" w:cs="Arial"/>
                <w:noProof/>
                <w:webHidden/>
              </w:rPr>
              <w:tab/>
            </w:r>
            <w:r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C1F61">
              <w:rPr>
                <w:rFonts w:ascii="Arial" w:hAnsi="Arial" w:cs="Arial"/>
                <w:noProof/>
                <w:webHidden/>
              </w:rPr>
              <w:instrText xml:space="preserve"> PAGEREF _Toc515892144 \h </w:instrText>
            </w:r>
            <w:r w:rsidRPr="00EC1F61">
              <w:rPr>
                <w:rFonts w:ascii="Arial" w:hAnsi="Arial" w:cs="Arial"/>
                <w:noProof/>
                <w:webHidden/>
              </w:rPr>
            </w:r>
            <w:r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4</w:t>
            </w:r>
            <w:r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45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1.1.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Csoportszintű eredmény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_Toc515892145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4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46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1.2.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Csoportszintű értékesítés nettó árbevétel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_Toc515892146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5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47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1.3.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Csoportszintű likviditás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_Toc515892147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6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1"/>
            <w:spacing w:after="0"/>
            <w:rPr>
              <w:rFonts w:ascii="Arial" w:eastAsiaTheme="minorEastAsia" w:hAnsi="Arial" w:cs="Arial"/>
              <w:noProof/>
              <w:lang w:eastAsia="hu-HU"/>
            </w:rPr>
          </w:pPr>
          <w:hyperlink w:anchor="_Toc515892148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2.</w:t>
            </w:r>
            <w:r w:rsidR="00EA6528" w:rsidRPr="00EC1F61">
              <w:rPr>
                <w:rFonts w:ascii="Arial" w:eastAsiaTheme="minorEastAsia" w:hAnsi="Arial" w:cs="Arial"/>
                <w:noProof/>
                <w:lang w:eastAsia="hu-HU"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BVH Budapesti Városüzemeltetési Holding Zrt.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_Toc515892148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8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49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2.1.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Eredménykimutatás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_Toc515892149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8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50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2.2.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Működési költségek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_Toc515892150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8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51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2.3.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Likviditás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_Toc515892151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9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1"/>
            <w:spacing w:after="0"/>
            <w:rPr>
              <w:rFonts w:ascii="Arial" w:eastAsiaTheme="minorEastAsia" w:hAnsi="Arial" w:cs="Arial"/>
              <w:noProof/>
              <w:lang w:eastAsia="hu-HU"/>
            </w:rPr>
          </w:pPr>
          <w:hyperlink w:anchor="_Toc515892152" w:history="1">
            <w:r w:rsidR="00EA6528" w:rsidRPr="00EC1F61">
              <w:rPr>
                <w:rStyle w:val="Hiperhivatkozs"/>
                <w:rFonts w:ascii="Arial" w:hAnsi="Arial" w:cs="Arial"/>
                <w:bCs/>
                <w:noProof/>
                <w:color w:val="auto"/>
              </w:rPr>
              <w:t>3.</w:t>
            </w:r>
            <w:r w:rsidR="00EA6528" w:rsidRPr="00EC1F61">
              <w:rPr>
                <w:rFonts w:ascii="Arial" w:eastAsiaTheme="minorEastAsia" w:hAnsi="Arial" w:cs="Arial"/>
                <w:noProof/>
                <w:lang w:eastAsia="hu-HU"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bCs/>
                <w:noProof/>
                <w:color w:val="auto"/>
              </w:rPr>
              <w:t>Tagvállalati adatok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_Toc515892152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8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53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3.1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Budapest Gyógyfürdői Zrt. (BGYH Zrt.)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_Toc515892153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10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54" w:history="1">
            <w:r w:rsidR="00EA6528" w:rsidRPr="00EC1F61">
              <w:rPr>
                <w:rStyle w:val="Hiperhivatkozs"/>
                <w:b w:val="0"/>
                <w:color w:val="auto"/>
              </w:rPr>
              <w:t>3.1.1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_Toc515892154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10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55" w:history="1">
            <w:r w:rsidR="00EA6528" w:rsidRPr="00EC1F61">
              <w:rPr>
                <w:rStyle w:val="Hiperhivatkozs"/>
                <w:b w:val="0"/>
                <w:color w:val="auto"/>
              </w:rPr>
              <w:t>3.1.2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Működési költség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_Toc515892155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11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56" w:history="1">
            <w:r w:rsidR="00EA6528" w:rsidRPr="00EC1F61">
              <w:rPr>
                <w:rStyle w:val="Hiperhivatkozs"/>
                <w:b w:val="0"/>
                <w:color w:val="auto"/>
              </w:rPr>
              <w:t>3.1.3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Tevékenységi 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_Toc515892156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12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57" w:history="1">
            <w:r w:rsidR="00EA6528" w:rsidRPr="00EC1F61">
              <w:rPr>
                <w:rStyle w:val="Hiperhivatkozs"/>
                <w:b w:val="0"/>
                <w:color w:val="auto"/>
              </w:rPr>
              <w:t>3.1.4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Főbb naturáliák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_Toc515892157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14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58" w:history="1">
            <w:r w:rsidR="00EA6528" w:rsidRPr="00EC1F61">
              <w:rPr>
                <w:rStyle w:val="Hiperhivatkozs"/>
                <w:b w:val="0"/>
                <w:color w:val="auto"/>
              </w:rPr>
              <w:t>3.1.5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Beruházások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_Toc515892158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14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59" w:history="1">
            <w:r w:rsidR="00EA6528" w:rsidRPr="00EC1F61">
              <w:rPr>
                <w:rStyle w:val="Hiperhivatkozs"/>
                <w:b w:val="0"/>
                <w:color w:val="auto"/>
              </w:rPr>
              <w:t>3.1.6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Likviditás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_Toc515892159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15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60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3.2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Budapesti Temetkezési Intézet Zrt. (BTI Zrt.)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_Toc515892160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16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61" w:history="1">
            <w:r w:rsidR="00EA6528" w:rsidRPr="00EC1F61">
              <w:rPr>
                <w:rStyle w:val="Hiperhivatkozs"/>
                <w:b w:val="0"/>
                <w:color w:val="auto"/>
              </w:rPr>
              <w:t>3.2.1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_Toc515892161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16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62" w:history="1">
            <w:r w:rsidR="00EA6528" w:rsidRPr="00EC1F61">
              <w:rPr>
                <w:rStyle w:val="Hiperhivatkozs"/>
                <w:b w:val="0"/>
                <w:color w:val="auto"/>
              </w:rPr>
              <w:t>3.2.2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Működési költségek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_Toc515892162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17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63" w:history="1">
            <w:r w:rsidR="00EA6528" w:rsidRPr="00EC1F61">
              <w:rPr>
                <w:rStyle w:val="Hiperhivatkozs"/>
                <w:b w:val="0"/>
                <w:color w:val="auto"/>
              </w:rPr>
              <w:t>3.2.3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Tevékenységi 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_Toc515892163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18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64" w:history="1">
            <w:r w:rsidR="00EA6528" w:rsidRPr="00EC1F61">
              <w:rPr>
                <w:rStyle w:val="Hiperhivatkozs"/>
                <w:b w:val="0"/>
                <w:color w:val="auto"/>
              </w:rPr>
              <w:t>3.2.4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Főbb naturáliák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_Toc515892164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19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65" w:history="1">
            <w:r w:rsidR="00EA6528" w:rsidRPr="00EC1F61">
              <w:rPr>
                <w:rStyle w:val="Hiperhivatkozs"/>
                <w:b w:val="0"/>
                <w:color w:val="auto"/>
              </w:rPr>
              <w:t>3.2.5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Beruházások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_Toc515892165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19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66" w:history="1">
            <w:r w:rsidR="00EA6528" w:rsidRPr="00EC1F61">
              <w:rPr>
                <w:rStyle w:val="Hiperhivatkozs"/>
                <w:b w:val="0"/>
                <w:color w:val="auto"/>
              </w:rPr>
              <w:t>3.2.6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Likviditás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_Toc515892166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20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67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3.3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FKF Nonprofit Zrt.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_Toc515892167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21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68" w:history="1">
            <w:r w:rsidR="00EA6528" w:rsidRPr="00EC1F61">
              <w:rPr>
                <w:rStyle w:val="Hiperhivatkozs"/>
                <w:b w:val="0"/>
                <w:color w:val="auto"/>
              </w:rPr>
              <w:t xml:space="preserve">3.3.1 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rFonts w:eastAsiaTheme="minorHAnsi"/>
                <w:b w:val="0"/>
                <w:color w:val="auto"/>
              </w:rPr>
              <w:t>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_Toc515892168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21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69" w:history="1">
            <w:r w:rsidR="00EA6528" w:rsidRPr="00EC1F61">
              <w:rPr>
                <w:rStyle w:val="Hiperhivatkozs"/>
                <w:b w:val="0"/>
                <w:color w:val="auto"/>
              </w:rPr>
              <w:t>3.3.2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Működési költségek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_Toc515892169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22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70" w:history="1">
            <w:r w:rsidR="00EA6528" w:rsidRPr="00EC1F61">
              <w:rPr>
                <w:rStyle w:val="Hiperhivatkozs"/>
                <w:b w:val="0"/>
                <w:color w:val="auto"/>
              </w:rPr>
              <w:t>3.3.3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Tevékenységi 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_Toc515892170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24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71" w:history="1">
            <w:r w:rsidR="00EA6528" w:rsidRPr="00EC1F61">
              <w:rPr>
                <w:rStyle w:val="Hiperhivatkozs"/>
                <w:b w:val="0"/>
                <w:color w:val="auto"/>
              </w:rPr>
              <w:t>3.3.4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Főbb naturáliák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_Toc515892171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24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72" w:history="1">
            <w:r w:rsidR="00EA6528" w:rsidRPr="00EC1F61">
              <w:rPr>
                <w:rStyle w:val="Hiperhivatkozs"/>
                <w:b w:val="0"/>
                <w:color w:val="auto"/>
              </w:rPr>
              <w:t>3.3.5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Beruházások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_Toc515892172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25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73" w:history="1">
            <w:r w:rsidR="00EA6528" w:rsidRPr="00EC1F61">
              <w:rPr>
                <w:rStyle w:val="Hiperhivatkozs"/>
                <w:b w:val="0"/>
                <w:color w:val="auto"/>
              </w:rPr>
              <w:t>3.3.6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Likviditás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_Toc515892173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26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74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3.4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FŐKERT Nonprofit Zrt.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_Toc515892174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27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75" w:history="1">
            <w:r w:rsidR="00EA6528" w:rsidRPr="00EC1F61">
              <w:rPr>
                <w:rStyle w:val="Hiperhivatkozs"/>
                <w:b w:val="0"/>
                <w:color w:val="auto"/>
              </w:rPr>
              <w:t>3.4.1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_Toc515892175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27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76" w:history="1">
            <w:r w:rsidR="00EA6528" w:rsidRPr="00EC1F61">
              <w:rPr>
                <w:rStyle w:val="Hiperhivatkozs"/>
                <w:b w:val="0"/>
                <w:color w:val="auto"/>
              </w:rPr>
              <w:t>3.4.2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Működési költségek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_Toc515892176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27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77" w:history="1">
            <w:r w:rsidR="00EA6528" w:rsidRPr="00EC1F61">
              <w:rPr>
                <w:rStyle w:val="Hiperhivatkozs"/>
                <w:b w:val="0"/>
                <w:color w:val="auto"/>
              </w:rPr>
              <w:t>3.4.3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Tevékenységi 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_Toc515892177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29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78" w:history="1">
            <w:r w:rsidR="00EA6528" w:rsidRPr="00EC1F61">
              <w:rPr>
                <w:rStyle w:val="Hiperhivatkozs"/>
                <w:b w:val="0"/>
                <w:color w:val="auto"/>
              </w:rPr>
              <w:t>3.4.4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Főbb naturáliák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_Toc515892178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29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79" w:history="1">
            <w:r w:rsidR="00EA6528" w:rsidRPr="00EC1F61">
              <w:rPr>
                <w:rStyle w:val="Hiperhivatkozs"/>
                <w:b w:val="0"/>
                <w:color w:val="auto"/>
              </w:rPr>
              <w:t>3.4.5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Beruházások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_Toc515892179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30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80" w:history="1">
            <w:r w:rsidR="00EA6528" w:rsidRPr="00EC1F61">
              <w:rPr>
                <w:rStyle w:val="Hiperhivatkozs"/>
                <w:b w:val="0"/>
                <w:color w:val="auto"/>
              </w:rPr>
              <w:t>3.4.6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Likviditás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_Toc515892180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30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81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3.5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FŐKÉTÜSZ Kft.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_Toc515892181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31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82" w:history="1">
            <w:r w:rsidR="00EA6528" w:rsidRPr="00EC1F61">
              <w:rPr>
                <w:rStyle w:val="Hiperhivatkozs"/>
                <w:b w:val="0"/>
                <w:color w:val="auto"/>
              </w:rPr>
              <w:t>3.5.1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_Toc515892182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31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83" w:history="1">
            <w:r w:rsidR="00EA6528" w:rsidRPr="00EC1F61">
              <w:rPr>
                <w:rStyle w:val="Hiperhivatkozs"/>
                <w:b w:val="0"/>
                <w:color w:val="auto"/>
              </w:rPr>
              <w:t>3.5.2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Működési költségek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_Toc515892183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31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84" w:history="1">
            <w:r w:rsidR="00EA6528" w:rsidRPr="00EC1F61">
              <w:rPr>
                <w:rStyle w:val="Hiperhivatkozs"/>
                <w:b w:val="0"/>
                <w:color w:val="auto"/>
              </w:rPr>
              <w:t>3.5.3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Tevékenységi 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_Toc515892184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33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85" w:history="1">
            <w:r w:rsidR="00EA6528" w:rsidRPr="00EC1F61">
              <w:rPr>
                <w:rStyle w:val="Hiperhivatkozs"/>
                <w:b w:val="0"/>
                <w:color w:val="auto"/>
              </w:rPr>
              <w:t>3.5.4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Főbb naturáliák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_Toc515892185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33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86" w:history="1">
            <w:r w:rsidR="00EA6528" w:rsidRPr="00EC1F61">
              <w:rPr>
                <w:rStyle w:val="Hiperhivatkozs"/>
                <w:b w:val="0"/>
                <w:color w:val="auto"/>
              </w:rPr>
              <w:t>3.5.5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Beruházások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_Toc515892186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34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87" w:history="1">
            <w:r w:rsidR="00EA6528" w:rsidRPr="00EC1F61">
              <w:rPr>
                <w:rStyle w:val="Hiperhivatkozs"/>
                <w:b w:val="0"/>
                <w:color w:val="auto"/>
              </w:rPr>
              <w:t>3.5.6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Likviditás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_Toc515892187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35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88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3.6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FŐTÁV Zrt.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_Toc515892188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36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89" w:history="1">
            <w:r w:rsidR="00EA6528" w:rsidRPr="00EC1F61">
              <w:rPr>
                <w:rStyle w:val="Hiperhivatkozs"/>
                <w:b w:val="0"/>
                <w:color w:val="auto"/>
              </w:rPr>
              <w:t>3.6.1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_Toc515892189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36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90" w:history="1">
            <w:r w:rsidR="00EA6528" w:rsidRPr="00EC1F61">
              <w:rPr>
                <w:rStyle w:val="Hiperhivatkozs"/>
                <w:b w:val="0"/>
                <w:color w:val="auto"/>
              </w:rPr>
              <w:t>3.6.2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Működési költségek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_Toc515892190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37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91" w:history="1">
            <w:r w:rsidR="00EA6528" w:rsidRPr="00EC1F61">
              <w:rPr>
                <w:rStyle w:val="Hiperhivatkozs"/>
                <w:b w:val="0"/>
                <w:color w:val="auto"/>
              </w:rPr>
              <w:t>3.6.3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Tevékenységi 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_Toc515892191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39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92" w:history="1">
            <w:r w:rsidR="00EA6528" w:rsidRPr="00EC1F61">
              <w:rPr>
                <w:rStyle w:val="Hiperhivatkozs"/>
                <w:b w:val="0"/>
                <w:color w:val="auto"/>
              </w:rPr>
              <w:t>3.6.4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Főbb naturáliák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_Toc515892192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40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93" w:history="1">
            <w:r w:rsidR="00EA6528" w:rsidRPr="00EC1F61">
              <w:rPr>
                <w:rStyle w:val="Hiperhivatkozs"/>
                <w:b w:val="0"/>
                <w:color w:val="auto"/>
              </w:rPr>
              <w:t>3.6.5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Beruházások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_Toc515892193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40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94" w:history="1">
            <w:r w:rsidR="00EA6528" w:rsidRPr="00EC1F61">
              <w:rPr>
                <w:rStyle w:val="Hiperhivatkozs"/>
                <w:b w:val="0"/>
                <w:color w:val="auto"/>
              </w:rPr>
              <w:t>3.6.6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Likviditás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_Toc515892194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41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2"/>
            <w:spacing w:after="0"/>
            <w:rPr>
              <w:rFonts w:ascii="Arial" w:hAnsi="Arial" w:cs="Arial"/>
              <w:noProof/>
            </w:rPr>
          </w:pPr>
          <w:hyperlink w:anchor="_Toc515892195" w:history="1"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3.7</w:t>
            </w:r>
            <w:r w:rsidR="00EA6528" w:rsidRPr="00EC1F61">
              <w:rPr>
                <w:rFonts w:ascii="Arial" w:hAnsi="Arial" w:cs="Arial"/>
                <w:noProof/>
              </w:rPr>
              <w:tab/>
            </w:r>
            <w:r w:rsidR="00EA6528" w:rsidRPr="00EC1F61">
              <w:rPr>
                <w:rStyle w:val="Hiperhivatkozs"/>
                <w:rFonts w:ascii="Arial" w:hAnsi="Arial" w:cs="Arial"/>
                <w:noProof/>
                <w:color w:val="auto"/>
              </w:rPr>
              <w:t>Fővárosi Közbeszerzési Kft.</w:t>
            </w:r>
            <w:r w:rsidR="00EA6528" w:rsidRPr="00EC1F61">
              <w:rPr>
                <w:rFonts w:ascii="Arial" w:hAnsi="Arial" w:cs="Arial"/>
                <w:noProof/>
                <w:webHidden/>
              </w:rPr>
              <w:tab/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begin"/>
            </w:r>
            <w:r w:rsidR="00EA6528" w:rsidRPr="00EC1F61">
              <w:rPr>
                <w:rFonts w:ascii="Arial" w:hAnsi="Arial" w:cs="Arial"/>
                <w:noProof/>
                <w:webHidden/>
              </w:rPr>
              <w:instrText xml:space="preserve"> PAGEREF _Toc515892195 \h </w:instrText>
            </w:r>
            <w:r w:rsidR="00EA6528" w:rsidRPr="00EC1F61">
              <w:rPr>
                <w:rFonts w:ascii="Arial" w:hAnsi="Arial" w:cs="Arial"/>
                <w:noProof/>
                <w:webHidden/>
              </w:rPr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D0214">
              <w:rPr>
                <w:rFonts w:ascii="Arial" w:hAnsi="Arial" w:cs="Arial"/>
                <w:noProof/>
                <w:webHidden/>
              </w:rPr>
              <w:t>42</w:t>
            </w:r>
            <w:r w:rsidR="00EA6528" w:rsidRPr="00EC1F6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96" w:history="1">
            <w:r w:rsidR="00EA6528" w:rsidRPr="00EC1F61">
              <w:rPr>
                <w:rStyle w:val="Hiperhivatkozs"/>
                <w:b w:val="0"/>
                <w:color w:val="auto"/>
              </w:rPr>
              <w:t>3.7.1.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Eredménykimutatás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_Toc515892196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42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97" w:history="1">
            <w:r w:rsidR="00EA6528" w:rsidRPr="00EC1F61">
              <w:rPr>
                <w:rStyle w:val="Hiperhivatkozs"/>
                <w:b w:val="0"/>
                <w:color w:val="auto"/>
              </w:rPr>
              <w:t>3.7.2.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Működési költségek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_Toc515892197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43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7E03DB" w:rsidP="00EA6528">
          <w:pPr>
            <w:pStyle w:val="TJ3"/>
            <w:spacing w:after="0"/>
            <w:rPr>
              <w:b w:val="0"/>
            </w:rPr>
          </w:pPr>
          <w:hyperlink w:anchor="_Toc515892198" w:history="1">
            <w:r w:rsidR="00EA6528" w:rsidRPr="00EC1F61">
              <w:rPr>
                <w:rStyle w:val="Hiperhivatkozs"/>
                <w:b w:val="0"/>
                <w:color w:val="auto"/>
              </w:rPr>
              <w:t>3.7.3.</w:t>
            </w:r>
            <w:r w:rsidR="00EA6528" w:rsidRPr="00EC1F61">
              <w:rPr>
                <w:b w:val="0"/>
              </w:rPr>
              <w:tab/>
            </w:r>
            <w:r w:rsidR="00EA6528" w:rsidRPr="00EC1F61">
              <w:rPr>
                <w:rStyle w:val="Hiperhivatkozs"/>
                <w:b w:val="0"/>
                <w:color w:val="auto"/>
              </w:rPr>
              <w:t>Likviditás</w:t>
            </w:r>
            <w:r w:rsidR="00EA6528" w:rsidRPr="00EC1F61">
              <w:rPr>
                <w:b w:val="0"/>
                <w:webHidden/>
              </w:rPr>
              <w:tab/>
            </w:r>
            <w:r w:rsidR="00EA6528" w:rsidRPr="00EC1F61">
              <w:rPr>
                <w:b w:val="0"/>
                <w:webHidden/>
              </w:rPr>
              <w:fldChar w:fldCharType="begin"/>
            </w:r>
            <w:r w:rsidR="00EA6528" w:rsidRPr="00EC1F61">
              <w:rPr>
                <w:b w:val="0"/>
                <w:webHidden/>
              </w:rPr>
              <w:instrText xml:space="preserve"> PAGEREF _Toc515892198 \h </w:instrText>
            </w:r>
            <w:r w:rsidR="00EA6528" w:rsidRPr="00EC1F61">
              <w:rPr>
                <w:b w:val="0"/>
                <w:webHidden/>
              </w:rPr>
            </w:r>
            <w:r w:rsidR="00EA6528" w:rsidRPr="00EC1F61">
              <w:rPr>
                <w:b w:val="0"/>
                <w:webHidden/>
              </w:rPr>
              <w:fldChar w:fldCharType="separate"/>
            </w:r>
            <w:r w:rsidR="009D0214">
              <w:rPr>
                <w:b w:val="0"/>
                <w:webHidden/>
              </w:rPr>
              <w:t>44</w:t>
            </w:r>
            <w:r w:rsidR="00EA6528" w:rsidRPr="00EC1F61">
              <w:rPr>
                <w:b w:val="0"/>
                <w:webHidden/>
              </w:rPr>
              <w:fldChar w:fldCharType="end"/>
            </w:r>
          </w:hyperlink>
        </w:p>
        <w:p w:rsidR="00EA6528" w:rsidRPr="00EC1F61" w:rsidRDefault="00EA6528" w:rsidP="00EA6528">
          <w:pPr>
            <w:spacing w:after="0"/>
            <w:rPr>
              <w:rFonts w:ascii="Arial" w:hAnsi="Arial" w:cs="Arial"/>
            </w:rPr>
          </w:pPr>
          <w:r w:rsidRPr="00EC1F61">
            <w:rPr>
              <w:rFonts w:ascii="Arial" w:hAnsi="Arial" w:cs="Arial"/>
              <w:bCs/>
            </w:rPr>
            <w:fldChar w:fldCharType="end"/>
          </w:r>
        </w:p>
      </w:sdtContent>
    </w:sdt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</w:rPr>
        <w:sectPr w:rsidR="00EA6528" w:rsidRPr="00EC1F61" w:rsidSect="00F035A4"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p w:rsidR="00EA6528" w:rsidRPr="00EC1F61" w:rsidRDefault="00EA6528" w:rsidP="00EA6528">
      <w:pPr>
        <w:pStyle w:val="Listaszerbekezds"/>
        <w:numPr>
          <w:ilvl w:val="0"/>
          <w:numId w:val="7"/>
        </w:numPr>
        <w:tabs>
          <w:tab w:val="left" w:pos="284"/>
          <w:tab w:val="left" w:pos="709"/>
        </w:tabs>
        <w:spacing w:after="0"/>
        <w:jc w:val="both"/>
        <w:outlineLvl w:val="0"/>
        <w:rPr>
          <w:rFonts w:ascii="Arial" w:hAnsi="Arial" w:cs="Arial"/>
          <w:b/>
          <w:sz w:val="28"/>
          <w:szCs w:val="28"/>
        </w:rPr>
      </w:pPr>
      <w:bookmarkStart w:id="0" w:name="_Toc515892144"/>
      <w:r w:rsidRPr="00EC1F61">
        <w:rPr>
          <w:rFonts w:ascii="Arial" w:hAnsi="Arial" w:cs="Arial"/>
          <w:b/>
          <w:bCs/>
          <w:sz w:val="28"/>
          <w:szCs w:val="28"/>
        </w:rPr>
        <w:lastRenderedPageBreak/>
        <w:t>Csoportszintű táblák</w:t>
      </w:r>
      <w:bookmarkEnd w:id="0"/>
      <w:r w:rsidRPr="00EC1F61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EA6528" w:rsidRPr="00EC1F61" w:rsidRDefault="00EA6528" w:rsidP="00EA6528">
      <w:pPr>
        <w:pStyle w:val="Listaszerbekezds"/>
        <w:tabs>
          <w:tab w:val="left" w:pos="284"/>
          <w:tab w:val="left" w:pos="709"/>
        </w:tabs>
        <w:spacing w:after="0"/>
        <w:ind w:left="360"/>
        <w:jc w:val="both"/>
        <w:rPr>
          <w:rFonts w:ascii="Arial" w:hAnsi="Arial" w:cs="Arial"/>
          <w:b/>
        </w:rPr>
      </w:pPr>
    </w:p>
    <w:p w:rsidR="00EA6528" w:rsidRPr="00EC1F61" w:rsidRDefault="00EA6528" w:rsidP="00EA6528">
      <w:pPr>
        <w:pStyle w:val="Listaszerbekezds"/>
        <w:numPr>
          <w:ilvl w:val="1"/>
          <w:numId w:val="7"/>
        </w:numPr>
        <w:tabs>
          <w:tab w:val="left" w:pos="284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1" w:name="_Toc515892145"/>
      <w:r w:rsidRPr="00EC1F61">
        <w:rPr>
          <w:rFonts w:ascii="Arial" w:hAnsi="Arial" w:cs="Arial"/>
          <w:b/>
          <w:sz w:val="24"/>
          <w:szCs w:val="24"/>
          <w:u w:val="single"/>
        </w:rPr>
        <w:t>Csoportszintű eredmény</w:t>
      </w:r>
      <w:bookmarkEnd w:id="1"/>
    </w:p>
    <w:p w:rsidR="00EA6528" w:rsidRPr="00EC1F61" w:rsidRDefault="00EA6528" w:rsidP="00EA6528">
      <w:pPr>
        <w:pStyle w:val="Listaszerbekezds"/>
        <w:tabs>
          <w:tab w:val="left" w:pos="284"/>
          <w:tab w:val="left" w:pos="851"/>
        </w:tabs>
        <w:spacing w:after="0"/>
        <w:ind w:left="0"/>
        <w:jc w:val="center"/>
        <w:rPr>
          <w:rFonts w:ascii="Arial" w:hAnsi="Arial" w:cs="Arial"/>
          <w:b/>
          <w:u w:val="single"/>
        </w:rPr>
      </w:pPr>
      <w:r w:rsidRPr="00C46E34">
        <w:rPr>
          <w:noProof/>
        </w:rPr>
        <w:drawing>
          <wp:inline distT="0" distB="0" distL="0" distR="0" wp14:anchorId="199AC720" wp14:editId="61D5DFAE">
            <wp:extent cx="6587490" cy="1746925"/>
            <wp:effectExtent l="0" t="0" r="3810" b="5715"/>
            <wp:docPr id="3144" name="Kép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260" cy="175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3C2B69" w:rsidRDefault="00EA6528" w:rsidP="00EA6528">
      <w:pPr>
        <w:pStyle w:val="Listaszerbekezds"/>
        <w:tabs>
          <w:tab w:val="left" w:pos="284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14"/>
          <w:szCs w:val="14"/>
          <w:u w:val="single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bookmarkStart w:id="2" w:name="_Hlk489517835"/>
      <w:r w:rsidRPr="00EC1F61">
        <w:rPr>
          <w:rFonts w:ascii="Arial" w:hAnsi="Arial" w:cs="Arial"/>
        </w:rPr>
        <w:t xml:space="preserve">A tagvállalatok </w:t>
      </w:r>
      <w:r w:rsidRPr="00180B05">
        <w:rPr>
          <w:rFonts w:ascii="Arial" w:hAnsi="Arial" w:cs="Arial"/>
        </w:rPr>
        <w:t>2019. I. negyedévi összesített adózott eredménye</w:t>
      </w:r>
      <w:r w:rsidRPr="00EC1F6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202</w:t>
      </w:r>
      <w:r w:rsidRPr="00EC1F61">
        <w:rPr>
          <w:rFonts w:ascii="Arial" w:hAnsi="Arial" w:cs="Arial"/>
          <w:bCs/>
        </w:rPr>
        <w:t xml:space="preserve"> </w:t>
      </w:r>
      <w:r w:rsidRPr="00EC1F61">
        <w:rPr>
          <w:rFonts w:ascii="Arial" w:hAnsi="Arial" w:cs="Arial"/>
        </w:rPr>
        <w:t xml:space="preserve">M Ft volt, amely </w:t>
      </w:r>
      <w:r>
        <w:rPr>
          <w:rFonts w:ascii="Arial" w:hAnsi="Arial" w:cs="Arial"/>
        </w:rPr>
        <w:t>804</w:t>
      </w:r>
      <w:r w:rsidRPr="00EC1F61">
        <w:rPr>
          <w:rFonts w:ascii="Arial" w:hAnsi="Arial" w:cs="Arial"/>
        </w:rPr>
        <w:t xml:space="preserve"> M Ft-tal alacsonyabb</w:t>
      </w:r>
      <w:r>
        <w:rPr>
          <w:rFonts w:ascii="Arial" w:hAnsi="Arial" w:cs="Arial"/>
        </w:rPr>
        <w:t xml:space="preserve"> az előirányzatnál. Az elmaradás az </w:t>
      </w:r>
      <w:bookmarkStart w:id="3" w:name="_Hlk15027824"/>
      <w:r>
        <w:rPr>
          <w:rFonts w:ascii="Arial" w:hAnsi="Arial" w:cs="Arial"/>
        </w:rPr>
        <w:t xml:space="preserve">FKF Nonprofit Zrt. nagy arányú veszteségének és a FŐTÁV Zrt. jelentős tervhez mért elmaradásának következménye. </w:t>
      </w:r>
      <w:bookmarkEnd w:id="3"/>
    </w:p>
    <w:p w:rsidR="00EA6528" w:rsidRPr="00EC1F61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Budapest Gyógyfürdői Zrt</w:t>
      </w:r>
      <w:r w:rsidR="00353AB6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:</w:t>
      </w:r>
      <w:r w:rsidRPr="00EC1F61">
        <w:rPr>
          <w:rFonts w:ascii="Arial" w:hAnsi="Arial" w:cs="Arial"/>
        </w:rPr>
        <w:t xml:space="preserve"> </w:t>
      </w:r>
      <w:r w:rsidRPr="00A83ED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társaság</w:t>
      </w:r>
      <w:r w:rsidRPr="00A83EDE">
        <w:rPr>
          <w:rFonts w:ascii="Arial" w:hAnsi="Arial" w:cs="Arial"/>
        </w:rPr>
        <w:t xml:space="preserve"> legfontosabb stratégiai cél</w:t>
      </w:r>
      <w:r>
        <w:rPr>
          <w:rFonts w:ascii="Arial" w:hAnsi="Arial" w:cs="Arial"/>
        </w:rPr>
        <w:t>ját</w:t>
      </w:r>
      <w:r w:rsidRPr="00A83ED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- </w:t>
      </w:r>
      <w:r w:rsidRPr="00A83EDE">
        <w:rPr>
          <w:rFonts w:ascii="Arial" w:hAnsi="Arial" w:cs="Arial"/>
        </w:rPr>
        <w:t>a jövedelmezőség növelés</w:t>
      </w:r>
      <w:r>
        <w:rPr>
          <w:rFonts w:ascii="Arial" w:hAnsi="Arial" w:cs="Arial"/>
        </w:rPr>
        <w:t xml:space="preserve">ét - </w:t>
      </w:r>
      <w:r w:rsidRPr="00A83EDE">
        <w:rPr>
          <w:rFonts w:ascii="Arial" w:hAnsi="Arial" w:cs="Arial"/>
        </w:rPr>
        <w:t>sikerült</w:t>
      </w:r>
      <w:r>
        <w:rPr>
          <w:rFonts w:ascii="Arial" w:hAnsi="Arial" w:cs="Arial"/>
        </w:rPr>
        <w:t xml:space="preserve"> megvalósítani. Az e cél érdekében tárgyidőszakban végrehajtott gazdasági program mérhető eredményei az alábbiak: a</w:t>
      </w:r>
      <w:r w:rsidRPr="008641B5">
        <w:rPr>
          <w:rFonts w:ascii="Arial" w:hAnsi="Arial" w:cs="Arial"/>
        </w:rPr>
        <w:t xml:space="preserve"> vendégelégedettség és a szolgáltatási színvonal emelés</w:t>
      </w:r>
      <w:r>
        <w:rPr>
          <w:rFonts w:ascii="Arial" w:hAnsi="Arial" w:cs="Arial"/>
        </w:rPr>
        <w:t>e</w:t>
      </w:r>
      <w:r w:rsidRPr="008641B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</w:t>
      </w:r>
      <w:r w:rsidRPr="008641B5">
        <w:rPr>
          <w:rFonts w:ascii="Arial" w:hAnsi="Arial" w:cs="Arial"/>
        </w:rPr>
        <w:t xml:space="preserve"> műszaki színvonal</w:t>
      </w:r>
      <w:r>
        <w:rPr>
          <w:rFonts w:ascii="Arial" w:hAnsi="Arial" w:cs="Arial"/>
        </w:rPr>
        <w:t xml:space="preserve"> és </w:t>
      </w:r>
      <w:r w:rsidRPr="008641B5">
        <w:rPr>
          <w:rFonts w:ascii="Arial" w:hAnsi="Arial" w:cs="Arial"/>
        </w:rPr>
        <w:t xml:space="preserve">az </w:t>
      </w:r>
      <w:r w:rsidRPr="00287600">
        <w:rPr>
          <w:rFonts w:ascii="Arial" w:hAnsi="Arial" w:cs="Arial"/>
        </w:rPr>
        <w:t>üzemeltetési hatékonyság növelése, valamint a szezonális kitettség csökkentése. A tervet meghaladó eredmény elsősorban a bevételek kedvező, bázis értéket és a tervelőirányzatot is meghaladó növekedésének eredménye. A költségek és ráfordítások a vendégforgalommal összhangban, takarékos módon kerültek felhasználásra.</w:t>
      </w:r>
    </w:p>
    <w:p w:rsidR="006B5459" w:rsidRPr="00287600" w:rsidRDefault="006B5459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r w:rsidRPr="00287600">
        <w:rPr>
          <w:rFonts w:ascii="Arial" w:hAnsi="Arial" w:cs="Arial"/>
          <w:b/>
        </w:rPr>
        <w:t>Budapesti Temetkezési Intézet Zrt</w:t>
      </w:r>
      <w:r w:rsidR="00353AB6">
        <w:rPr>
          <w:rFonts w:ascii="Arial" w:hAnsi="Arial" w:cs="Arial"/>
          <w:b/>
        </w:rPr>
        <w:t>.</w:t>
      </w:r>
      <w:r w:rsidRPr="00287600">
        <w:rPr>
          <w:rFonts w:ascii="Arial" w:hAnsi="Arial" w:cs="Arial"/>
          <w:b/>
        </w:rPr>
        <w:t xml:space="preserve">: </w:t>
      </w:r>
      <w:r w:rsidRPr="00287600">
        <w:rPr>
          <w:rFonts w:ascii="Arial" w:hAnsi="Arial" w:cs="Arial"/>
        </w:rPr>
        <w:t>A gazdálkodás eredményességét döntően befolyásolta az árbevételben realizált jelentős többlet. A költségek (ráfordítások) ellentételezésére kapott támogatások a negyedév során a tervezett szerint alakultak.  Az adózott eredmény mind a terv, mind a bázis időszaki értéket jelentősen meghaladja, egyrészt a naturáliáknál elért növekedés, másrészt a működési költségeken elért megtakarítás következtében. A társaság pozitív eredménye döntően a piaci tevékenység, valamint az egyéb fővárosi közszolgáltatási tevékenység hatása, míg a fővárosi közszolgáltatásba tartozó temetőfenntartás tevékenység önmagában továbbra is veszteséges.</w:t>
      </w:r>
    </w:p>
    <w:p w:rsidR="006B5459" w:rsidRPr="00287600" w:rsidRDefault="006B5459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r w:rsidRPr="00287600">
        <w:rPr>
          <w:rFonts w:ascii="Arial" w:hAnsi="Arial" w:cs="Arial"/>
          <w:b/>
        </w:rPr>
        <w:t>FKF Nonprofit Zrt</w:t>
      </w:r>
      <w:r w:rsidR="00353AB6">
        <w:rPr>
          <w:rFonts w:ascii="Arial" w:hAnsi="Arial" w:cs="Arial"/>
          <w:b/>
        </w:rPr>
        <w:t>.</w:t>
      </w:r>
      <w:r w:rsidRPr="00287600">
        <w:rPr>
          <w:rFonts w:ascii="Arial" w:hAnsi="Arial" w:cs="Arial"/>
          <w:b/>
        </w:rPr>
        <w:t>:</w:t>
      </w:r>
      <w:r w:rsidRPr="00287600">
        <w:rPr>
          <w:rFonts w:ascii="Arial" w:hAnsi="Arial" w:cs="Arial"/>
        </w:rPr>
        <w:t xml:space="preserve"> </w:t>
      </w:r>
      <w:r w:rsidRPr="00287600">
        <w:rPr>
          <w:rFonts w:ascii="Arial" w:eastAsia="Calibri" w:hAnsi="Arial" w:cs="Arial"/>
          <w:lang w:eastAsia="hu-HU"/>
        </w:rPr>
        <w:t>Az eredmény nagymértékű, mind a bázishoz, mint a tervhez mért romlásának fő okai: a korrigált nettó árbevétel, az egyéb bevételek és a ráfordítások támogatás nélküli egyenlegének csökkenése, valamint az anyagjellegű és a személyi jellegű ráfordítások növekedése.</w:t>
      </w:r>
      <w:r w:rsidRPr="00287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Kiemelkedő a f</w:t>
      </w:r>
      <w:r w:rsidRPr="00287600">
        <w:rPr>
          <w:rFonts w:ascii="Arial" w:hAnsi="Arial" w:cs="Arial"/>
        </w:rPr>
        <w:t>ővárosi és agglomerációs közszolgáltatás</w:t>
      </w:r>
      <w:r>
        <w:rPr>
          <w:rFonts w:ascii="Arial" w:hAnsi="Arial" w:cs="Arial"/>
        </w:rPr>
        <w:t xml:space="preserve">i tevékenység jelentős vesztesége, ami az </w:t>
      </w:r>
      <w:r w:rsidRPr="00287600">
        <w:rPr>
          <w:rFonts w:ascii="Arial" w:hAnsi="Arial" w:cs="Arial"/>
        </w:rPr>
        <w:t xml:space="preserve">NHKV-tól származó </w:t>
      </w:r>
      <w:r>
        <w:rPr>
          <w:rFonts w:ascii="Arial" w:hAnsi="Arial" w:cs="Arial"/>
        </w:rPr>
        <w:t>bevételek elmaradásának következménye.</w:t>
      </w:r>
    </w:p>
    <w:p w:rsidR="006B5459" w:rsidRPr="00287600" w:rsidRDefault="006B5459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FŐKERT Nonprofit Zrt</w:t>
      </w:r>
      <w:r w:rsidR="00353AB6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:</w:t>
      </w:r>
      <w:r w:rsidRPr="00EC1F61">
        <w:rPr>
          <w:rFonts w:ascii="Arial" w:hAnsi="Arial" w:cs="Arial"/>
        </w:rPr>
        <w:t xml:space="preserve"> </w:t>
      </w:r>
      <w:r w:rsidRPr="0039090D">
        <w:rPr>
          <w:rFonts w:ascii="Arial" w:hAnsi="Arial" w:cs="Arial"/>
        </w:rPr>
        <w:t xml:space="preserve">Az elfogadott eredményterv negyedéves bontása májusban történt meg, így az első </w:t>
      </w:r>
      <w:r w:rsidRPr="007D4080">
        <w:rPr>
          <w:rFonts w:ascii="Arial" w:hAnsi="Arial" w:cs="Arial"/>
        </w:rPr>
        <w:t>negyedéves tényadat</w:t>
      </w:r>
      <w:r w:rsidR="007D4080" w:rsidRPr="007D4080">
        <w:rPr>
          <w:rFonts w:ascii="Arial" w:hAnsi="Arial" w:cs="Arial"/>
        </w:rPr>
        <w:t>ok</w:t>
      </w:r>
      <w:r w:rsidRPr="007D4080">
        <w:rPr>
          <w:rFonts w:ascii="Arial" w:hAnsi="Arial" w:cs="Arial"/>
        </w:rPr>
        <w:t xml:space="preserve"> megegyeznek a tervszám</w:t>
      </w:r>
      <w:r w:rsidR="007D4080" w:rsidRPr="007D4080">
        <w:rPr>
          <w:rFonts w:ascii="Arial" w:hAnsi="Arial" w:cs="Arial"/>
        </w:rPr>
        <w:t>okkal</w:t>
      </w:r>
      <w:r w:rsidRPr="007D4080">
        <w:rPr>
          <w:rFonts w:ascii="Arial" w:hAnsi="Arial" w:cs="Arial"/>
        </w:rPr>
        <w:t xml:space="preserve">. A negyedév gazdálkodásának bemutatása a </w:t>
      </w:r>
      <w:r>
        <w:rPr>
          <w:rFonts w:ascii="Arial" w:hAnsi="Arial" w:cs="Arial"/>
        </w:rPr>
        <w:t>társaság gazdálkodását bemutató fejezetben e miatt</w:t>
      </w:r>
      <w:r w:rsidR="009D021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az előző év azonos időszakával való összehasonlítás alapján történik. Az eredmény bázishoz mért növekménye az elszámolt nagyobb összegű kompenzáció eredménye. </w:t>
      </w:r>
    </w:p>
    <w:p w:rsidR="006B5459" w:rsidRDefault="006B5459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hAnsi="Arial" w:cs="Arial"/>
          <w:b/>
        </w:rPr>
        <w:t>FŐKÉTÜSZ Kft</w:t>
      </w:r>
      <w:r w:rsidR="00353AB6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:</w:t>
      </w:r>
      <w:r w:rsidRPr="00EC1F61">
        <w:rPr>
          <w:rFonts w:ascii="Arial" w:hAnsi="Arial" w:cs="Arial"/>
          <w:b/>
        </w:rPr>
        <w:t xml:space="preserve"> </w:t>
      </w:r>
      <w:r w:rsidRPr="005259FB">
        <w:rPr>
          <w:rFonts w:ascii="Arial" w:eastAsia="+mn-ea" w:hAnsi="Arial" w:cs="Arial"/>
          <w:kern w:val="24"/>
          <w:lang w:eastAsia="hu-HU"/>
        </w:rPr>
        <w:t>A</w:t>
      </w:r>
      <w:r>
        <w:rPr>
          <w:rFonts w:ascii="Arial" w:eastAsia="+mn-ea" w:hAnsi="Arial" w:cs="Arial"/>
          <w:kern w:val="24"/>
          <w:lang w:eastAsia="hu-HU"/>
        </w:rPr>
        <w:t xml:space="preserve"> társaság a tervezett negatív eredményét a negyedév során nagymértékben mérsékelte</w:t>
      </w:r>
      <w:r w:rsidR="007E03DB">
        <w:rPr>
          <w:rFonts w:ascii="Arial" w:eastAsia="+mn-ea" w:hAnsi="Arial" w:cs="Arial"/>
          <w:kern w:val="24"/>
          <w:lang w:eastAsia="hu-HU"/>
        </w:rPr>
        <w:t>.</w:t>
      </w:r>
      <w:r>
        <w:rPr>
          <w:rFonts w:ascii="Arial" w:eastAsia="+mn-ea" w:hAnsi="Arial" w:cs="Arial"/>
          <w:kern w:val="24"/>
          <w:lang w:eastAsia="hu-HU"/>
        </w:rPr>
        <w:t xml:space="preserve"> Ezt leginkább a</w:t>
      </w:r>
      <w:r w:rsidRPr="005259FB">
        <w:rPr>
          <w:rFonts w:ascii="Arial" w:eastAsia="+mn-ea" w:hAnsi="Arial" w:cs="Arial"/>
          <w:kern w:val="24"/>
          <w:lang w:eastAsia="hu-HU"/>
        </w:rPr>
        <w:t xml:space="preserve"> közszolgáltatás</w:t>
      </w:r>
      <w:r>
        <w:rPr>
          <w:rFonts w:ascii="Arial" w:eastAsia="+mn-ea" w:hAnsi="Arial" w:cs="Arial"/>
          <w:kern w:val="24"/>
          <w:lang w:eastAsia="hu-HU"/>
        </w:rPr>
        <w:t>i tevékenységben elért árbevétel növekedés és a</w:t>
      </w:r>
      <w:r w:rsidRPr="005259FB">
        <w:rPr>
          <w:rFonts w:ascii="Arial" w:eastAsia="+mn-ea" w:hAnsi="Arial" w:cs="Arial"/>
          <w:kern w:val="24"/>
          <w:lang w:eastAsia="hu-HU"/>
        </w:rPr>
        <w:t xml:space="preserve"> tervhez képest alacsonyabb költségszint</w:t>
      </w:r>
      <w:r>
        <w:rPr>
          <w:rFonts w:ascii="Arial" w:eastAsia="+mn-ea" w:hAnsi="Arial" w:cs="Arial"/>
          <w:kern w:val="24"/>
          <w:lang w:eastAsia="hu-HU"/>
        </w:rPr>
        <w:t xml:space="preserve"> eredményezte</w:t>
      </w:r>
      <w:r w:rsidR="007E03DB">
        <w:rPr>
          <w:rFonts w:ascii="Arial" w:eastAsia="+mn-ea" w:hAnsi="Arial" w:cs="Arial"/>
          <w:kern w:val="24"/>
          <w:lang w:eastAsia="hu-HU"/>
        </w:rPr>
        <w:t>.</w:t>
      </w:r>
      <w:r>
        <w:rPr>
          <w:rFonts w:ascii="Arial" w:eastAsia="+mn-ea" w:hAnsi="Arial" w:cs="Arial"/>
          <w:kern w:val="24"/>
          <w:lang w:eastAsia="hu-HU"/>
        </w:rPr>
        <w:t xml:space="preserve"> Utóbbi oka, a személyi jellegű kifizetésekben t</w:t>
      </w:r>
      <w:r w:rsidRPr="00A95D33">
        <w:rPr>
          <w:rFonts w:ascii="Arial" w:eastAsia="+mn-ea" w:hAnsi="Arial" w:cs="Arial"/>
          <w:kern w:val="24"/>
          <w:lang w:eastAsia="hu-HU"/>
        </w:rPr>
        <w:t xml:space="preserve">ervezett, </w:t>
      </w:r>
      <w:r>
        <w:rPr>
          <w:rFonts w:ascii="Arial" w:eastAsia="+mn-ea" w:hAnsi="Arial" w:cs="Arial"/>
          <w:kern w:val="24"/>
          <w:lang w:eastAsia="hu-HU"/>
        </w:rPr>
        <w:t xml:space="preserve">és a ténylegesen visszamenőleges hatállyal realizált </w:t>
      </w:r>
      <w:r w:rsidRPr="00A95D33">
        <w:rPr>
          <w:rFonts w:ascii="Arial" w:eastAsia="+mn-ea" w:hAnsi="Arial" w:cs="Arial"/>
          <w:kern w:val="24"/>
          <w:lang w:eastAsia="hu-HU"/>
        </w:rPr>
        <w:t xml:space="preserve">béremelés </w:t>
      </w:r>
      <w:r>
        <w:rPr>
          <w:rFonts w:ascii="Arial" w:eastAsia="+mn-ea" w:hAnsi="Arial" w:cs="Arial"/>
          <w:kern w:val="24"/>
          <w:lang w:eastAsia="hu-HU"/>
        </w:rPr>
        <w:t>időbeli elcsúszása.</w:t>
      </w:r>
    </w:p>
    <w:p w:rsidR="006B5459" w:rsidRPr="00BF2E79" w:rsidRDefault="006B5459" w:rsidP="00EA6528">
      <w:pPr>
        <w:spacing w:after="0"/>
        <w:jc w:val="both"/>
        <w:rPr>
          <w:rFonts w:ascii="Arial" w:hAnsi="Arial" w:cs="Arial"/>
          <w:b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</w:rPr>
        <w:t>FŐTÁV Zrt</w:t>
      </w:r>
      <w:r w:rsidR="00353AB6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: </w:t>
      </w:r>
      <w:r w:rsidRPr="00091A66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z adózott eredmény nagymértékben elmarad a tervtől, melynek meghatározó oka az </w:t>
      </w:r>
      <w:r w:rsidRPr="00091A66">
        <w:rPr>
          <w:rFonts w:ascii="Arial" w:hAnsi="Arial" w:cs="Arial"/>
          <w:bCs/>
        </w:rPr>
        <w:t xml:space="preserve">árbevétel tervhez viszonyított </w:t>
      </w:r>
      <w:r>
        <w:rPr>
          <w:rFonts w:ascii="Arial" w:hAnsi="Arial" w:cs="Arial"/>
          <w:bCs/>
        </w:rPr>
        <w:t xml:space="preserve">jelentős </w:t>
      </w:r>
      <w:r w:rsidRPr="00091A66">
        <w:rPr>
          <w:rFonts w:ascii="Arial" w:hAnsi="Arial" w:cs="Arial"/>
          <w:bCs/>
        </w:rPr>
        <w:t>elmaradása</w:t>
      </w:r>
      <w:r>
        <w:rPr>
          <w:rFonts w:ascii="Arial" w:hAnsi="Arial" w:cs="Arial"/>
          <w:bCs/>
        </w:rPr>
        <w:t xml:space="preserve">. </w:t>
      </w:r>
      <w:r w:rsidRPr="00091A66">
        <w:rPr>
          <w:rFonts w:ascii="Arial" w:hAnsi="Arial" w:cs="Arial"/>
          <w:bCs/>
        </w:rPr>
        <w:t>Ugyanakkor - a tervezetthez képest kevesebb kompenzáció bevétel mellett - a költségek és ráfordításoknál elért megtakarítás e</w:t>
      </w:r>
      <w:r w:rsidR="007515FB">
        <w:rPr>
          <w:rFonts w:ascii="Arial" w:hAnsi="Arial" w:cs="Arial"/>
          <w:bCs/>
        </w:rPr>
        <w:t>red</w:t>
      </w:r>
      <w:r w:rsidRPr="00091A66">
        <w:rPr>
          <w:rFonts w:ascii="Arial" w:hAnsi="Arial" w:cs="Arial"/>
          <w:bCs/>
        </w:rPr>
        <w:t>ményeképpen</w:t>
      </w:r>
      <w:r>
        <w:rPr>
          <w:rFonts w:ascii="Arial" w:hAnsi="Arial" w:cs="Arial"/>
          <w:bCs/>
        </w:rPr>
        <w:t>, a gazdálkodást sikerült nyereségesen tartani</w:t>
      </w:r>
      <w:r w:rsidRPr="00091A66">
        <w:rPr>
          <w:rFonts w:ascii="Arial" w:hAnsi="Arial" w:cs="Arial"/>
          <w:bCs/>
        </w:rPr>
        <w:t xml:space="preserve">. </w:t>
      </w:r>
    </w:p>
    <w:p w:rsidR="006B5459" w:rsidRPr="00091A66" w:rsidRDefault="006B5459" w:rsidP="00EA6528">
      <w:pPr>
        <w:spacing w:after="0"/>
        <w:jc w:val="both"/>
        <w:rPr>
          <w:rFonts w:ascii="Arial" w:hAnsi="Arial" w:cs="Arial"/>
          <w:bCs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r w:rsidRPr="009E2760">
        <w:rPr>
          <w:rFonts w:ascii="Arial" w:hAnsi="Arial" w:cs="Arial"/>
          <w:b/>
        </w:rPr>
        <w:t>Fővárosi Közbeszerzési Kft</w:t>
      </w:r>
      <w:r w:rsidR="00353AB6">
        <w:rPr>
          <w:rFonts w:ascii="Arial" w:hAnsi="Arial" w:cs="Arial"/>
          <w:b/>
        </w:rPr>
        <w:t>.</w:t>
      </w:r>
      <w:r w:rsidRPr="009E2760">
        <w:rPr>
          <w:rFonts w:ascii="Arial" w:hAnsi="Arial" w:cs="Arial"/>
          <w:b/>
        </w:rPr>
        <w:t xml:space="preserve">: </w:t>
      </w:r>
      <w:r w:rsidRPr="009E2760">
        <w:rPr>
          <w:rFonts w:ascii="Arial" w:hAnsi="Arial" w:cs="Arial"/>
        </w:rPr>
        <w:t xml:space="preserve">A Fővárosi Közgyűlés </w:t>
      </w:r>
      <w:bookmarkStart w:id="4" w:name="_Hlk15457998"/>
      <w:r w:rsidR="00443635">
        <w:rPr>
          <w:rFonts w:ascii="Arial" w:hAnsi="Arial" w:cs="Arial"/>
        </w:rPr>
        <w:t xml:space="preserve">a </w:t>
      </w:r>
      <w:r w:rsidRPr="009E2760">
        <w:rPr>
          <w:rFonts w:ascii="Arial" w:hAnsi="Arial" w:cs="Arial"/>
        </w:rPr>
        <w:t>315/2019.(03.27</w:t>
      </w:r>
      <w:r w:rsidR="00443635">
        <w:rPr>
          <w:rFonts w:ascii="Arial" w:hAnsi="Arial" w:cs="Arial"/>
        </w:rPr>
        <w:t>.</w:t>
      </w:r>
      <w:r w:rsidRPr="009E2760">
        <w:rPr>
          <w:rFonts w:ascii="Arial" w:hAnsi="Arial" w:cs="Arial"/>
        </w:rPr>
        <w:t xml:space="preserve">) </w:t>
      </w:r>
      <w:proofErr w:type="spellStart"/>
      <w:r w:rsidR="00443635">
        <w:rPr>
          <w:rFonts w:ascii="Arial" w:hAnsi="Arial" w:cs="Arial"/>
        </w:rPr>
        <w:t>Főv.Kgy</w:t>
      </w:r>
      <w:proofErr w:type="spellEnd"/>
      <w:r w:rsidR="00443635">
        <w:rPr>
          <w:rFonts w:ascii="Arial" w:hAnsi="Arial" w:cs="Arial"/>
        </w:rPr>
        <w:t>.</w:t>
      </w:r>
      <w:r w:rsidRPr="009E2760">
        <w:rPr>
          <w:rFonts w:ascii="Arial" w:hAnsi="Arial" w:cs="Arial"/>
        </w:rPr>
        <w:t xml:space="preserve"> </w:t>
      </w:r>
      <w:bookmarkEnd w:id="4"/>
      <w:r w:rsidRPr="009E2760">
        <w:rPr>
          <w:rFonts w:ascii="Arial" w:hAnsi="Arial" w:cs="Arial"/>
        </w:rPr>
        <w:t>határozatában dönt</w:t>
      </w:r>
      <w:r w:rsidR="00A81D6C">
        <w:rPr>
          <w:rFonts w:ascii="Arial" w:hAnsi="Arial" w:cs="Arial"/>
        </w:rPr>
        <w:t>ött</w:t>
      </w:r>
      <w:r w:rsidRPr="009E2760">
        <w:rPr>
          <w:rFonts w:ascii="Arial" w:hAnsi="Arial" w:cs="Arial"/>
        </w:rPr>
        <w:t xml:space="preserve"> a Társaság beolvadásáról a BVH Zrt.-be. A társaság elsődleges célja április 1-től a meglévő közbeszerzési projektek lezárása.</w:t>
      </w:r>
    </w:p>
    <w:p w:rsidR="006B5459" w:rsidRPr="009E2760" w:rsidRDefault="006B5459" w:rsidP="00EA6528">
      <w:pPr>
        <w:spacing w:after="0"/>
        <w:jc w:val="both"/>
        <w:rPr>
          <w:rFonts w:ascii="Arial" w:hAnsi="Arial" w:cs="Arial"/>
        </w:rPr>
      </w:pPr>
    </w:p>
    <w:p w:rsidR="00EA6528" w:rsidRPr="002A3E29" w:rsidRDefault="00EA6528" w:rsidP="00EA6528">
      <w:pPr>
        <w:spacing w:after="0"/>
        <w:jc w:val="both"/>
        <w:rPr>
          <w:rFonts w:ascii="Arial" w:hAnsi="Arial" w:cs="Arial"/>
        </w:rPr>
      </w:pPr>
      <w:r w:rsidRPr="009E2760">
        <w:rPr>
          <w:rFonts w:ascii="Arial" w:hAnsi="Arial" w:cs="Arial"/>
          <w:b/>
        </w:rPr>
        <w:t>BVH Zrt</w:t>
      </w:r>
      <w:r w:rsidR="00353AB6">
        <w:rPr>
          <w:rFonts w:ascii="Arial" w:hAnsi="Arial" w:cs="Arial"/>
          <w:b/>
        </w:rPr>
        <w:t>.</w:t>
      </w:r>
      <w:r w:rsidRPr="009E2760">
        <w:rPr>
          <w:rFonts w:ascii="Arial" w:hAnsi="Arial" w:cs="Arial"/>
          <w:b/>
        </w:rPr>
        <w:t xml:space="preserve">: </w:t>
      </w:r>
      <w:r w:rsidRPr="009E2760">
        <w:rPr>
          <w:rFonts w:ascii="Arial" w:hAnsi="Arial" w:cs="Arial"/>
        </w:rPr>
        <w:t>A táraság</w:t>
      </w:r>
      <w:r w:rsidR="00EB2D58">
        <w:rPr>
          <w:rFonts w:ascii="Arial" w:hAnsi="Arial" w:cs="Arial"/>
        </w:rPr>
        <w:t xml:space="preserve"> eredménye a</w:t>
      </w:r>
      <w:r w:rsidRPr="009E2760">
        <w:rPr>
          <w:rFonts w:ascii="Arial" w:hAnsi="Arial" w:cs="Arial"/>
        </w:rPr>
        <w:t xml:space="preserve"> tervhez képest jelentős javulást mutat, melynek </w:t>
      </w:r>
      <w:r w:rsidR="004B4156">
        <w:rPr>
          <w:rFonts w:ascii="Arial" w:hAnsi="Arial" w:cs="Arial"/>
        </w:rPr>
        <w:t>oka</w:t>
      </w:r>
      <w:r w:rsidRPr="009E2760">
        <w:rPr>
          <w:rFonts w:ascii="Arial" w:hAnsi="Arial" w:cs="Arial"/>
        </w:rPr>
        <w:t xml:space="preserve"> a személyi jellegű ráfordításokban </w:t>
      </w:r>
      <w:r>
        <w:rPr>
          <w:rFonts w:ascii="Arial" w:hAnsi="Arial" w:cs="Arial"/>
        </w:rPr>
        <w:t xml:space="preserve">keletkezett időarányos megtakarítás.  </w:t>
      </w:r>
    </w:p>
    <w:bookmarkEnd w:id="2"/>
    <w:p w:rsidR="00EA6528" w:rsidRPr="00EC1F61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Pr="00EC1F61" w:rsidRDefault="00EA6528" w:rsidP="00EA6528">
      <w:pPr>
        <w:spacing w:after="0"/>
        <w:jc w:val="center"/>
        <w:rPr>
          <w:rFonts w:ascii="Arial" w:hAnsi="Arial" w:cs="Arial"/>
        </w:rPr>
      </w:pPr>
      <w:r w:rsidRPr="00C46E34">
        <w:rPr>
          <w:noProof/>
        </w:rPr>
        <w:drawing>
          <wp:inline distT="0" distB="0" distL="0" distR="0" wp14:anchorId="64F2F3DF" wp14:editId="57828DCC">
            <wp:extent cx="6695358" cy="1775530"/>
            <wp:effectExtent l="0" t="0" r="0" b="0"/>
            <wp:docPr id="3146" name="Kép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83" cy="178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3C2B69" w:rsidRDefault="00EA6528" w:rsidP="00EA6528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623F58" w:rsidRDefault="00EA6528" w:rsidP="00EA6528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pStyle w:val="Listaszerbekezds"/>
        <w:numPr>
          <w:ilvl w:val="1"/>
          <w:numId w:val="7"/>
        </w:numPr>
        <w:tabs>
          <w:tab w:val="left" w:pos="284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5" w:name="_Toc515892146"/>
      <w:r w:rsidRPr="00EC1F61">
        <w:rPr>
          <w:rFonts w:ascii="Arial" w:hAnsi="Arial" w:cs="Arial"/>
          <w:b/>
          <w:sz w:val="24"/>
          <w:szCs w:val="24"/>
          <w:u w:val="single"/>
        </w:rPr>
        <w:t>Csoportszintű értékesítés nettó árbevétel</w:t>
      </w:r>
      <w:bookmarkEnd w:id="5"/>
    </w:p>
    <w:p w:rsidR="00EA6528" w:rsidRPr="00EC1F61" w:rsidRDefault="00EA6528" w:rsidP="00EA6528">
      <w:pPr>
        <w:pStyle w:val="Listaszerbekezds"/>
        <w:tabs>
          <w:tab w:val="left" w:pos="284"/>
          <w:tab w:val="left" w:pos="851"/>
        </w:tabs>
        <w:spacing w:after="0"/>
        <w:ind w:left="0"/>
        <w:jc w:val="both"/>
        <w:rPr>
          <w:rFonts w:ascii="Arial" w:hAnsi="Arial" w:cs="Arial"/>
          <w:b/>
          <w:u w:val="single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</w:rPr>
      </w:pPr>
      <w:r w:rsidRPr="00C46E34">
        <w:rPr>
          <w:noProof/>
        </w:rPr>
        <w:drawing>
          <wp:inline distT="0" distB="0" distL="0" distR="0" wp14:anchorId="4686B881" wp14:editId="39610E32">
            <wp:extent cx="6644808" cy="1762125"/>
            <wp:effectExtent l="0" t="0" r="3810" b="0"/>
            <wp:docPr id="3147" name="Kép 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60" cy="17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bookmarkStart w:id="6" w:name="_Hlk489516746"/>
    </w:p>
    <w:p w:rsidR="00EA6528" w:rsidRPr="00C9490E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C9490E">
        <w:rPr>
          <w:rFonts w:ascii="Arial" w:hAnsi="Arial" w:cs="Arial"/>
          <w:bCs/>
        </w:rPr>
        <w:t>A tagvállalatok összesített árbevétele a 2019</w:t>
      </w:r>
      <w:r w:rsidR="007E03DB">
        <w:rPr>
          <w:rFonts w:ascii="Arial" w:hAnsi="Arial" w:cs="Arial"/>
          <w:bCs/>
        </w:rPr>
        <w:t>.</w:t>
      </w:r>
      <w:r w:rsidRPr="00C9490E">
        <w:rPr>
          <w:rFonts w:ascii="Arial" w:hAnsi="Arial" w:cs="Arial"/>
          <w:bCs/>
        </w:rPr>
        <w:t xml:space="preserve"> I. negyedévben 2 654 M Ft-tal alulmúlta az időszaki előirányzatot</w:t>
      </w:r>
      <w:r>
        <w:rPr>
          <w:rFonts w:ascii="Arial" w:hAnsi="Arial" w:cs="Arial"/>
          <w:bCs/>
        </w:rPr>
        <w:t xml:space="preserve">. Ennek oka a </w:t>
      </w:r>
      <w:r>
        <w:rPr>
          <w:rFonts w:ascii="Arial" w:hAnsi="Arial" w:cs="Arial"/>
        </w:rPr>
        <w:t>FKF Nonprofit Zrt. és a FŐTÁV Zrt. jelentős tervhez mért forgalomkiesése.</w:t>
      </w: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Budapest Gyógyfürdői Zrt</w:t>
      </w:r>
      <w:r>
        <w:rPr>
          <w:rFonts w:ascii="Arial" w:hAnsi="Arial" w:cs="Arial"/>
          <w:b/>
        </w:rPr>
        <w:t>:</w:t>
      </w:r>
      <w:r w:rsidRPr="00EC1F61">
        <w:rPr>
          <w:rFonts w:ascii="Arial" w:hAnsi="Arial" w:cs="Arial"/>
        </w:rPr>
        <w:t xml:space="preserve"> </w:t>
      </w:r>
      <w:r w:rsidRPr="00513B23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513B23">
        <w:rPr>
          <w:rFonts w:ascii="Arial" w:hAnsi="Arial" w:cs="Arial"/>
        </w:rPr>
        <w:t>tervezettől elmaradó vendégforgalom</w:t>
      </w:r>
      <w:r>
        <w:rPr>
          <w:rFonts w:ascii="Arial" w:hAnsi="Arial" w:cs="Arial"/>
        </w:rPr>
        <w:t xml:space="preserve"> ellenére elért árbevétel </w:t>
      </w:r>
      <w:r w:rsidRPr="00513B23">
        <w:rPr>
          <w:rFonts w:ascii="Arial" w:hAnsi="Arial" w:cs="Arial"/>
        </w:rPr>
        <w:t>emelkedés oka</w:t>
      </w:r>
      <w:r>
        <w:rPr>
          <w:rFonts w:ascii="Arial" w:hAnsi="Arial" w:cs="Arial"/>
        </w:rPr>
        <w:t>i:</w:t>
      </w:r>
      <w:r w:rsidRPr="00513B23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z alkalmazott differenciált árpolitika, </w:t>
      </w:r>
      <w:r w:rsidRPr="00513B23">
        <w:rPr>
          <w:rFonts w:ascii="Arial" w:hAnsi="Arial" w:cs="Arial"/>
        </w:rPr>
        <w:t xml:space="preserve">a fürdők vendéglátóipari egységeiben kiterjesztett készpénzmentes fizetési rendszer és elszámolás, </w:t>
      </w:r>
      <w:r>
        <w:rPr>
          <w:rFonts w:ascii="Arial" w:hAnsi="Arial" w:cs="Arial"/>
        </w:rPr>
        <w:t xml:space="preserve">valamint </w:t>
      </w:r>
      <w:r w:rsidRPr="003E5A6A">
        <w:rPr>
          <w:rFonts w:ascii="Arial" w:hAnsi="Arial" w:cs="Arial"/>
        </w:rPr>
        <w:t xml:space="preserve">piaci tevékenységi kör bővítésének stratégiai célját </w:t>
      </w:r>
      <w:r>
        <w:rPr>
          <w:rFonts w:ascii="Arial" w:hAnsi="Arial" w:cs="Arial"/>
        </w:rPr>
        <w:t>szolgáló</w:t>
      </w:r>
      <w:r w:rsidRPr="003E5A6A">
        <w:rPr>
          <w:rFonts w:ascii="Arial" w:hAnsi="Arial" w:cs="Arial"/>
        </w:rPr>
        <w:t xml:space="preserve"> online értékesítési csatorna kibővítése a több fürdőre is kapható csomagok körével</w:t>
      </w:r>
      <w:r w:rsidRPr="00513B23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>A</w:t>
      </w:r>
      <w:r w:rsidRPr="00513B23">
        <w:rPr>
          <w:rFonts w:ascii="Arial" w:hAnsi="Arial" w:cs="Arial"/>
        </w:rPr>
        <w:t xml:space="preserve"> Csillaghegyi Árpád Forrásfürdő fedett részlegének megnyitása</w:t>
      </w:r>
      <w:r>
        <w:rPr>
          <w:rFonts w:ascii="Arial" w:hAnsi="Arial" w:cs="Arial"/>
        </w:rPr>
        <w:t xml:space="preserve"> additív módon járult hozzá a forgalom és az árbevétel növekedésé</w:t>
      </w:r>
      <w:r w:rsidR="004B4156">
        <w:rPr>
          <w:rFonts w:ascii="Arial" w:hAnsi="Arial" w:cs="Arial"/>
        </w:rPr>
        <w:t>hez.</w:t>
      </w:r>
    </w:p>
    <w:p w:rsidR="006B5459" w:rsidRDefault="006B5459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</w:rPr>
        <w:t>Budapesti Temetkezési Intézet Zrt</w:t>
      </w:r>
      <w:r>
        <w:rPr>
          <w:rFonts w:ascii="Arial" w:hAnsi="Arial" w:cs="Arial"/>
          <w:b/>
          <w:bCs/>
        </w:rPr>
        <w:t xml:space="preserve">: </w:t>
      </w:r>
      <w:r w:rsidRPr="00826659">
        <w:rPr>
          <w:rFonts w:ascii="Arial" w:hAnsi="Arial" w:cs="Arial"/>
        </w:rPr>
        <w:t xml:space="preserve">Az időszaki </w:t>
      </w:r>
      <w:r>
        <w:rPr>
          <w:rFonts w:ascii="Arial" w:hAnsi="Arial" w:cs="Arial"/>
        </w:rPr>
        <w:t>árbevétel</w:t>
      </w:r>
      <w:r w:rsidRPr="00826659">
        <w:rPr>
          <w:rFonts w:ascii="Arial" w:hAnsi="Arial" w:cs="Arial"/>
        </w:rPr>
        <w:t xml:space="preserve"> növekedés elsődleges oka a naturáliák és a sírhely újraváltások számának a tervezettet jelentősen meghaladó növekedése. Ezt a forgalomnövekedést </w:t>
      </w:r>
      <w:r w:rsidRPr="00826659">
        <w:rPr>
          <w:rFonts w:ascii="Arial" w:hAnsi="Arial" w:cs="Arial"/>
        </w:rPr>
        <w:lastRenderedPageBreak/>
        <w:t xml:space="preserve">az egyéb temetési szolgáltatások, valamint az egyéb tevékenység árbevételének szintén jelentős emelkedést </w:t>
      </w:r>
      <w:r w:rsidRPr="00B22505">
        <w:rPr>
          <w:rFonts w:ascii="Arial" w:hAnsi="Arial" w:cs="Arial"/>
        </w:rPr>
        <w:t xml:space="preserve">mutató terven felüli forgalma tovább javította. </w:t>
      </w:r>
    </w:p>
    <w:p w:rsidR="006B5459" w:rsidRPr="00B22505" w:rsidRDefault="006B5459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</w:tabs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B22505">
        <w:rPr>
          <w:rFonts w:ascii="Arial" w:hAnsi="Arial" w:cs="Arial"/>
          <w:b/>
        </w:rPr>
        <w:t>FKF Nonprofit Zrt</w:t>
      </w:r>
      <w:r>
        <w:rPr>
          <w:rFonts w:ascii="Arial" w:hAnsi="Arial" w:cs="Arial"/>
          <w:b/>
        </w:rPr>
        <w:t>:</w:t>
      </w:r>
      <w:r w:rsidRPr="00B22505">
        <w:rPr>
          <w:rFonts w:ascii="Arial" w:hAnsi="Arial" w:cs="Arial"/>
        </w:rPr>
        <w:t xml:space="preserve"> </w:t>
      </w:r>
      <w:r w:rsidRPr="00B22505">
        <w:rPr>
          <w:rFonts w:ascii="Arial" w:eastAsia="+mn-ea" w:hAnsi="Arial" w:cs="Arial"/>
          <w:kern w:val="24"/>
          <w:lang w:eastAsia="hu-HU"/>
        </w:rPr>
        <w:t xml:space="preserve">Az NHKV szolgáltatási díj árbevételének 982 M Ft-os elmaradása döntően befolyásolta a negyedéves árbevétel alakulását, mivel a </w:t>
      </w:r>
      <w:r w:rsidRPr="00B22505">
        <w:rPr>
          <w:rFonts w:ascii="Arial" w:eastAsia="Calibri" w:hAnsi="Arial" w:cs="Arial"/>
          <w:lang w:eastAsia="hu-HU"/>
        </w:rPr>
        <w:t>negyedév során sem a 2018. évi teljes, sem a 2019</w:t>
      </w:r>
      <w:r w:rsidR="007E03DB">
        <w:rPr>
          <w:rFonts w:ascii="Arial" w:eastAsia="Calibri" w:hAnsi="Arial" w:cs="Arial"/>
          <w:lang w:eastAsia="hu-HU"/>
        </w:rPr>
        <w:t>.</w:t>
      </w:r>
      <w:r w:rsidRPr="00B22505">
        <w:rPr>
          <w:rFonts w:ascii="Arial" w:eastAsia="Calibri" w:hAnsi="Arial" w:cs="Arial"/>
          <w:lang w:eastAsia="hu-HU"/>
        </w:rPr>
        <w:t xml:space="preserve"> I. negyedévi elszámolás nem történt meg</w:t>
      </w:r>
      <w:r w:rsidRPr="00B22505">
        <w:rPr>
          <w:rFonts w:ascii="Arial" w:eastAsia="+mn-ea" w:hAnsi="Arial" w:cs="Arial"/>
          <w:kern w:val="24"/>
          <w:lang w:eastAsia="hu-HU"/>
        </w:rPr>
        <w:t>. Az ebből fakadó forgalomkiesést nem tudta ellensúlyozni az idegen hulladék ártalmatlanításából, a szelektív hulladék értékesítéséből, valamint a Hulladékhasznosító Mű villamos energia értékesítéséből származó árbevétel terven felüli növekménye</w:t>
      </w:r>
      <w:r w:rsidRPr="00B22505">
        <w:rPr>
          <w:rFonts w:ascii="Arial" w:hAnsi="Arial" w:cs="Arial"/>
        </w:rPr>
        <w:t xml:space="preserve">. </w:t>
      </w:r>
      <w:r>
        <w:rPr>
          <w:rFonts w:ascii="Arial" w:eastAsia="+mn-ea" w:hAnsi="Arial" w:cs="Arial"/>
          <w:kern w:val="24"/>
          <w:lang w:eastAsia="hu-HU"/>
        </w:rPr>
        <w:t xml:space="preserve">A </w:t>
      </w:r>
      <w:r w:rsidRPr="00B22505">
        <w:rPr>
          <w:rFonts w:ascii="Arial" w:eastAsia="+mn-ea" w:hAnsi="Arial" w:cs="Arial"/>
          <w:kern w:val="24"/>
          <w:lang w:eastAsia="hu-HU"/>
        </w:rPr>
        <w:t xml:space="preserve">köztisztasági feladatok ellátására kapott támogatás kevesebb a tervezettnél, </w:t>
      </w:r>
      <w:r>
        <w:rPr>
          <w:rFonts w:ascii="Arial" w:eastAsia="+mn-ea" w:hAnsi="Arial" w:cs="Arial"/>
          <w:kern w:val="24"/>
          <w:lang w:eastAsia="hu-HU"/>
        </w:rPr>
        <w:t xml:space="preserve">mivel elfogadott költségvetés hiányában </w:t>
      </w:r>
      <w:r w:rsidRPr="00B22505">
        <w:rPr>
          <w:rFonts w:ascii="Arial" w:eastAsia="+mn-ea" w:hAnsi="Arial" w:cs="Arial"/>
          <w:kern w:val="24"/>
          <w:lang w:eastAsia="hu-HU"/>
        </w:rPr>
        <w:t>az I. negyedévben az előző évi forrás időarányos része került lehívásra</w:t>
      </w:r>
      <w:r>
        <w:rPr>
          <w:rFonts w:ascii="Arial" w:eastAsia="+mn-ea" w:hAnsi="Arial" w:cs="Arial"/>
          <w:kern w:val="24"/>
          <w:lang w:eastAsia="hu-HU"/>
        </w:rPr>
        <w:t>.</w:t>
      </w:r>
    </w:p>
    <w:p w:rsidR="006B5459" w:rsidRPr="00B22505" w:rsidRDefault="006B5459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:rsidR="00EA6528" w:rsidRDefault="00EA6528" w:rsidP="006E692D">
      <w:p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</w:rPr>
        <w:t>FŐKERT Nonprofit Zrt</w:t>
      </w:r>
      <w:r>
        <w:rPr>
          <w:rFonts w:ascii="Arial" w:hAnsi="Arial" w:cs="Arial"/>
          <w:b/>
          <w:bCs/>
        </w:rPr>
        <w:t xml:space="preserve">: </w:t>
      </w:r>
      <w:r w:rsidRPr="00EC1F61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 társaság </w:t>
      </w:r>
      <w:r w:rsidRPr="00EC1F61">
        <w:rPr>
          <w:rFonts w:ascii="Arial" w:hAnsi="Arial" w:cs="Arial"/>
          <w:bCs/>
        </w:rPr>
        <w:t xml:space="preserve">piaci </w:t>
      </w:r>
      <w:r>
        <w:rPr>
          <w:rFonts w:ascii="Arial" w:hAnsi="Arial" w:cs="Arial"/>
          <w:bCs/>
        </w:rPr>
        <w:t xml:space="preserve">és egyéb közszolgáltatási </w:t>
      </w:r>
      <w:r w:rsidRPr="00EC1F61">
        <w:rPr>
          <w:rFonts w:ascii="Arial" w:hAnsi="Arial" w:cs="Arial"/>
          <w:bCs/>
        </w:rPr>
        <w:t>árbevétel</w:t>
      </w:r>
      <w:r>
        <w:rPr>
          <w:rFonts w:ascii="Arial" w:hAnsi="Arial" w:cs="Arial"/>
          <w:bCs/>
        </w:rPr>
        <w:t>e</w:t>
      </w:r>
      <w:r w:rsidRPr="00EC1F6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a gazdálkodás szempontjából nem meghatározó. A tárgyidőszak során ezek összességükben, nagyságrendileg a bázis értéken</w:t>
      </w:r>
      <w:r w:rsidR="006E692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realizálódtak.</w:t>
      </w:r>
    </w:p>
    <w:p w:rsidR="006B5459" w:rsidRPr="006E692D" w:rsidRDefault="006B5459" w:rsidP="006E692D">
      <w:pPr>
        <w:spacing w:after="0"/>
        <w:jc w:val="both"/>
        <w:rPr>
          <w:rFonts w:ascii="Arial" w:hAnsi="Arial" w:cs="Arial"/>
          <w:bCs/>
        </w:rPr>
      </w:pPr>
    </w:p>
    <w:p w:rsidR="00EA652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</w:rPr>
        <w:t>FŐKÉTÜSZ Kft</w:t>
      </w:r>
      <w:r>
        <w:rPr>
          <w:rFonts w:ascii="Arial" w:hAnsi="Arial" w:cs="Arial"/>
          <w:b/>
          <w:bCs/>
        </w:rPr>
        <w:t>:</w:t>
      </w:r>
      <w:r w:rsidRPr="00EC1F6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A </w:t>
      </w:r>
      <w:r w:rsidRPr="0005216C">
        <w:rPr>
          <w:rFonts w:ascii="Arial" w:hAnsi="Arial" w:cs="Arial"/>
          <w:bCs/>
        </w:rPr>
        <w:t xml:space="preserve">sormunkából, illetve a megrendelésre végzett műszaki vizsgálatokból származó bevétel magasabb, míg a tervfelülvizsgálat bevétele alacsonyabb a tervezett értéknél. A növekmény ellensúlyozni tudta a piaci tevékenységnél tapasztalható alacsonyabb kereslet okozta forgalomelmaradást. </w:t>
      </w:r>
    </w:p>
    <w:p w:rsidR="006B5459" w:rsidRPr="0005216C" w:rsidRDefault="006B5459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</w:p>
    <w:p w:rsidR="00EA652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FŐTÁV Zrt</w:t>
      </w:r>
      <w:r>
        <w:rPr>
          <w:rFonts w:ascii="Arial" w:hAnsi="Arial" w:cs="Arial"/>
          <w:b/>
        </w:rPr>
        <w:t>:</w:t>
      </w:r>
      <w:r w:rsidRPr="00EC1F61">
        <w:rPr>
          <w:rFonts w:ascii="Arial" w:hAnsi="Arial" w:cs="Arial"/>
        </w:rPr>
        <w:t xml:space="preserve"> </w:t>
      </w:r>
      <w:r w:rsidRPr="00440863">
        <w:rPr>
          <w:rFonts w:ascii="Arial" w:hAnsi="Arial" w:cs="Arial"/>
        </w:rPr>
        <w:t xml:space="preserve">A </w:t>
      </w:r>
      <w:r w:rsidRPr="00440863">
        <w:rPr>
          <w:rFonts w:ascii="Arial" w:hAnsi="Arial" w:cs="Arial"/>
          <w:bCs/>
        </w:rPr>
        <w:t>távhőszolgáltatás, mint közszolgáltatás árbevételének</w:t>
      </w:r>
      <w:r w:rsidRPr="00440863">
        <w:rPr>
          <w:rFonts w:ascii="Arial" w:hAnsi="Arial" w:cs="Arial"/>
        </w:rPr>
        <w:t xml:space="preserve"> tervhez viszonyított 1 894 M Ft-os elmaradása </w:t>
      </w:r>
      <w:r>
        <w:rPr>
          <w:rFonts w:ascii="Arial" w:hAnsi="Arial" w:cs="Arial"/>
        </w:rPr>
        <w:t>(</w:t>
      </w:r>
      <w:r w:rsidRPr="00440863">
        <w:rPr>
          <w:rFonts w:ascii="Arial" w:hAnsi="Arial" w:cs="Arial"/>
        </w:rPr>
        <w:t>az alapdíjból és a hődíjból származó elmaradás</w:t>
      </w:r>
      <w:r>
        <w:rPr>
          <w:rFonts w:ascii="Arial" w:hAnsi="Arial" w:cs="Arial"/>
        </w:rPr>
        <w:t xml:space="preserve">) </w:t>
      </w:r>
      <w:r w:rsidRPr="00440863">
        <w:rPr>
          <w:rFonts w:ascii="Arial" w:hAnsi="Arial" w:cs="Arial"/>
        </w:rPr>
        <w:t>döntően a magasabb átlaghőmérséklet okozta forgalomkiesés, valamint az időarányos csatlakozási díjak elmaradásának következménye</w:t>
      </w:r>
      <w:r w:rsidRPr="00440863">
        <w:rPr>
          <w:rFonts w:ascii="Arial" w:hAnsi="Arial" w:cs="Arial"/>
          <w:szCs w:val="24"/>
        </w:rPr>
        <w:t>.</w:t>
      </w:r>
      <w:r w:rsidRPr="00EC1F61">
        <w:rPr>
          <w:rFonts w:ascii="Arial" w:hAnsi="Arial" w:cs="Arial"/>
        </w:rPr>
        <w:t xml:space="preserve"> </w:t>
      </w:r>
    </w:p>
    <w:p w:rsidR="006B5459" w:rsidRPr="00D65ABC" w:rsidRDefault="006B5459" w:rsidP="00EA6528">
      <w:pPr>
        <w:tabs>
          <w:tab w:val="left" w:pos="284"/>
        </w:tabs>
        <w:spacing w:after="0"/>
        <w:jc w:val="both"/>
        <w:rPr>
          <w:rFonts w:ascii="Arial" w:hAnsi="Arial" w:cs="Arial"/>
          <w:szCs w:val="24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r w:rsidRPr="002A3E29">
        <w:rPr>
          <w:rFonts w:ascii="Arial" w:hAnsi="Arial" w:cs="Arial"/>
          <w:b/>
        </w:rPr>
        <w:t xml:space="preserve">Fővárosi Közbeszerzési Kft: </w:t>
      </w:r>
      <w:r>
        <w:rPr>
          <w:rFonts w:ascii="Arial" w:hAnsi="Arial" w:cs="Arial"/>
        </w:rPr>
        <w:t xml:space="preserve">A </w:t>
      </w:r>
      <w:r w:rsidR="00B06E26">
        <w:rPr>
          <w:rFonts w:ascii="Arial" w:hAnsi="Arial" w:cs="Arial"/>
        </w:rPr>
        <w:t xml:space="preserve">társaság </w:t>
      </w:r>
      <w:r>
        <w:rPr>
          <w:rFonts w:ascii="Arial" w:hAnsi="Arial" w:cs="Arial"/>
        </w:rPr>
        <w:t>bevétel</w:t>
      </w:r>
      <w:r w:rsidR="00B06E2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B06E2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bázis időszakhoz viszonyítva elmaradást mutat</w:t>
      </w:r>
      <w:r w:rsidR="00F83997">
        <w:rPr>
          <w:rFonts w:ascii="Arial" w:hAnsi="Arial" w:cs="Arial"/>
        </w:rPr>
        <w:t>. A</w:t>
      </w:r>
      <w:r>
        <w:rPr>
          <w:rFonts w:ascii="Arial" w:hAnsi="Arial" w:cs="Arial"/>
        </w:rPr>
        <w:t xml:space="preserve"> BVH Zrt.-be történő 2019. szeptember 1-i beolvadás </w:t>
      </w:r>
      <w:r w:rsidR="00F83997">
        <w:rPr>
          <w:rFonts w:ascii="Arial" w:hAnsi="Arial" w:cs="Arial"/>
        </w:rPr>
        <w:t>következtében</w:t>
      </w:r>
      <w:r>
        <w:rPr>
          <w:rFonts w:ascii="Arial" w:hAnsi="Arial" w:cs="Arial"/>
        </w:rPr>
        <w:t xml:space="preserve"> </w:t>
      </w:r>
      <w:r w:rsidR="00F83997">
        <w:rPr>
          <w:rFonts w:ascii="Arial" w:hAnsi="Arial" w:cs="Arial"/>
        </w:rPr>
        <w:t xml:space="preserve">- az elmaradt teljesítésigazolások és projektek elfogadása </w:t>
      </w:r>
      <w:r w:rsidR="00B06E26">
        <w:rPr>
          <w:rFonts w:ascii="Arial" w:hAnsi="Arial" w:cs="Arial"/>
        </w:rPr>
        <w:t>miatt</w:t>
      </w:r>
      <w:r w:rsidR="00F83997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a tárgyalások, egyeztetések</w:t>
      </w:r>
      <w:r w:rsidR="00F83997">
        <w:rPr>
          <w:rFonts w:ascii="Arial" w:hAnsi="Arial" w:cs="Arial"/>
        </w:rPr>
        <w:t xml:space="preserve"> az érintett vállalatokkal</w:t>
      </w:r>
      <w:r>
        <w:rPr>
          <w:rFonts w:ascii="Arial" w:hAnsi="Arial" w:cs="Arial"/>
        </w:rPr>
        <w:t xml:space="preserve"> folyamatos</w:t>
      </w:r>
      <w:r w:rsidR="00B06E26">
        <w:rPr>
          <w:rFonts w:ascii="Arial" w:hAnsi="Arial" w:cs="Arial"/>
        </w:rPr>
        <w:t>ak.</w:t>
      </w:r>
    </w:p>
    <w:p w:rsidR="006B5459" w:rsidRPr="002A3E29" w:rsidRDefault="006B5459" w:rsidP="00EA6528">
      <w:pPr>
        <w:spacing w:after="0"/>
        <w:jc w:val="both"/>
        <w:rPr>
          <w:rFonts w:ascii="Arial" w:hAnsi="Arial" w:cs="Arial"/>
        </w:rPr>
      </w:pPr>
    </w:p>
    <w:p w:rsidR="00EA6528" w:rsidRPr="002A3E29" w:rsidRDefault="00EA6528" w:rsidP="00EA6528">
      <w:pPr>
        <w:spacing w:after="0"/>
        <w:jc w:val="both"/>
        <w:rPr>
          <w:rFonts w:ascii="Arial" w:hAnsi="Arial" w:cs="Arial"/>
        </w:rPr>
      </w:pPr>
      <w:r w:rsidRPr="002A3E29">
        <w:rPr>
          <w:rFonts w:ascii="Arial" w:hAnsi="Arial" w:cs="Arial"/>
          <w:b/>
        </w:rPr>
        <w:t>BVH Zrt:</w:t>
      </w:r>
      <w:r>
        <w:rPr>
          <w:rFonts w:ascii="Arial" w:hAnsi="Arial" w:cs="Arial"/>
          <w:b/>
        </w:rPr>
        <w:t xml:space="preserve"> </w:t>
      </w:r>
      <w:r w:rsidRPr="002A3E29">
        <w:rPr>
          <w:rFonts w:ascii="Arial" w:hAnsi="Arial" w:cs="Arial"/>
        </w:rPr>
        <w:t>A tá</w:t>
      </w:r>
      <w:r w:rsidR="00B06E26">
        <w:rPr>
          <w:rFonts w:ascii="Arial" w:hAnsi="Arial" w:cs="Arial"/>
        </w:rPr>
        <w:t>saság</w:t>
      </w:r>
      <w:r w:rsidRPr="002A3E29">
        <w:rPr>
          <w:rFonts w:ascii="Arial" w:hAnsi="Arial" w:cs="Arial"/>
        </w:rPr>
        <w:t>ág bevétele</w:t>
      </w:r>
      <w:r w:rsidR="00B06E26">
        <w:rPr>
          <w:rFonts w:ascii="Arial" w:hAnsi="Arial" w:cs="Arial"/>
        </w:rPr>
        <w:t xml:space="preserve"> a tárgyidőszakban a</w:t>
      </w:r>
      <w:r w:rsidRPr="002A3E29">
        <w:rPr>
          <w:rFonts w:ascii="Arial" w:hAnsi="Arial" w:cs="Arial"/>
        </w:rPr>
        <w:t xml:space="preserve"> terv sz</w:t>
      </w:r>
      <w:r w:rsidR="00B06E26">
        <w:rPr>
          <w:rFonts w:ascii="Arial" w:hAnsi="Arial" w:cs="Arial"/>
        </w:rPr>
        <w:t>erint</w:t>
      </w:r>
      <w:r w:rsidRPr="002A3E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alakult.</w:t>
      </w:r>
    </w:p>
    <w:bookmarkEnd w:id="6"/>
    <w:p w:rsidR="00EA6528" w:rsidRPr="00623F5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pStyle w:val="Listaszerbekezds"/>
        <w:numPr>
          <w:ilvl w:val="1"/>
          <w:numId w:val="7"/>
        </w:numPr>
        <w:tabs>
          <w:tab w:val="left" w:pos="284"/>
          <w:tab w:val="left" w:pos="851"/>
        </w:tabs>
        <w:spacing w:after="0"/>
        <w:contextualSpacing w:val="0"/>
        <w:jc w:val="both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7" w:name="_Toc515892147"/>
      <w:r w:rsidRPr="00EC1F61">
        <w:rPr>
          <w:rFonts w:ascii="Arial" w:hAnsi="Arial" w:cs="Arial"/>
          <w:b/>
          <w:sz w:val="24"/>
          <w:szCs w:val="24"/>
          <w:u w:val="single"/>
        </w:rPr>
        <w:t>Csoportszintű likviditás</w:t>
      </w:r>
      <w:bookmarkEnd w:id="7"/>
    </w:p>
    <w:p w:rsidR="00EA6528" w:rsidRPr="00EC1F61" w:rsidRDefault="00EA6528" w:rsidP="00EA6528">
      <w:pPr>
        <w:pStyle w:val="Listaszerbekezds"/>
        <w:tabs>
          <w:tab w:val="left" w:pos="284"/>
          <w:tab w:val="left" w:pos="851"/>
        </w:tabs>
        <w:spacing w:after="0"/>
        <w:ind w:left="0"/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 wp14:anchorId="5B6A6C21" wp14:editId="1CC31145">
            <wp:extent cx="6184061" cy="2071334"/>
            <wp:effectExtent l="0" t="0" r="7620" b="5715"/>
            <wp:docPr id="3148" name="Kép 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84" cy="208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EC1F61" w:rsidRDefault="00EA6528" w:rsidP="00EA6528">
      <w:pPr>
        <w:spacing w:after="0"/>
        <w:jc w:val="center"/>
        <w:rPr>
          <w:rFonts w:ascii="Arial" w:hAnsi="Arial" w:cs="Arial"/>
        </w:rPr>
      </w:pPr>
      <w:r w:rsidRPr="00EC1F61">
        <w:rPr>
          <w:rFonts w:ascii="Arial" w:hAnsi="Arial" w:cs="Arial"/>
          <w:b/>
          <w:noProof/>
          <w:lang w:eastAsia="hu-HU"/>
        </w:rPr>
        <w:drawing>
          <wp:inline distT="0" distB="0" distL="0" distR="0" wp14:anchorId="027A5166" wp14:editId="2991548D">
            <wp:extent cx="6480175" cy="22755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9E2760" w:rsidRDefault="00EA6528" w:rsidP="00EA6528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</w:rPr>
      </w:pPr>
      <w:r w:rsidRPr="009E2760">
        <w:rPr>
          <w:rFonts w:ascii="Arial" w:hAnsi="Arial" w:cs="Arial"/>
        </w:rPr>
        <w:t xml:space="preserve">A vállalatcsoport záró valós pénzügyi pozíciója a tárgyidőszakban 3,3 Mrd Ft-tal kevesebb a tervhez képest.  </w:t>
      </w:r>
      <w:r w:rsidRPr="009E2760">
        <w:rPr>
          <w:rFonts w:ascii="Arial" w:hAnsi="Arial" w:cs="Arial"/>
          <w:bCs/>
        </w:rPr>
        <w:t xml:space="preserve">Ennek </w:t>
      </w:r>
      <w:r w:rsidR="00696A04">
        <w:rPr>
          <w:rFonts w:ascii="Arial" w:hAnsi="Arial" w:cs="Arial"/>
          <w:bCs/>
        </w:rPr>
        <w:t>oka</w:t>
      </w:r>
      <w:r w:rsidRPr="009E2760">
        <w:rPr>
          <w:rFonts w:ascii="Arial" w:hAnsi="Arial" w:cs="Arial"/>
          <w:bCs/>
        </w:rPr>
        <w:t xml:space="preserve"> leginkább a FŐTÁV Zrt</w:t>
      </w:r>
      <w:r w:rsidR="007E03DB">
        <w:rPr>
          <w:rFonts w:ascii="Arial" w:hAnsi="Arial" w:cs="Arial"/>
          <w:bCs/>
        </w:rPr>
        <w:t>.</w:t>
      </w:r>
      <w:r w:rsidR="00696A04">
        <w:rPr>
          <w:rFonts w:ascii="Arial" w:hAnsi="Arial" w:cs="Arial"/>
          <w:bCs/>
        </w:rPr>
        <w:t xml:space="preserve"> romló likvidítása</w:t>
      </w:r>
      <w:r w:rsidRPr="009E2760">
        <w:rPr>
          <w:rFonts w:ascii="Arial" w:hAnsi="Arial" w:cs="Arial"/>
          <w:bCs/>
        </w:rPr>
        <w:t>, amely az előzetes tervekhez képest lényegesen alacsonyabb szabad pénzeszközállománnyal zárt.</w:t>
      </w:r>
    </w:p>
    <w:p w:rsidR="00EA6528" w:rsidRDefault="00EA6528" w:rsidP="00EA6528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Cs/>
        </w:rPr>
      </w:pPr>
    </w:p>
    <w:p w:rsidR="00EA6528" w:rsidRDefault="00EA6528" w:rsidP="00EA6528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</w:rPr>
        <w:t>Budapest Gyógyfürdői Zrt</w:t>
      </w:r>
      <w:r>
        <w:rPr>
          <w:rFonts w:ascii="Arial" w:hAnsi="Arial" w:cs="Arial"/>
          <w:b/>
          <w:bCs/>
        </w:rPr>
        <w:t>:</w:t>
      </w:r>
      <w:r w:rsidRPr="00EC1F6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A tárgyidőszakban </w:t>
      </w:r>
      <w:r w:rsidRPr="00B671C2">
        <w:rPr>
          <w:rFonts w:ascii="Arial" w:hAnsi="Arial" w:cs="Arial"/>
          <w:bCs/>
        </w:rPr>
        <w:t>a társaság likviditási helyzete kedvezőtlenül alakult. Az alaptevékenységhez kapcsolódó működési bevételek a tervezettet meghaladó mértékben növekedtek, emellett viszont a szállítói számlák is nagyobb összegben kerültek</w:t>
      </w:r>
      <w:r>
        <w:rPr>
          <w:rFonts w:ascii="Arial" w:hAnsi="Arial" w:cs="Arial"/>
          <w:bCs/>
        </w:rPr>
        <w:t xml:space="preserve"> kiegyenlítésre. A</w:t>
      </w:r>
      <w:r w:rsidRPr="00746117">
        <w:rPr>
          <w:rFonts w:ascii="Arial" w:hAnsi="Arial" w:cs="Arial"/>
          <w:bCs/>
        </w:rPr>
        <w:t xml:space="preserve"> 2018. év végi beruházási </w:t>
      </w:r>
      <w:r w:rsidRPr="00746117">
        <w:rPr>
          <w:rFonts w:ascii="Arial" w:hAnsi="Arial" w:cs="Arial"/>
          <w:bCs/>
        </w:rPr>
        <w:lastRenderedPageBreak/>
        <w:t xml:space="preserve">számlák </w:t>
      </w:r>
      <w:r>
        <w:rPr>
          <w:rFonts w:ascii="Arial" w:hAnsi="Arial" w:cs="Arial"/>
          <w:bCs/>
        </w:rPr>
        <w:t>jelentős</w:t>
      </w:r>
      <w:r w:rsidRPr="00746117">
        <w:rPr>
          <w:rFonts w:ascii="Arial" w:hAnsi="Arial" w:cs="Arial"/>
          <w:bCs/>
        </w:rPr>
        <w:t xml:space="preserve"> rész</w:t>
      </w:r>
      <w:r>
        <w:rPr>
          <w:rFonts w:ascii="Arial" w:hAnsi="Arial" w:cs="Arial"/>
          <w:bCs/>
        </w:rPr>
        <w:t>e</w:t>
      </w:r>
      <w:r w:rsidRPr="00746117">
        <w:rPr>
          <w:rFonts w:ascii="Arial" w:hAnsi="Arial" w:cs="Arial"/>
          <w:bCs/>
        </w:rPr>
        <w:t xml:space="preserve"> 2019. </w:t>
      </w:r>
      <w:r>
        <w:rPr>
          <w:rFonts w:ascii="Arial" w:hAnsi="Arial" w:cs="Arial"/>
          <w:bCs/>
        </w:rPr>
        <w:t>I. negyedévben került</w:t>
      </w:r>
      <w:r w:rsidRPr="0074611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pénzügyi </w:t>
      </w:r>
      <w:r w:rsidRPr="00746117">
        <w:rPr>
          <w:rFonts w:ascii="Arial" w:hAnsi="Arial" w:cs="Arial"/>
          <w:bCs/>
        </w:rPr>
        <w:t>teljesít</w:t>
      </w:r>
      <w:r>
        <w:rPr>
          <w:rFonts w:ascii="Arial" w:hAnsi="Arial" w:cs="Arial"/>
          <w:bCs/>
        </w:rPr>
        <w:t>ésre. A</w:t>
      </w:r>
      <w:r w:rsidRPr="00B671C2">
        <w:rPr>
          <w:rFonts w:ascii="Arial" w:hAnsi="Arial" w:cs="Arial"/>
          <w:bCs/>
        </w:rPr>
        <w:t xml:space="preserve"> felmerülő átmeneti likviditási feszültség enyhítésére a társaság folyószámlahitelt vett igénybe.</w:t>
      </w:r>
    </w:p>
    <w:p w:rsidR="006B5459" w:rsidRDefault="006B5459" w:rsidP="00EA6528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Cs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</w:rPr>
        <w:t>Budapesti Temetkezési Intézet Zrt</w:t>
      </w:r>
      <w:r>
        <w:rPr>
          <w:rFonts w:ascii="Arial" w:hAnsi="Arial" w:cs="Arial"/>
          <w:b/>
          <w:bCs/>
        </w:rPr>
        <w:t xml:space="preserve">: </w:t>
      </w:r>
      <w:r w:rsidRPr="00411840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társaság </w:t>
      </w:r>
      <w:r w:rsidRPr="00411840">
        <w:rPr>
          <w:rFonts w:ascii="Arial" w:hAnsi="Arial" w:cs="Arial"/>
        </w:rPr>
        <w:t xml:space="preserve">pénzállományának </w:t>
      </w:r>
      <w:r>
        <w:rPr>
          <w:rFonts w:ascii="Arial" w:hAnsi="Arial" w:cs="Arial"/>
        </w:rPr>
        <w:t>negyedév során tapasztalható 73 M Ft-os növekedése</w:t>
      </w:r>
      <w:r w:rsidRPr="00411840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z értékesítési </w:t>
      </w:r>
      <w:r w:rsidRPr="00411840">
        <w:rPr>
          <w:rFonts w:ascii="Arial" w:hAnsi="Arial" w:cs="Arial"/>
        </w:rPr>
        <w:t>naturáli</w:t>
      </w:r>
      <w:r>
        <w:rPr>
          <w:rFonts w:ascii="Arial" w:hAnsi="Arial" w:cs="Arial"/>
        </w:rPr>
        <w:t>ák emelkedéséből</w:t>
      </w:r>
      <w:r w:rsidRPr="00411840">
        <w:rPr>
          <w:rFonts w:ascii="Arial" w:hAnsi="Arial" w:cs="Arial"/>
        </w:rPr>
        <w:t xml:space="preserve"> és az újraváltási hajlandóság</w:t>
      </w:r>
      <w:r>
        <w:rPr>
          <w:rFonts w:ascii="Arial" w:hAnsi="Arial" w:cs="Arial"/>
        </w:rPr>
        <w:t xml:space="preserve"> növekedéséből adódó megnövekedett bevételre</w:t>
      </w:r>
      <w:r w:rsidRPr="00411840">
        <w:rPr>
          <w:rFonts w:ascii="Arial" w:hAnsi="Arial" w:cs="Arial"/>
        </w:rPr>
        <w:t xml:space="preserve"> vezethető vissza.</w:t>
      </w:r>
    </w:p>
    <w:p w:rsidR="006B5459" w:rsidRPr="00411840" w:rsidRDefault="006B5459" w:rsidP="00EA6528">
      <w:pPr>
        <w:spacing w:after="0"/>
        <w:jc w:val="both"/>
        <w:rPr>
          <w:rFonts w:ascii="Arial" w:hAnsi="Arial" w:cs="Arial"/>
          <w:b/>
        </w:rPr>
      </w:pPr>
    </w:p>
    <w:p w:rsidR="00EA652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</w:rPr>
        <w:t>FKF Nonprofit Zrt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A</w:t>
      </w:r>
      <w:r w:rsidRPr="00127375">
        <w:rPr>
          <w:rFonts w:ascii="Arial" w:hAnsi="Arial" w:cs="Arial"/>
        </w:rPr>
        <w:t xml:space="preserve"> 2018. évi bevételek egy részének 2019-re tolódása miatt a bevételek enyhén meghaladták a tervet. A 2018-at érintő bevételekből még nem került rendezésre a 2018. évi NHKV elszámolás egyenlege. A korábbi évek likviditási helyzetének kiszámíthatatlansága miatt</w:t>
      </w:r>
      <w:r>
        <w:rPr>
          <w:rFonts w:ascii="Arial" w:hAnsi="Arial" w:cs="Arial"/>
        </w:rPr>
        <w:t xml:space="preserve"> a társaság</w:t>
      </w:r>
      <w:r w:rsidRPr="00127375">
        <w:rPr>
          <w:rFonts w:ascii="Arial" w:hAnsi="Arial" w:cs="Arial"/>
        </w:rPr>
        <w:t xml:space="preserve"> a kiadások visszafogásával továbbra is óvatos likviditási politikát folytat, emiatt a beruházások és az egyéb szállítói kifizetések is jelentősen elmaradtak a tervszámoktól</w:t>
      </w:r>
      <w:r>
        <w:rPr>
          <w:rFonts w:ascii="Arial" w:hAnsi="Arial" w:cs="Arial"/>
        </w:rPr>
        <w:t>.</w:t>
      </w:r>
    </w:p>
    <w:p w:rsidR="006B5459" w:rsidRPr="00EC1F61" w:rsidRDefault="006B5459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</w:rPr>
        <w:t>FŐKERT Nonprofit Zrt</w:t>
      </w:r>
      <w:r>
        <w:rPr>
          <w:rFonts w:ascii="Arial" w:hAnsi="Arial" w:cs="Arial"/>
          <w:b/>
          <w:bCs/>
        </w:rPr>
        <w:t>:</w:t>
      </w:r>
      <w:r w:rsidRPr="00EC1F61">
        <w:rPr>
          <w:rFonts w:ascii="Arial" w:hAnsi="Arial" w:cs="Arial"/>
          <w:bCs/>
        </w:rPr>
        <w:t xml:space="preserve"> </w:t>
      </w:r>
      <w:r w:rsidRPr="00EC1F61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szabad pénzeszközök állománya a bázis időszakhoz képest csökkent, mivel a működési költségek a bázishoz képest jelentősen növekedtek, ugyanakkor az év első három hónapjában kapott kompenzáció kevesebb, mint a később megítélt éves kompenzáció arányos része. Továbbá</w:t>
      </w:r>
      <w:r w:rsidR="000D4C7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az időszaki beruházások átmenetileg meghaladták a tervezett szintet. A társaság likviditási görbéje</w:t>
      </w:r>
      <w:r w:rsidR="007E03DB">
        <w:rPr>
          <w:rFonts w:ascii="Arial" w:hAnsi="Arial" w:cs="Arial"/>
        </w:rPr>
        <w:t xml:space="preserve"> az</w:t>
      </w:r>
      <w:r>
        <w:rPr>
          <w:rFonts w:ascii="Arial" w:hAnsi="Arial" w:cs="Arial"/>
        </w:rPr>
        <w:t xml:space="preserve"> év hátralévő részében – elsősorban a kompenzáció nem egyenletes folyósításából adódóan - jelentős ingadozást mutat. </w:t>
      </w:r>
    </w:p>
    <w:p w:rsidR="006B5459" w:rsidRDefault="006B5459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</w:rPr>
        <w:t>FŐKÉTÜSZ Kft</w:t>
      </w:r>
      <w:r>
        <w:rPr>
          <w:rFonts w:ascii="Arial" w:hAnsi="Arial" w:cs="Arial"/>
          <w:b/>
          <w:bCs/>
        </w:rPr>
        <w:t xml:space="preserve">: </w:t>
      </w:r>
      <w:r w:rsidRPr="0005216C">
        <w:rPr>
          <w:rFonts w:ascii="Arial" w:hAnsi="Arial" w:cs="Arial"/>
        </w:rPr>
        <w:t>A társaság likviditási helyzete 2019. I. negyedévben kiegyenlített volt és pénzeszközök záróállománya a tervezett érték felett alakult.</w:t>
      </w:r>
      <w:r>
        <w:rPr>
          <w:rFonts w:ascii="Arial" w:hAnsi="Arial" w:cs="Arial"/>
          <w:b/>
          <w:bCs/>
        </w:rPr>
        <w:t xml:space="preserve"> </w:t>
      </w:r>
      <w:r w:rsidRPr="000521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Pr="0005216C">
        <w:rPr>
          <w:rFonts w:ascii="Arial" w:hAnsi="Arial" w:cs="Arial"/>
        </w:rPr>
        <w:t>beáramló pénzállomány 21 M Ft-tal haladta meg a tervezett értéket</w:t>
      </w:r>
      <w:r>
        <w:rPr>
          <w:rFonts w:ascii="Arial" w:hAnsi="Arial" w:cs="Arial"/>
        </w:rPr>
        <w:t>, m</w:t>
      </w:r>
      <w:r w:rsidRPr="0005216C">
        <w:rPr>
          <w:rFonts w:ascii="Arial" w:hAnsi="Arial" w:cs="Arial"/>
        </w:rPr>
        <w:t>ásrészt a kiáramló pénzeszközök állománya 53 M Ft-tal maradt a tervezett érték alatt</w:t>
      </w:r>
      <w:r>
        <w:rPr>
          <w:rFonts w:ascii="Arial" w:hAnsi="Arial" w:cs="Arial"/>
        </w:rPr>
        <w:t xml:space="preserve">, a beruházások és a béremelés időbeni csúszásai miatt. </w:t>
      </w:r>
      <w:r w:rsidRPr="0005216C">
        <w:rPr>
          <w:rFonts w:ascii="Arial" w:hAnsi="Arial" w:cs="Arial"/>
        </w:rPr>
        <w:t>A folyószámla hitelkeretből a tárgy időszakban lehívás nem történt.</w:t>
      </w:r>
    </w:p>
    <w:p w:rsidR="006B5459" w:rsidRPr="0005216C" w:rsidRDefault="006B5459" w:rsidP="00EA6528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</w:rPr>
        <w:t>FŐTÁV Zrt</w:t>
      </w:r>
      <w:r>
        <w:rPr>
          <w:rFonts w:ascii="Arial" w:hAnsi="Arial" w:cs="Arial"/>
          <w:b/>
          <w:bCs/>
        </w:rPr>
        <w:t>:</w:t>
      </w:r>
      <w:r w:rsidRPr="00EC1F61">
        <w:rPr>
          <w:rFonts w:ascii="Arial" w:hAnsi="Arial" w:cs="Arial"/>
          <w:bCs/>
        </w:rPr>
        <w:t xml:space="preserve"> </w:t>
      </w:r>
      <w:r w:rsidRPr="00796861">
        <w:rPr>
          <w:rFonts w:ascii="Arial" w:hAnsi="Arial" w:cs="Arial"/>
        </w:rPr>
        <w:t xml:space="preserve">Az első negyedévben a kiadások </w:t>
      </w:r>
      <w:r>
        <w:rPr>
          <w:rFonts w:ascii="Arial" w:hAnsi="Arial" w:cs="Arial"/>
        </w:rPr>
        <w:t>nagymértékben</w:t>
      </w:r>
      <w:r w:rsidRPr="00796861">
        <w:rPr>
          <w:rFonts w:ascii="Arial" w:hAnsi="Arial" w:cs="Arial"/>
        </w:rPr>
        <w:t xml:space="preserve"> haladták meg a bevételeket, így a mérleg szerinti pénzeszközök állománya</w:t>
      </w:r>
      <w:r>
        <w:rPr>
          <w:rFonts w:ascii="Arial" w:hAnsi="Arial" w:cs="Arial"/>
        </w:rPr>
        <w:t xml:space="preserve"> a tárgyidőszak végére</w:t>
      </w:r>
      <w:r w:rsidRPr="007968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166 M Ft-tal</w:t>
      </w:r>
      <w:r w:rsidRPr="00796861">
        <w:rPr>
          <w:rFonts w:ascii="Arial" w:hAnsi="Arial" w:cs="Arial"/>
        </w:rPr>
        <w:t xml:space="preserve"> csökkent, 7 355 M Ft folyószámlahitel kihasználtság mellett. A társaság ezen felül </w:t>
      </w:r>
      <w:r>
        <w:rPr>
          <w:rFonts w:ascii="Arial" w:hAnsi="Arial" w:cs="Arial"/>
        </w:rPr>
        <w:t xml:space="preserve">több mint </w:t>
      </w:r>
      <w:r w:rsidRPr="00796861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>Mrd</w:t>
      </w:r>
      <w:r w:rsidRPr="00796861">
        <w:rPr>
          <w:rFonts w:ascii="Arial" w:hAnsi="Arial" w:cs="Arial"/>
        </w:rPr>
        <w:t xml:space="preserve"> Ft-ot tartott rendelkezésre leányvállalatai részére cash-pool konstrukció keretében.</w:t>
      </w:r>
      <w:r>
        <w:rPr>
          <w:rFonts w:ascii="Arial" w:hAnsi="Arial" w:cs="Arial"/>
          <w:bCs/>
        </w:rPr>
        <w:t xml:space="preserve"> </w:t>
      </w:r>
      <w:r w:rsidRPr="00796861">
        <w:rPr>
          <w:rFonts w:ascii="Arial" w:hAnsi="Arial" w:cs="Arial"/>
        </w:rPr>
        <w:t xml:space="preserve">A FŐTÁV Zrt. pénzeszközállománya - az igénybe vett folyószámlahitellel - </w:t>
      </w:r>
      <w:r w:rsidRPr="009E2760">
        <w:rPr>
          <w:rFonts w:ascii="Arial" w:hAnsi="Arial" w:cs="Arial"/>
        </w:rPr>
        <w:t>a vizsgált időszakban elegendő volt a működési kiadások és beruházási kifizetések teljesítésére.</w:t>
      </w:r>
    </w:p>
    <w:p w:rsidR="006B5459" w:rsidRPr="009E2760" w:rsidRDefault="006B5459" w:rsidP="00EA6528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Cs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r w:rsidRPr="009E2760">
        <w:rPr>
          <w:rFonts w:ascii="Arial" w:hAnsi="Arial" w:cs="Arial"/>
          <w:b/>
        </w:rPr>
        <w:t xml:space="preserve">Fővárosi Közbeszerzési Kft: </w:t>
      </w:r>
      <w:r w:rsidRPr="009E2760">
        <w:rPr>
          <w:rFonts w:ascii="Arial" w:hAnsi="Arial" w:cs="Arial"/>
        </w:rPr>
        <w:t>A társaság záró pénzállománya 173 M Ft</w:t>
      </w:r>
      <w:r w:rsidR="000D4C7B">
        <w:rPr>
          <w:rFonts w:ascii="Arial" w:hAnsi="Arial" w:cs="Arial"/>
        </w:rPr>
        <w:t xml:space="preserve"> a</w:t>
      </w:r>
      <w:r w:rsidRPr="009E2760">
        <w:rPr>
          <w:rFonts w:ascii="Arial" w:hAnsi="Arial" w:cs="Arial"/>
        </w:rPr>
        <w:t xml:space="preserve"> tárgyidőszakban</w:t>
      </w:r>
      <w:r w:rsidR="00137AE0">
        <w:rPr>
          <w:rFonts w:ascii="Arial" w:hAnsi="Arial" w:cs="Arial"/>
        </w:rPr>
        <w:t>,</w:t>
      </w:r>
      <w:r w:rsidR="000D4C7B">
        <w:rPr>
          <w:rFonts w:ascii="Arial" w:hAnsi="Arial" w:cs="Arial"/>
        </w:rPr>
        <w:t xml:space="preserve"> a</w:t>
      </w:r>
      <w:r w:rsidRPr="009E2760">
        <w:rPr>
          <w:rFonts w:ascii="Arial" w:hAnsi="Arial" w:cs="Arial"/>
        </w:rPr>
        <w:t xml:space="preserve">mely jellemzően a BVH Zrt. által </w:t>
      </w:r>
      <w:r w:rsidR="000D4C7B">
        <w:rPr>
          <w:rFonts w:ascii="Arial" w:hAnsi="Arial" w:cs="Arial"/>
        </w:rPr>
        <w:t xml:space="preserve">- </w:t>
      </w:r>
      <w:r w:rsidRPr="009E2760">
        <w:rPr>
          <w:rFonts w:ascii="Arial" w:hAnsi="Arial" w:cs="Arial"/>
        </w:rPr>
        <w:t>2017. december 28</w:t>
      </w:r>
      <w:r w:rsidR="000D4C7B">
        <w:rPr>
          <w:rFonts w:ascii="Arial" w:hAnsi="Arial" w:cs="Arial"/>
        </w:rPr>
        <w:t>-án -</w:t>
      </w:r>
      <w:r w:rsidRPr="009E2760">
        <w:rPr>
          <w:rFonts w:ascii="Arial" w:hAnsi="Arial" w:cs="Arial"/>
        </w:rPr>
        <w:t xml:space="preserve"> nyújtott 300 M Ft-os tagi kölcsön fel nem használt részéből adódik.</w:t>
      </w:r>
    </w:p>
    <w:p w:rsidR="006B5459" w:rsidRPr="009E2760" w:rsidRDefault="006B5459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  <w:bCs/>
        </w:rPr>
      </w:pPr>
      <w:r w:rsidRPr="009E2760">
        <w:rPr>
          <w:rFonts w:ascii="Arial" w:hAnsi="Arial" w:cs="Arial"/>
          <w:b/>
        </w:rPr>
        <w:t xml:space="preserve">BVH Zrt: </w:t>
      </w:r>
      <w:r w:rsidRPr="009E2760">
        <w:rPr>
          <w:rFonts w:ascii="Arial" w:hAnsi="Arial" w:cs="Arial"/>
        </w:rPr>
        <w:t xml:space="preserve">A társaság pénzállományának negyedév során a tervhez képest tapasztalható 31 M Ft-os </w:t>
      </w:r>
      <w:r>
        <w:rPr>
          <w:rFonts w:ascii="Arial" w:hAnsi="Arial" w:cs="Arial"/>
        </w:rPr>
        <w:t>csökkenését</w:t>
      </w:r>
      <w:r w:rsidRPr="00411840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bevételek későbbi időpontban való realizálása indokolja.</w:t>
      </w:r>
      <w:r>
        <w:rPr>
          <w:rFonts w:ascii="Arial" w:hAnsi="Arial" w:cs="Arial"/>
          <w:bCs/>
        </w:rPr>
        <w:br w:type="page"/>
      </w:r>
    </w:p>
    <w:p w:rsidR="00EA6528" w:rsidRPr="003C2B69" w:rsidRDefault="00EA6528" w:rsidP="00EA6528">
      <w:pPr>
        <w:pStyle w:val="Listaszerbekezds"/>
        <w:numPr>
          <w:ilvl w:val="0"/>
          <w:numId w:val="7"/>
        </w:numPr>
        <w:tabs>
          <w:tab w:val="left" w:pos="284"/>
          <w:tab w:val="left" w:pos="709"/>
        </w:tabs>
        <w:spacing w:after="0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8" w:name="_Toc515892148"/>
      <w:bookmarkStart w:id="9" w:name="_Toc515892152"/>
      <w:r w:rsidRPr="003C2B69">
        <w:rPr>
          <w:rFonts w:ascii="Arial" w:hAnsi="Arial" w:cs="Arial"/>
          <w:b/>
          <w:bCs/>
          <w:sz w:val="28"/>
          <w:szCs w:val="28"/>
        </w:rPr>
        <w:lastRenderedPageBreak/>
        <w:t>BVH Budapesti Városüzemeltetési Holding Zrt.</w:t>
      </w:r>
      <w:bookmarkEnd w:id="8"/>
    </w:p>
    <w:p w:rsidR="00EA6528" w:rsidRPr="003C2B69" w:rsidRDefault="00EA6528" w:rsidP="00EA6528">
      <w:pPr>
        <w:pStyle w:val="Listaszerbekezds"/>
        <w:tabs>
          <w:tab w:val="left" w:pos="284"/>
          <w:tab w:val="left" w:pos="709"/>
        </w:tabs>
        <w:spacing w:after="0"/>
        <w:ind w:left="360"/>
        <w:jc w:val="both"/>
        <w:outlineLvl w:val="0"/>
        <w:rPr>
          <w:rFonts w:ascii="Arial" w:hAnsi="Arial" w:cs="Arial"/>
          <w:b/>
          <w:sz w:val="14"/>
          <w:szCs w:val="14"/>
        </w:rPr>
      </w:pPr>
    </w:p>
    <w:p w:rsidR="00EA6528" w:rsidRPr="00EC1F61" w:rsidRDefault="00EA6528" w:rsidP="00EA6528">
      <w:pPr>
        <w:pStyle w:val="Listaszerbekezds"/>
        <w:numPr>
          <w:ilvl w:val="1"/>
          <w:numId w:val="7"/>
        </w:numPr>
        <w:spacing w:after="0"/>
        <w:contextualSpacing w:val="0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10" w:name="_Toc515892149"/>
      <w:r w:rsidRPr="00EC1F61">
        <w:rPr>
          <w:rFonts w:ascii="Arial" w:hAnsi="Arial" w:cs="Arial"/>
          <w:b/>
          <w:sz w:val="24"/>
          <w:szCs w:val="24"/>
          <w:u w:val="single"/>
        </w:rPr>
        <w:t>Eredménykimutatás</w:t>
      </w:r>
      <w:bookmarkEnd w:id="10"/>
    </w:p>
    <w:p w:rsidR="00EA6528" w:rsidRPr="00EC1F61" w:rsidRDefault="00EA6528" w:rsidP="00EA6528">
      <w:pPr>
        <w:pStyle w:val="Listaszerbekezds"/>
        <w:spacing w:after="0"/>
        <w:ind w:left="0"/>
        <w:jc w:val="center"/>
        <w:rPr>
          <w:rFonts w:ascii="Arial" w:hAnsi="Arial" w:cs="Arial"/>
          <w:b/>
          <w:u w:val="single"/>
        </w:rPr>
      </w:pPr>
      <w:r w:rsidRPr="00C46E34">
        <w:rPr>
          <w:noProof/>
        </w:rPr>
        <w:drawing>
          <wp:inline distT="0" distB="0" distL="0" distR="0" wp14:anchorId="47657C4B" wp14:editId="1B5E1646">
            <wp:extent cx="6791136" cy="2505075"/>
            <wp:effectExtent l="0" t="0" r="0" b="0"/>
            <wp:docPr id="3149" name="Kép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690" cy="250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3C2B69" w:rsidRDefault="00EA6528" w:rsidP="00EA6528">
      <w:pPr>
        <w:spacing w:after="0"/>
        <w:jc w:val="both"/>
        <w:rPr>
          <w:rFonts w:ascii="Arial" w:hAnsi="Arial" w:cs="Arial"/>
          <w:b/>
          <w:bCs/>
          <w:sz w:val="14"/>
          <w:szCs w:val="14"/>
          <w:u w:val="single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 xml:space="preserve">. </w:t>
      </w:r>
      <w:r>
        <w:rPr>
          <w:rFonts w:ascii="Arial" w:hAnsi="Arial" w:cs="Arial"/>
          <w:b/>
          <w:bCs/>
          <w:u w:val="single"/>
        </w:rPr>
        <w:t>I. n</w:t>
      </w:r>
      <w:r w:rsidR="009E2760">
        <w:rPr>
          <w:rFonts w:ascii="Arial" w:hAnsi="Arial" w:cs="Arial"/>
          <w:b/>
          <w:bCs/>
          <w:u w:val="single"/>
        </w:rPr>
        <w:t>egyed</w:t>
      </w:r>
      <w:r w:rsidRPr="00EC1F61">
        <w:rPr>
          <w:rFonts w:ascii="Arial" w:hAnsi="Arial" w:cs="Arial"/>
          <w:b/>
          <w:bCs/>
          <w:u w:val="single"/>
        </w:rPr>
        <w:t>év vég</w:t>
      </w:r>
      <w:r w:rsidR="00C53ACD">
        <w:rPr>
          <w:rFonts w:ascii="Arial" w:hAnsi="Arial" w:cs="Arial"/>
          <w:b/>
          <w:bCs/>
          <w:u w:val="single"/>
        </w:rPr>
        <w:t>én</w:t>
      </w:r>
      <w:r w:rsidRPr="00EC1F61">
        <w:rPr>
          <w:rFonts w:ascii="Arial" w:hAnsi="Arial" w:cs="Arial"/>
          <w:b/>
          <w:bCs/>
          <w:u w:val="single"/>
        </w:rPr>
        <w:t xml:space="preserve"> az adózott eredmény </w:t>
      </w:r>
      <w:r>
        <w:rPr>
          <w:rFonts w:ascii="Arial" w:hAnsi="Arial" w:cs="Arial"/>
          <w:b/>
          <w:bCs/>
          <w:u w:val="single"/>
        </w:rPr>
        <w:t>19</w:t>
      </w:r>
      <w:r w:rsidRPr="00EC1F61">
        <w:rPr>
          <w:rFonts w:ascii="Arial" w:hAnsi="Arial" w:cs="Arial"/>
          <w:b/>
          <w:bCs/>
          <w:u w:val="single"/>
        </w:rPr>
        <w:t xml:space="preserve"> M Ft, ami a tervhez képest 12 M Ft-tal </w:t>
      </w:r>
      <w:r>
        <w:rPr>
          <w:rFonts w:ascii="Arial" w:hAnsi="Arial" w:cs="Arial"/>
          <w:b/>
          <w:bCs/>
          <w:u w:val="single"/>
        </w:rPr>
        <w:t>magasabb</w:t>
      </w:r>
      <w:r w:rsidR="00C53ACD">
        <w:rPr>
          <w:rFonts w:ascii="Arial" w:hAnsi="Arial" w:cs="Arial"/>
          <w:b/>
          <w:bCs/>
          <w:u w:val="single"/>
        </w:rPr>
        <w:t>.</w:t>
      </w:r>
    </w:p>
    <w:p w:rsidR="00EA6528" w:rsidRPr="003C2B69" w:rsidRDefault="00EA6528" w:rsidP="00EA6528">
      <w:pPr>
        <w:spacing w:after="0"/>
        <w:jc w:val="both"/>
        <w:rPr>
          <w:rFonts w:ascii="Arial" w:hAnsi="Arial" w:cs="Arial"/>
          <w:b/>
          <w:bCs/>
          <w:sz w:val="14"/>
          <w:szCs w:val="14"/>
          <w:u w:val="single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Korrigált nettó árbevétel (</w:t>
      </w:r>
      <w:r>
        <w:rPr>
          <w:rFonts w:ascii="Arial" w:hAnsi="Arial" w:cs="Arial"/>
          <w:b/>
        </w:rPr>
        <w:t>0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</w:t>
      </w:r>
    </w:p>
    <w:p w:rsidR="00EA6528" w:rsidRPr="00D10D0B" w:rsidRDefault="00EA6528" w:rsidP="00EA6528">
      <w:pPr>
        <w:pStyle w:val="Listaszerbekezds"/>
        <w:numPr>
          <w:ilvl w:val="0"/>
          <w:numId w:val="47"/>
        </w:numPr>
        <w:spacing w:after="0"/>
        <w:jc w:val="both"/>
        <w:rPr>
          <w:rFonts w:ascii="Arial" w:hAnsi="Arial" w:cs="Arial"/>
        </w:rPr>
      </w:pPr>
      <w:r w:rsidRPr="00D10D0B">
        <w:rPr>
          <w:rFonts w:ascii="Arial" w:hAnsi="Arial" w:cs="Arial"/>
        </w:rPr>
        <w:t>A</w:t>
      </w:r>
      <w:r w:rsidR="00C53ACD">
        <w:rPr>
          <w:rFonts w:ascii="Arial" w:hAnsi="Arial" w:cs="Arial"/>
        </w:rPr>
        <w:t xml:space="preserve"> </w:t>
      </w:r>
      <w:r w:rsidR="00C53ACD" w:rsidRPr="00D10D0B">
        <w:rPr>
          <w:rFonts w:ascii="Arial" w:hAnsi="Arial" w:cs="Arial"/>
        </w:rPr>
        <w:t>menedzsment díjakból származó bevétel</w:t>
      </w:r>
      <w:r w:rsidR="00C53ACD">
        <w:rPr>
          <w:rFonts w:ascii="Arial" w:hAnsi="Arial" w:cs="Arial"/>
        </w:rPr>
        <w:t xml:space="preserve"> a</w:t>
      </w:r>
      <w:r w:rsidRPr="00D10D0B">
        <w:rPr>
          <w:rFonts w:ascii="Arial" w:hAnsi="Arial" w:cs="Arial"/>
        </w:rPr>
        <w:t xml:space="preserve"> tervezettek szerint alakult. Az eredmény javulását jellemzően a személyi jellegű költségek megtakarítása indokolja. </w:t>
      </w:r>
    </w:p>
    <w:p w:rsidR="00EA6528" w:rsidRPr="00623F5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pStyle w:val="Listaszerbekezds"/>
        <w:numPr>
          <w:ilvl w:val="1"/>
          <w:numId w:val="7"/>
        </w:numPr>
        <w:spacing w:after="0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11" w:name="_Toc515892150"/>
      <w:r w:rsidRPr="00EC1F61">
        <w:rPr>
          <w:rFonts w:ascii="Arial" w:hAnsi="Arial" w:cs="Arial"/>
          <w:b/>
          <w:sz w:val="24"/>
          <w:szCs w:val="24"/>
          <w:u w:val="single"/>
        </w:rPr>
        <w:t>Működési költségek</w:t>
      </w:r>
      <w:bookmarkEnd w:id="11"/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u w:val="single"/>
        </w:rPr>
      </w:pP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sz w:val="14"/>
          <w:szCs w:val="14"/>
          <w:u w:val="single"/>
        </w:rPr>
      </w:pPr>
      <w:r w:rsidRPr="00C46E34">
        <w:rPr>
          <w:noProof/>
        </w:rPr>
        <w:drawing>
          <wp:inline distT="0" distB="0" distL="0" distR="0" wp14:anchorId="03894AC8" wp14:editId="45069BD8">
            <wp:extent cx="6623432" cy="2200275"/>
            <wp:effectExtent l="0" t="0" r="6350" b="0"/>
            <wp:docPr id="3150" name="Kép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96" cy="220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Default="00EA6528" w:rsidP="00EA6528">
      <w:pPr>
        <w:rPr>
          <w:rFonts w:ascii="Arial" w:hAnsi="Arial" w:cs="Arial"/>
          <w:b/>
          <w:bCs/>
          <w:u w:val="single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Működési költségek változása 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 xml:space="preserve">. </w:t>
      </w:r>
      <w:r w:rsidR="00C53ACD">
        <w:rPr>
          <w:rFonts w:ascii="Arial" w:hAnsi="Arial" w:cs="Arial"/>
          <w:b/>
          <w:bCs/>
          <w:u w:val="single"/>
        </w:rPr>
        <w:t>I. negyedévben</w:t>
      </w:r>
      <w:r w:rsidRPr="00EC1F61">
        <w:rPr>
          <w:rFonts w:ascii="Arial" w:hAnsi="Arial" w:cs="Arial"/>
          <w:b/>
          <w:bCs/>
          <w:u w:val="single"/>
        </w:rPr>
        <w:t>:</w:t>
      </w: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i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i/>
        </w:rPr>
      </w:pPr>
      <w:r w:rsidRPr="00EC1F61">
        <w:rPr>
          <w:rFonts w:ascii="Arial" w:hAnsi="Arial" w:cs="Arial"/>
          <w:b/>
          <w:bCs/>
          <w:i/>
        </w:rPr>
        <w:t>Anyagjellegű ráfordítások eredményhatása (</w:t>
      </w:r>
      <w:r w:rsidR="00C53ACD">
        <w:rPr>
          <w:rFonts w:ascii="Arial" w:hAnsi="Arial" w:cs="Arial"/>
          <w:b/>
          <w:bCs/>
          <w:i/>
        </w:rPr>
        <w:t>+</w:t>
      </w:r>
      <w:r>
        <w:rPr>
          <w:rFonts w:ascii="Arial" w:hAnsi="Arial" w:cs="Arial"/>
          <w:b/>
          <w:bCs/>
          <w:i/>
        </w:rPr>
        <w:t>2</w:t>
      </w:r>
      <w:r w:rsidRPr="00EC1F61">
        <w:rPr>
          <w:rFonts w:ascii="Arial" w:hAnsi="Arial" w:cs="Arial"/>
          <w:b/>
          <w:bCs/>
          <w:i/>
        </w:rPr>
        <w:t xml:space="preserve">) </w:t>
      </w: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</w:rPr>
      </w:pPr>
      <w:r w:rsidRPr="00EC1F61">
        <w:rPr>
          <w:rFonts w:ascii="Arial" w:hAnsi="Arial" w:cs="Arial"/>
          <w:b/>
          <w:bCs/>
        </w:rPr>
        <w:t xml:space="preserve">Anyagköltség (0): </w:t>
      </w:r>
    </w:p>
    <w:p w:rsidR="00EA6528" w:rsidRPr="00EC1F61" w:rsidRDefault="00EA6528" w:rsidP="00EA6528">
      <w:pPr>
        <w:pStyle w:val="Listaszerbekezds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Elsősorban a nyomtatvány</w:t>
      </w:r>
      <w:r w:rsidR="00E61611">
        <w:rPr>
          <w:rFonts w:ascii="Arial" w:hAnsi="Arial" w:cs="Arial"/>
        </w:rPr>
        <w:t xml:space="preserve">, </w:t>
      </w:r>
      <w:r w:rsidRPr="00EC1F61">
        <w:rPr>
          <w:rFonts w:ascii="Arial" w:hAnsi="Arial" w:cs="Arial"/>
        </w:rPr>
        <w:t xml:space="preserve">irodaszerek és üzemanyag </w:t>
      </w:r>
      <w:r w:rsidR="00C53ACD">
        <w:rPr>
          <w:rFonts w:ascii="Arial" w:hAnsi="Arial" w:cs="Arial"/>
        </w:rPr>
        <w:t>felhasználásra</w:t>
      </w:r>
      <w:r w:rsidRPr="00EC1F61">
        <w:rPr>
          <w:rFonts w:ascii="Arial" w:hAnsi="Arial" w:cs="Arial"/>
        </w:rPr>
        <w:t xml:space="preserve"> került sor tárgyidőszakban, amelyek</w:t>
      </w:r>
      <w:r w:rsidR="00C53ACD">
        <w:rPr>
          <w:rFonts w:ascii="Arial" w:hAnsi="Arial" w:cs="Arial"/>
        </w:rPr>
        <w:t xml:space="preserve"> a</w:t>
      </w:r>
      <w:r w:rsidRPr="00EC1F61">
        <w:rPr>
          <w:rFonts w:ascii="Arial" w:hAnsi="Arial" w:cs="Arial"/>
        </w:rPr>
        <w:t xml:space="preserve"> tervszámok szintjén maradtak.</w:t>
      </w:r>
    </w:p>
    <w:p w:rsidR="00EA6528" w:rsidRPr="00EC1F61" w:rsidRDefault="00EA6528" w:rsidP="00EA6528">
      <w:pPr>
        <w:pStyle w:val="Listaszerbekezds"/>
        <w:tabs>
          <w:tab w:val="left" w:pos="284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bCs/>
        </w:rPr>
        <w:t>Igénybe vett szolgáltatások eredményhatása (</w:t>
      </w:r>
      <w:r w:rsidR="00C53ACD">
        <w:rPr>
          <w:rFonts w:ascii="Arial" w:hAnsi="Arial" w:cs="Arial"/>
          <w:b/>
          <w:bCs/>
        </w:rPr>
        <w:t>+2</w:t>
      </w:r>
      <w:r w:rsidRPr="00EC1F61">
        <w:rPr>
          <w:rFonts w:ascii="Arial" w:hAnsi="Arial" w:cs="Arial"/>
          <w:b/>
          <w:bCs/>
        </w:rPr>
        <w:t>)</w:t>
      </w:r>
      <w:r w:rsidRPr="00EC1F61">
        <w:rPr>
          <w:rFonts w:ascii="Arial" w:hAnsi="Arial" w:cs="Arial"/>
          <w:b/>
        </w:rPr>
        <w:t>:</w:t>
      </w:r>
    </w:p>
    <w:p w:rsidR="00EA6528" w:rsidRPr="00D10D0B" w:rsidRDefault="00EA6528" w:rsidP="00EA6528">
      <w:pPr>
        <w:pStyle w:val="Listaszerbekezds"/>
        <w:numPr>
          <w:ilvl w:val="0"/>
          <w:numId w:val="42"/>
        </w:numPr>
        <w:spacing w:after="0"/>
        <w:jc w:val="both"/>
        <w:rPr>
          <w:rFonts w:ascii="Arial" w:hAnsi="Arial" w:cs="Arial"/>
          <w:b/>
        </w:rPr>
      </w:pPr>
      <w:r w:rsidRPr="00D10D0B">
        <w:rPr>
          <w:rFonts w:ascii="Arial" w:hAnsi="Arial" w:cs="Arial"/>
        </w:rPr>
        <w:t>A 2 M Ft-os költségmegtakarítást a szakértői díjak</w:t>
      </w:r>
      <w:r w:rsidR="00C53ACD">
        <w:rPr>
          <w:rFonts w:ascii="Arial" w:hAnsi="Arial" w:cs="Arial"/>
        </w:rPr>
        <w:t>on</w:t>
      </w:r>
      <w:r w:rsidRPr="00D10D0B">
        <w:rPr>
          <w:rFonts w:ascii="Arial" w:hAnsi="Arial" w:cs="Arial"/>
        </w:rPr>
        <w:t>, utazási és kiküldetési költségekben és az oktatási</w:t>
      </w:r>
      <w:r w:rsidR="00C53ACD">
        <w:rPr>
          <w:rFonts w:ascii="Arial" w:hAnsi="Arial" w:cs="Arial"/>
        </w:rPr>
        <w:t>-</w:t>
      </w:r>
      <w:r w:rsidRPr="00D10D0B">
        <w:rPr>
          <w:rFonts w:ascii="Arial" w:hAnsi="Arial" w:cs="Arial"/>
        </w:rPr>
        <w:t xml:space="preserve"> továbbképzési költségekben jelentkező időarányos megtakarítás </w:t>
      </w:r>
      <w:r w:rsidR="00C53ACD">
        <w:rPr>
          <w:rFonts w:ascii="Arial" w:hAnsi="Arial" w:cs="Arial"/>
        </w:rPr>
        <w:t>okozza</w:t>
      </w:r>
      <w:r w:rsidRPr="00D10D0B">
        <w:rPr>
          <w:rFonts w:ascii="Arial" w:hAnsi="Arial" w:cs="Arial"/>
        </w:rPr>
        <w:t>.</w:t>
      </w:r>
    </w:p>
    <w:p w:rsidR="00EA6528" w:rsidRPr="003C2B69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  <w:i/>
        </w:rPr>
      </w:pPr>
      <w:r w:rsidRPr="00EC1F61">
        <w:rPr>
          <w:rFonts w:ascii="Arial" w:hAnsi="Arial" w:cs="Arial"/>
          <w:b/>
          <w:bCs/>
          <w:i/>
        </w:rPr>
        <w:lastRenderedPageBreak/>
        <w:t>Személyi jellegű ráfordítások eredményhatása (</w:t>
      </w:r>
      <w:r w:rsidR="00C53ACD">
        <w:rPr>
          <w:rFonts w:ascii="Arial" w:hAnsi="Arial" w:cs="Arial"/>
          <w:b/>
          <w:bCs/>
          <w:i/>
        </w:rPr>
        <w:t>+</w:t>
      </w:r>
      <w:r w:rsidRPr="00EC1F61">
        <w:rPr>
          <w:rFonts w:ascii="Arial" w:hAnsi="Arial" w:cs="Arial"/>
          <w:b/>
          <w:bCs/>
          <w:i/>
        </w:rPr>
        <w:t>1</w:t>
      </w:r>
      <w:r>
        <w:rPr>
          <w:rFonts w:ascii="Arial" w:hAnsi="Arial" w:cs="Arial"/>
          <w:b/>
          <w:bCs/>
          <w:i/>
        </w:rPr>
        <w:t>0</w:t>
      </w:r>
      <w:r w:rsidRPr="00EC1F61">
        <w:rPr>
          <w:rFonts w:ascii="Arial" w:hAnsi="Arial" w:cs="Arial"/>
          <w:b/>
          <w:bCs/>
          <w:i/>
        </w:rPr>
        <w:t xml:space="preserve">) </w:t>
      </w:r>
    </w:p>
    <w:p w:rsidR="00EA6528" w:rsidRPr="00BA2E66" w:rsidRDefault="00EA6528" w:rsidP="00EA6528">
      <w:pPr>
        <w:pStyle w:val="Listaszerbekezds"/>
        <w:numPr>
          <w:ilvl w:val="0"/>
          <w:numId w:val="9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BA2E66">
        <w:rPr>
          <w:rFonts w:ascii="Arial" w:hAnsi="Arial" w:cs="Arial"/>
        </w:rPr>
        <w:t>A bérköltségben jelentkező tervtől való eltérés (-10 M Ft) a vezetői és alkalmazotti béreknél jelentkező megtakarítás</w:t>
      </w:r>
      <w:r>
        <w:rPr>
          <w:rFonts w:ascii="Arial" w:hAnsi="Arial" w:cs="Arial"/>
        </w:rPr>
        <w:t xml:space="preserve"> </w:t>
      </w:r>
      <w:r w:rsidR="000053A3">
        <w:rPr>
          <w:rFonts w:ascii="Arial" w:hAnsi="Arial" w:cs="Arial"/>
        </w:rPr>
        <w:t>következménye</w:t>
      </w:r>
      <w:r>
        <w:rPr>
          <w:rFonts w:ascii="Arial" w:hAnsi="Arial" w:cs="Arial"/>
        </w:rPr>
        <w:t xml:space="preserve">, </w:t>
      </w:r>
      <w:r w:rsidRPr="00AB328B">
        <w:rPr>
          <w:rFonts w:ascii="Arial" w:hAnsi="Arial" w:cs="Arial"/>
        </w:rPr>
        <w:t>amely a munkavállalói fluktuáció</w:t>
      </w:r>
      <w:r w:rsidR="00CA1DD4" w:rsidRPr="00AB328B">
        <w:rPr>
          <w:rFonts w:ascii="Arial" w:hAnsi="Arial" w:cs="Arial"/>
        </w:rPr>
        <w:t xml:space="preserve"> miatt</w:t>
      </w:r>
      <w:r w:rsidRPr="00AB328B">
        <w:rPr>
          <w:rFonts w:ascii="Arial" w:hAnsi="Arial" w:cs="Arial"/>
        </w:rPr>
        <w:t xml:space="preserve"> és bizonyos </w:t>
      </w:r>
      <w:r w:rsidRPr="00BA2E66">
        <w:rPr>
          <w:rFonts w:ascii="Arial" w:hAnsi="Arial" w:cs="Arial"/>
        </w:rPr>
        <w:t>munkakörök betöltésének elhúzódás</w:t>
      </w:r>
      <w:r w:rsidR="000053A3">
        <w:rPr>
          <w:rFonts w:ascii="Arial" w:hAnsi="Arial" w:cs="Arial"/>
        </w:rPr>
        <w:t>ából ered</w:t>
      </w:r>
      <w:r w:rsidRPr="00BA2E66">
        <w:rPr>
          <w:rFonts w:ascii="Arial" w:hAnsi="Arial" w:cs="Arial"/>
        </w:rPr>
        <w:t>.</w:t>
      </w:r>
    </w:p>
    <w:p w:rsidR="00EA6528" w:rsidRPr="00EC1F61" w:rsidRDefault="00EA6528" w:rsidP="00EA6528">
      <w:pPr>
        <w:pStyle w:val="Listaszerbekezds"/>
        <w:numPr>
          <w:ilvl w:val="0"/>
          <w:numId w:val="9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 xml:space="preserve">Személyi jellegű egyéb kifizetések időarányos kihasználtsága összességében </w:t>
      </w:r>
      <w:r>
        <w:rPr>
          <w:rFonts w:ascii="Arial" w:hAnsi="Arial" w:cs="Arial"/>
        </w:rPr>
        <w:t>növekedést mutat</w:t>
      </w:r>
      <w:r w:rsidR="000053A3">
        <w:rPr>
          <w:rFonts w:ascii="Arial" w:hAnsi="Arial" w:cs="Arial"/>
        </w:rPr>
        <w:t>. Ennek</w:t>
      </w:r>
      <w:r>
        <w:rPr>
          <w:rFonts w:ascii="Arial" w:hAnsi="Arial" w:cs="Arial"/>
        </w:rPr>
        <w:t xml:space="preserve"> oka</w:t>
      </w:r>
      <w:r w:rsidR="000053A3">
        <w:rPr>
          <w:rFonts w:ascii="Arial" w:hAnsi="Arial" w:cs="Arial"/>
        </w:rPr>
        <w:t>i:</w:t>
      </w:r>
      <w:r>
        <w:rPr>
          <w:rFonts w:ascii="Arial" w:hAnsi="Arial" w:cs="Arial"/>
        </w:rPr>
        <w:t xml:space="preserve"> a cafetériai elemek és a betegszabadságként elszámolt többletköltségek, melyeket </w:t>
      </w:r>
      <w:r w:rsidR="00CA1DD4">
        <w:rPr>
          <w:rFonts w:ascii="Arial" w:hAnsi="Arial" w:cs="Arial"/>
        </w:rPr>
        <w:t xml:space="preserve">részben </w:t>
      </w:r>
      <w:r>
        <w:rPr>
          <w:rFonts w:ascii="Arial" w:hAnsi="Arial" w:cs="Arial"/>
        </w:rPr>
        <w:t>ellensúlyoz a bérjáruléko</w:t>
      </w:r>
      <w:r w:rsidR="000053A3">
        <w:rPr>
          <w:rFonts w:ascii="Arial" w:hAnsi="Arial" w:cs="Arial"/>
        </w:rPr>
        <w:t>k alacsonyabb szintje.</w:t>
      </w:r>
    </w:p>
    <w:p w:rsidR="00EA6528" w:rsidRPr="00623F5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sz w:val="14"/>
          <w:szCs w:val="14"/>
        </w:rPr>
      </w:pPr>
    </w:p>
    <w:p w:rsidR="00EA6528" w:rsidRPr="00EC1F61" w:rsidRDefault="00EA6528" w:rsidP="00EA6528">
      <w:pPr>
        <w:pStyle w:val="Listaszerbekezds"/>
        <w:numPr>
          <w:ilvl w:val="1"/>
          <w:numId w:val="7"/>
        </w:numPr>
        <w:spacing w:after="0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12" w:name="_Toc515892151"/>
      <w:r w:rsidRPr="00EC1F61">
        <w:rPr>
          <w:rFonts w:ascii="Arial" w:hAnsi="Arial" w:cs="Arial"/>
          <w:b/>
          <w:sz w:val="24"/>
          <w:szCs w:val="24"/>
          <w:u w:val="single"/>
        </w:rPr>
        <w:t>Likviditás</w:t>
      </w:r>
      <w:bookmarkEnd w:id="12"/>
    </w:p>
    <w:p w:rsidR="00EA6528" w:rsidRPr="00EC1F61" w:rsidRDefault="00EA6528" w:rsidP="00EA6528">
      <w:pPr>
        <w:spacing w:after="0"/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2995885C" wp14:editId="689CF18F">
            <wp:extent cx="6166808" cy="2065555"/>
            <wp:effectExtent l="0" t="0" r="5715" b="0"/>
            <wp:docPr id="3152" name="Kép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309" cy="208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3C2B69" w:rsidRDefault="00EA6528" w:rsidP="00EA6528">
      <w:pPr>
        <w:spacing w:after="0"/>
        <w:jc w:val="both"/>
        <w:rPr>
          <w:rFonts w:ascii="Arial" w:hAnsi="Arial" w:cs="Arial"/>
          <w:bCs/>
          <w:sz w:val="14"/>
          <w:szCs w:val="14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  <w:bCs/>
        </w:rPr>
        <w:sectPr w:rsidR="00EA6528" w:rsidRPr="00EC1F61" w:rsidSect="00DB64DE">
          <w:headerReference w:type="default" r:id="rId18"/>
          <w:footerReference w:type="default" r:id="rId19"/>
          <w:pgSz w:w="11906" w:h="16838"/>
          <w:pgMar w:top="1276" w:right="567" w:bottom="1134" w:left="851" w:header="284" w:footer="561" w:gutter="0"/>
          <w:pgNumType w:chapStyle="1"/>
          <w:cols w:space="708"/>
          <w:docGrid w:linePitch="360"/>
        </w:sectPr>
      </w:pPr>
      <w:r>
        <w:rPr>
          <w:rFonts w:ascii="Arial" w:hAnsi="Arial" w:cs="Arial"/>
          <w:bCs/>
        </w:rPr>
        <w:t>Negyedé</w:t>
      </w:r>
      <w:r w:rsidRPr="00EC1F61">
        <w:rPr>
          <w:rFonts w:ascii="Arial" w:hAnsi="Arial" w:cs="Arial"/>
          <w:bCs/>
        </w:rPr>
        <w:t>v végé</w:t>
      </w:r>
      <w:r w:rsidR="00942E5A">
        <w:rPr>
          <w:rFonts w:ascii="Arial" w:hAnsi="Arial" w:cs="Arial"/>
          <w:bCs/>
        </w:rPr>
        <w:t>n</w:t>
      </w:r>
      <w:r w:rsidRPr="00EC1F61">
        <w:rPr>
          <w:rFonts w:ascii="Arial" w:hAnsi="Arial" w:cs="Arial"/>
          <w:bCs/>
        </w:rPr>
        <w:t xml:space="preserve"> 2</w:t>
      </w:r>
      <w:r>
        <w:rPr>
          <w:rFonts w:ascii="Arial" w:hAnsi="Arial" w:cs="Arial"/>
          <w:bCs/>
        </w:rPr>
        <w:t>1</w:t>
      </w:r>
      <w:r w:rsidRPr="00EC1F61">
        <w:rPr>
          <w:rFonts w:ascii="Arial" w:hAnsi="Arial" w:cs="Arial"/>
          <w:bCs/>
        </w:rPr>
        <w:t>2,</w:t>
      </w:r>
      <w:r>
        <w:rPr>
          <w:rFonts w:ascii="Arial" w:hAnsi="Arial" w:cs="Arial"/>
          <w:bCs/>
        </w:rPr>
        <w:t>7</w:t>
      </w:r>
      <w:r w:rsidRPr="00EC1F61">
        <w:rPr>
          <w:rFonts w:ascii="Arial" w:hAnsi="Arial" w:cs="Arial"/>
          <w:bCs/>
        </w:rPr>
        <w:t xml:space="preserve"> M Ft pénzállománnyal zárt a Társaság. </w:t>
      </w:r>
      <w:r w:rsidR="00942E5A">
        <w:rPr>
          <w:rFonts w:ascii="Arial" w:hAnsi="Arial" w:cs="Arial"/>
          <w:bCs/>
        </w:rPr>
        <w:t>Ez</w:t>
      </w:r>
      <w:r>
        <w:rPr>
          <w:rFonts w:ascii="Arial" w:hAnsi="Arial" w:cs="Arial"/>
          <w:bCs/>
        </w:rPr>
        <w:t xml:space="preserve"> 31 M Ft eltérést mutat a tervhez képest melynek oka, hogy a bevételek </w:t>
      </w:r>
      <w:r w:rsidR="00C7702A">
        <w:rPr>
          <w:rFonts w:ascii="Arial" w:hAnsi="Arial" w:cs="Arial"/>
          <w:bCs/>
        </w:rPr>
        <w:t xml:space="preserve">a vártnál </w:t>
      </w:r>
      <w:r>
        <w:rPr>
          <w:rFonts w:ascii="Arial" w:hAnsi="Arial" w:cs="Arial"/>
          <w:bCs/>
        </w:rPr>
        <w:t xml:space="preserve">későbbi ütemben realizálódtak. </w:t>
      </w:r>
    </w:p>
    <w:p w:rsidR="00EA6528" w:rsidRPr="003C2B69" w:rsidRDefault="00EA6528" w:rsidP="00EA6528">
      <w:pPr>
        <w:pStyle w:val="Listaszerbekezds"/>
        <w:numPr>
          <w:ilvl w:val="0"/>
          <w:numId w:val="7"/>
        </w:numPr>
        <w:tabs>
          <w:tab w:val="left" w:pos="284"/>
          <w:tab w:val="left" w:pos="709"/>
        </w:tabs>
        <w:spacing w:after="0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r w:rsidRPr="003C2B69">
        <w:rPr>
          <w:rFonts w:ascii="Arial" w:hAnsi="Arial" w:cs="Arial"/>
          <w:b/>
          <w:bCs/>
          <w:sz w:val="28"/>
          <w:szCs w:val="28"/>
        </w:rPr>
        <w:lastRenderedPageBreak/>
        <w:t>Tagvállalati adatok</w:t>
      </w:r>
      <w:bookmarkEnd w:id="9"/>
      <w:r w:rsidRPr="003C2B69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EA6528" w:rsidRPr="00623F58" w:rsidRDefault="00EA6528" w:rsidP="00EA6528">
      <w:pPr>
        <w:pStyle w:val="Listaszerbekezds"/>
        <w:tabs>
          <w:tab w:val="left" w:pos="284"/>
          <w:tab w:val="left" w:pos="709"/>
        </w:tabs>
        <w:spacing w:after="0"/>
        <w:ind w:left="360"/>
        <w:jc w:val="both"/>
        <w:outlineLvl w:val="0"/>
        <w:rPr>
          <w:rFonts w:ascii="Arial" w:hAnsi="Arial" w:cs="Arial"/>
          <w:b/>
          <w:bCs/>
          <w:sz w:val="14"/>
          <w:szCs w:val="14"/>
        </w:rPr>
      </w:pPr>
    </w:p>
    <w:p w:rsidR="00EA6528" w:rsidRPr="00EC1F61" w:rsidRDefault="00EA6528" w:rsidP="00EA6528">
      <w:pPr>
        <w:pStyle w:val="Listaszerbekezds"/>
        <w:numPr>
          <w:ilvl w:val="1"/>
          <w:numId w:val="10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r w:rsidRPr="00EC1F61">
        <w:rPr>
          <w:rFonts w:ascii="Arial" w:hAnsi="Arial" w:cs="Arial"/>
          <w:b/>
          <w:sz w:val="24"/>
          <w:szCs w:val="24"/>
        </w:rPr>
        <w:t xml:space="preserve"> </w:t>
      </w:r>
      <w:bookmarkStart w:id="13" w:name="_Toc515892153"/>
      <w:r w:rsidRPr="00EC1F61">
        <w:rPr>
          <w:rFonts w:ascii="Arial" w:hAnsi="Arial" w:cs="Arial"/>
          <w:b/>
          <w:sz w:val="24"/>
          <w:szCs w:val="24"/>
        </w:rPr>
        <w:t>Budapest Gyógyfürdői Zrt. (BGYH Zrt.)</w:t>
      </w:r>
      <w:bookmarkEnd w:id="13"/>
    </w:p>
    <w:p w:rsidR="00EA6528" w:rsidRPr="003C2B69" w:rsidRDefault="00EA6528" w:rsidP="00EA6528">
      <w:p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14"/>
          <w:szCs w:val="14"/>
        </w:rPr>
      </w:pPr>
    </w:p>
    <w:p w:rsidR="00EA6528" w:rsidRPr="00EC1F61" w:rsidRDefault="00EA6528" w:rsidP="00EA6528">
      <w:pPr>
        <w:pStyle w:val="Listaszerbekezds"/>
        <w:numPr>
          <w:ilvl w:val="2"/>
          <w:numId w:val="10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4" w:name="_Toc515892154"/>
      <w:r w:rsidRPr="00EC1F61">
        <w:rPr>
          <w:rFonts w:ascii="Arial" w:hAnsi="Arial" w:cs="Arial"/>
          <w:b/>
          <w:u w:val="single"/>
        </w:rPr>
        <w:t>Eredménykimutatás</w:t>
      </w:r>
      <w:bookmarkEnd w:id="14"/>
    </w:p>
    <w:p w:rsidR="00EA6528" w:rsidRPr="00EC1F61" w:rsidRDefault="00EA6528" w:rsidP="00EA6528">
      <w:pPr>
        <w:spacing w:after="0"/>
        <w:jc w:val="center"/>
        <w:rPr>
          <w:rFonts w:ascii="Arial" w:hAnsi="Arial" w:cs="Arial"/>
          <w:b/>
          <w:u w:val="single"/>
        </w:rPr>
      </w:pPr>
      <w:r w:rsidRPr="007A5BCF">
        <w:rPr>
          <w:noProof/>
        </w:rPr>
        <w:drawing>
          <wp:inline distT="0" distB="0" distL="0" distR="0" wp14:anchorId="67EBE75E" wp14:editId="6017FAFB">
            <wp:extent cx="6471285" cy="2387089"/>
            <wp:effectExtent l="0" t="0" r="5715" b="0"/>
            <wp:docPr id="3167" name="Kép 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4" cy="240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  <w:sz w:val="14"/>
          <w:szCs w:val="14"/>
          <w:u w:val="single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A társaság </w:t>
      </w:r>
      <w:r w:rsidRPr="00EC1F61">
        <w:rPr>
          <w:rFonts w:ascii="Arial" w:hAnsi="Arial" w:cs="Arial"/>
          <w:b/>
          <w:bCs/>
          <w:u w:val="single"/>
        </w:rPr>
        <w:t>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 xml:space="preserve">. </w:t>
      </w:r>
      <w:r>
        <w:rPr>
          <w:rFonts w:ascii="Arial" w:hAnsi="Arial" w:cs="Arial"/>
          <w:b/>
          <w:bCs/>
          <w:u w:val="single"/>
        </w:rPr>
        <w:t>I. negyedév</w:t>
      </w:r>
      <w:r w:rsidRPr="00EC1F61">
        <w:rPr>
          <w:rFonts w:ascii="Arial" w:hAnsi="Arial" w:cs="Arial"/>
          <w:b/>
          <w:bCs/>
          <w:u w:val="single"/>
        </w:rPr>
        <w:t xml:space="preserve">i adózott eredménye </w:t>
      </w:r>
      <w:r>
        <w:rPr>
          <w:rFonts w:ascii="Arial" w:hAnsi="Arial" w:cs="Arial"/>
          <w:b/>
          <w:bCs/>
          <w:u w:val="single"/>
        </w:rPr>
        <w:t>695</w:t>
      </w:r>
      <w:r w:rsidRPr="00EC1F61">
        <w:rPr>
          <w:rFonts w:ascii="Arial" w:hAnsi="Arial" w:cs="Arial"/>
          <w:b/>
          <w:bCs/>
          <w:u w:val="single"/>
        </w:rPr>
        <w:t xml:space="preserve"> M Ft</w:t>
      </w:r>
      <w:r w:rsidRPr="00EC1F61">
        <w:rPr>
          <w:rFonts w:ascii="Arial" w:hAnsi="Arial" w:cs="Arial"/>
          <w:u w:val="single"/>
        </w:rPr>
        <w:t xml:space="preserve"> </w:t>
      </w:r>
      <w:r w:rsidRPr="00EC1F61">
        <w:rPr>
          <w:rFonts w:ascii="Arial" w:hAnsi="Arial" w:cs="Arial"/>
          <w:b/>
          <w:u w:val="single"/>
        </w:rPr>
        <w:t>volt, ami 5</w:t>
      </w:r>
      <w:r>
        <w:rPr>
          <w:rFonts w:ascii="Arial" w:hAnsi="Arial" w:cs="Arial"/>
          <w:b/>
          <w:u w:val="single"/>
        </w:rPr>
        <w:t>1</w:t>
      </w:r>
      <w:r w:rsidRPr="00EC1F61">
        <w:rPr>
          <w:rFonts w:ascii="Arial" w:hAnsi="Arial" w:cs="Arial"/>
          <w:b/>
          <w:u w:val="single"/>
        </w:rPr>
        <w:t xml:space="preserve"> M Ft-tal magasabb</w:t>
      </w:r>
      <w:r>
        <w:rPr>
          <w:rFonts w:ascii="Arial" w:hAnsi="Arial" w:cs="Arial"/>
          <w:b/>
          <w:u w:val="single"/>
        </w:rPr>
        <w:t xml:space="preserve"> az előirányzatnál</w:t>
      </w:r>
      <w:r w:rsidRPr="00EC1F61">
        <w:rPr>
          <w:rFonts w:ascii="Arial" w:hAnsi="Arial" w:cs="Arial"/>
          <w:b/>
          <w:u w:val="single"/>
        </w:rPr>
        <w:t>:</w:t>
      </w:r>
      <w:r w:rsidRPr="00EC1F61">
        <w:rPr>
          <w:rFonts w:ascii="Arial" w:hAnsi="Arial" w:cs="Arial"/>
          <w:u w:val="single"/>
        </w:rPr>
        <w:t xml:space="preserve"> </w:t>
      </w: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i/>
        </w:rPr>
      </w:pPr>
      <w:r w:rsidRPr="00EC1F61">
        <w:rPr>
          <w:rFonts w:ascii="Arial" w:hAnsi="Arial" w:cs="Arial"/>
          <w:b/>
          <w:bCs/>
          <w:i/>
        </w:rPr>
        <w:t>Értékesítés nettó árbevétele (+</w:t>
      </w:r>
      <w:r>
        <w:rPr>
          <w:rFonts w:ascii="Arial" w:hAnsi="Arial" w:cs="Arial"/>
          <w:b/>
          <w:bCs/>
          <w:i/>
        </w:rPr>
        <w:t>246</w:t>
      </w:r>
      <w:r w:rsidRPr="00EC1F61">
        <w:rPr>
          <w:rFonts w:ascii="Arial" w:hAnsi="Arial" w:cs="Arial"/>
          <w:b/>
          <w:bCs/>
          <w:i/>
        </w:rPr>
        <w:t>):</w:t>
      </w:r>
    </w:p>
    <w:p w:rsidR="00EA6528" w:rsidRPr="00B95A64" w:rsidRDefault="00EA6528" w:rsidP="00EA6528">
      <w:pPr>
        <w:pStyle w:val="Listaszerbekezds"/>
        <w:numPr>
          <w:ilvl w:val="0"/>
          <w:numId w:val="9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F56AFE">
        <w:rPr>
          <w:rFonts w:ascii="Arial" w:hAnsi="Arial" w:cs="Arial"/>
        </w:rPr>
        <w:t>Az emelkedés oka a bázi</w:t>
      </w:r>
      <w:r>
        <w:rPr>
          <w:rFonts w:ascii="Arial" w:hAnsi="Arial" w:cs="Arial"/>
        </w:rPr>
        <w:t>s időszakit</w:t>
      </w:r>
      <w:r w:rsidRPr="00F56AFE">
        <w:rPr>
          <w:rFonts w:ascii="Arial" w:hAnsi="Arial" w:cs="Arial"/>
        </w:rPr>
        <w:t xml:space="preserve"> jelentősen meghaladó, de a tervezettől elmaradó vendégforgalom</w:t>
      </w:r>
      <w:r>
        <w:rPr>
          <w:rFonts w:ascii="Arial" w:hAnsi="Arial" w:cs="Arial"/>
        </w:rPr>
        <w:t xml:space="preserve">, valamint </w:t>
      </w:r>
      <w:r w:rsidRPr="00F56AF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t</w:t>
      </w:r>
      <w:r w:rsidRPr="00F56AFE">
        <w:rPr>
          <w:rFonts w:ascii="Arial" w:hAnsi="Arial" w:cs="Arial"/>
        </w:rPr>
        <w:t>ársaság</w:t>
      </w:r>
      <w:r>
        <w:rPr>
          <w:rFonts w:ascii="Arial" w:hAnsi="Arial" w:cs="Arial"/>
        </w:rPr>
        <w:t xml:space="preserve"> differenciált</w:t>
      </w:r>
      <w:r w:rsidRPr="00F56AFE">
        <w:rPr>
          <w:rFonts w:ascii="Arial" w:hAnsi="Arial" w:cs="Arial"/>
        </w:rPr>
        <w:t xml:space="preserve"> árpolitikája. </w:t>
      </w:r>
      <w:r>
        <w:rPr>
          <w:rFonts w:ascii="Arial" w:hAnsi="Arial" w:cs="Arial"/>
        </w:rPr>
        <w:t xml:space="preserve">A </w:t>
      </w:r>
      <w:r w:rsidRPr="00B95A64">
        <w:rPr>
          <w:rFonts w:ascii="Arial" w:hAnsi="Arial" w:cs="Arial"/>
        </w:rPr>
        <w:t xml:space="preserve">2019. év eleji áremelés elsősorban a Széchenyi és a Gellért fürdő bevételét emelte meg. Az árbevétel emelkedéséhez hozzájárult a fürdők vendéglátóipari egységeiben kiterjesztett készpénzmentes fizetési rendszer és elszámolás, melynek következtében jelentős mértékben nőttek a bérleti díjak is.  </w:t>
      </w:r>
    </w:p>
    <w:p w:rsidR="00EA6528" w:rsidRDefault="00EA6528" w:rsidP="00EA6528">
      <w:pPr>
        <w:pStyle w:val="Listaszerbekezds"/>
        <w:numPr>
          <w:ilvl w:val="0"/>
          <w:numId w:val="9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F56AFE">
        <w:rPr>
          <w:rFonts w:ascii="Arial" w:hAnsi="Arial" w:cs="Arial"/>
        </w:rPr>
        <w:t xml:space="preserve">A bevételtöbblet realizálásának </w:t>
      </w:r>
      <w:r>
        <w:rPr>
          <w:rFonts w:ascii="Arial" w:hAnsi="Arial" w:cs="Arial"/>
        </w:rPr>
        <w:t xml:space="preserve">további </w:t>
      </w:r>
      <w:r w:rsidRPr="00F56AFE">
        <w:rPr>
          <w:rFonts w:ascii="Arial" w:hAnsi="Arial" w:cs="Arial"/>
        </w:rPr>
        <w:t>fontos eleme a 2018. évben indult online értékesítés és a különböző csomagok értékesítésének emelkedése,</w:t>
      </w:r>
      <w:r>
        <w:rPr>
          <w:rFonts w:ascii="Arial" w:hAnsi="Arial" w:cs="Arial"/>
        </w:rPr>
        <w:t xml:space="preserve"> valamint</w:t>
      </w:r>
      <w:r w:rsidRPr="00F56AFE">
        <w:rPr>
          <w:rFonts w:ascii="Arial" w:hAnsi="Arial" w:cs="Arial"/>
        </w:rPr>
        <w:t xml:space="preserve"> a Csillaghegyi Árpád Forrásfürdő </w:t>
      </w:r>
      <w:r>
        <w:rPr>
          <w:rFonts w:ascii="Arial" w:hAnsi="Arial" w:cs="Arial"/>
        </w:rPr>
        <w:t>fedett részlegének megnyitása.</w:t>
      </w:r>
    </w:p>
    <w:p w:rsidR="00EA6528" w:rsidRPr="003C2B69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  <w:i/>
        </w:rPr>
        <w:t>Aktivált saját teljesítmény (-</w:t>
      </w:r>
      <w:r>
        <w:rPr>
          <w:rFonts w:ascii="Arial" w:hAnsi="Arial" w:cs="Arial"/>
          <w:b/>
          <w:bCs/>
          <w:i/>
        </w:rPr>
        <w:t>11</w:t>
      </w:r>
      <w:r w:rsidRPr="00EC1F61">
        <w:rPr>
          <w:rFonts w:ascii="Arial" w:hAnsi="Arial" w:cs="Arial"/>
          <w:b/>
          <w:bCs/>
          <w:i/>
        </w:rPr>
        <w:t xml:space="preserve">): </w:t>
      </w:r>
      <w:r>
        <w:rPr>
          <w:rFonts w:ascii="Arial" w:hAnsi="Arial" w:cs="Arial"/>
          <w:bCs/>
        </w:rPr>
        <w:t xml:space="preserve">A saját termelésű készletek állománya a 10 M Ft-os előirányzott növekedéssel ellentétben 2 M Ft-tal csökkent. </w:t>
      </w:r>
    </w:p>
    <w:p w:rsidR="00EA6528" w:rsidRPr="003C2B69" w:rsidRDefault="00EA6528" w:rsidP="00EA6528">
      <w:pPr>
        <w:pStyle w:val="Listaszerbekezds"/>
        <w:tabs>
          <w:tab w:val="left" w:pos="284"/>
          <w:tab w:val="left" w:pos="709"/>
        </w:tabs>
        <w:spacing w:after="0"/>
        <w:ind w:left="1021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i/>
        </w:rPr>
      </w:pPr>
      <w:r w:rsidRPr="00EC1F61">
        <w:rPr>
          <w:rFonts w:ascii="Arial" w:hAnsi="Arial" w:cs="Arial"/>
          <w:b/>
          <w:bCs/>
          <w:i/>
        </w:rPr>
        <w:t>Egyéb bevételek és ráfordítások egyenlege (</w:t>
      </w:r>
      <w:r>
        <w:rPr>
          <w:rFonts w:ascii="Arial" w:hAnsi="Arial" w:cs="Arial"/>
          <w:b/>
          <w:bCs/>
          <w:i/>
        </w:rPr>
        <w:t>-141</w:t>
      </w:r>
      <w:r w:rsidRPr="00EC1F61">
        <w:rPr>
          <w:rFonts w:ascii="Arial" w:hAnsi="Arial" w:cs="Arial"/>
          <w:b/>
          <w:bCs/>
          <w:i/>
        </w:rPr>
        <w:t xml:space="preserve">): </w:t>
      </w:r>
    </w:p>
    <w:p w:rsidR="00EA6528" w:rsidRDefault="00EA6528" w:rsidP="00EA6528">
      <w:pPr>
        <w:pStyle w:val="Listaszerbekezds"/>
        <w:numPr>
          <w:ilvl w:val="0"/>
          <w:numId w:val="8"/>
        </w:numPr>
        <w:tabs>
          <w:tab w:val="left" w:pos="284"/>
          <w:tab w:val="left" w:pos="709"/>
        </w:tabs>
        <w:spacing w:after="0"/>
        <w:ind w:left="709" w:hanging="273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Céltartalék eredményhatása (</w:t>
      </w:r>
      <w:r>
        <w:rPr>
          <w:rFonts w:ascii="Arial" w:hAnsi="Arial" w:cs="Arial"/>
        </w:rPr>
        <w:t>-8</w:t>
      </w:r>
      <w:r w:rsidRPr="00EC1F61">
        <w:rPr>
          <w:rFonts w:ascii="Arial" w:hAnsi="Arial" w:cs="Arial"/>
        </w:rPr>
        <w:t xml:space="preserve"> M Ft): A nagy karbantartásokra a korábbi években képzésre került céltartalékok</w:t>
      </w:r>
      <w:r>
        <w:rPr>
          <w:rFonts w:ascii="Arial" w:hAnsi="Arial" w:cs="Arial"/>
        </w:rPr>
        <w:t>ból a tervezetthez képest kevesebb került</w:t>
      </w:r>
      <w:r w:rsidRPr="00EC1F61">
        <w:rPr>
          <w:rFonts w:ascii="Arial" w:hAnsi="Arial" w:cs="Arial"/>
        </w:rPr>
        <w:t xml:space="preserve"> feloldásra. </w:t>
      </w:r>
    </w:p>
    <w:p w:rsidR="00EA6528" w:rsidRPr="00EC1F61" w:rsidRDefault="00EA6528" w:rsidP="00EA6528">
      <w:pPr>
        <w:pStyle w:val="Listaszerbekezds"/>
        <w:numPr>
          <w:ilvl w:val="0"/>
          <w:numId w:val="8"/>
        </w:numPr>
        <w:tabs>
          <w:tab w:val="left" w:pos="284"/>
          <w:tab w:val="left" w:pos="709"/>
        </w:tabs>
        <w:spacing w:after="0"/>
        <w:ind w:left="709" w:hanging="273"/>
        <w:jc w:val="both"/>
        <w:rPr>
          <w:rFonts w:ascii="Arial" w:hAnsi="Arial" w:cs="Arial"/>
        </w:rPr>
      </w:pPr>
      <w:r w:rsidRPr="00B827D2">
        <w:rPr>
          <w:rFonts w:ascii="Arial" w:hAnsi="Arial" w:cs="Arial"/>
        </w:rPr>
        <w:t>Különféle egyéb ráfordítások</w:t>
      </w:r>
      <w:r>
        <w:rPr>
          <w:rFonts w:ascii="Arial" w:hAnsi="Arial" w:cs="Arial"/>
        </w:rPr>
        <w:t xml:space="preserve"> (-132): </w:t>
      </w:r>
      <w:r w:rsidRPr="00B827D2">
        <w:rPr>
          <w:rFonts w:ascii="Arial" w:hAnsi="Arial" w:cs="Arial"/>
        </w:rPr>
        <w:t>A túllépés oka a közműfejlesztési hozzájárulás tárgyévet terhelő</w:t>
      </w:r>
      <w:r>
        <w:rPr>
          <w:rFonts w:ascii="Arial" w:hAnsi="Arial" w:cs="Arial"/>
        </w:rPr>
        <w:t xml:space="preserve"> </w:t>
      </w:r>
      <w:r w:rsidRPr="00B827D2">
        <w:rPr>
          <w:rFonts w:ascii="Arial" w:hAnsi="Arial" w:cs="Arial"/>
        </w:rPr>
        <w:t>134 millió forint értékű</w:t>
      </w:r>
      <w:r>
        <w:rPr>
          <w:rFonts w:ascii="Arial" w:hAnsi="Arial" w:cs="Arial"/>
        </w:rPr>
        <w:t xml:space="preserve"> nem tervezett</w:t>
      </w:r>
      <w:r w:rsidRPr="00B827D2">
        <w:rPr>
          <w:rFonts w:ascii="Arial" w:hAnsi="Arial" w:cs="Arial"/>
        </w:rPr>
        <w:t xml:space="preserve"> ráfordítása,</w:t>
      </w:r>
      <w:r>
        <w:rPr>
          <w:rFonts w:ascii="Arial" w:hAnsi="Arial" w:cs="Arial"/>
        </w:rPr>
        <w:t xml:space="preserve"> amely </w:t>
      </w:r>
      <w:r w:rsidRPr="00B9503E">
        <w:rPr>
          <w:rFonts w:ascii="Arial" w:hAnsi="Arial" w:cs="Arial"/>
        </w:rPr>
        <w:t>Dandár és Paskál fürdőket érint</w:t>
      </w:r>
      <w:r>
        <w:rPr>
          <w:rFonts w:ascii="Arial" w:hAnsi="Arial" w:cs="Arial"/>
        </w:rPr>
        <w:t>i.</w:t>
      </w: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  <w:i/>
        </w:rPr>
        <w:t>Pénzügyi műveletek eredménye (</w:t>
      </w:r>
      <w:r w:rsidR="004C22E7">
        <w:rPr>
          <w:rFonts w:ascii="Arial" w:hAnsi="Arial" w:cs="Arial"/>
          <w:b/>
          <w:bCs/>
          <w:i/>
        </w:rPr>
        <w:t>+</w:t>
      </w:r>
      <w:r>
        <w:rPr>
          <w:rFonts w:ascii="Arial" w:hAnsi="Arial" w:cs="Arial"/>
          <w:b/>
          <w:bCs/>
          <w:i/>
        </w:rPr>
        <w:t>1</w:t>
      </w:r>
      <w:r w:rsidRPr="00EC1F61">
        <w:rPr>
          <w:rFonts w:ascii="Arial" w:hAnsi="Arial" w:cs="Arial"/>
          <w:b/>
          <w:bCs/>
          <w:i/>
        </w:rPr>
        <w:t xml:space="preserve">): </w:t>
      </w:r>
      <w:r w:rsidRPr="00EC1F61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 növekmény oka, hogy </w:t>
      </w:r>
      <w:r w:rsidRPr="00EC1F61">
        <w:rPr>
          <w:rFonts w:ascii="Arial" w:hAnsi="Arial" w:cs="Arial"/>
          <w:bCs/>
        </w:rPr>
        <w:t>a fizetendő kamatok és kamatjellegű ráfordítások</w:t>
      </w:r>
      <w:r w:rsidR="00AC2E32">
        <w:rPr>
          <w:rFonts w:ascii="Arial" w:hAnsi="Arial" w:cs="Arial"/>
          <w:bCs/>
        </w:rPr>
        <w:t xml:space="preserve"> az</w:t>
      </w:r>
      <w:r w:rsidRPr="00EC1F61">
        <w:rPr>
          <w:rFonts w:ascii="Arial" w:hAnsi="Arial" w:cs="Arial"/>
          <w:bCs/>
        </w:rPr>
        <w:t xml:space="preserve"> időarányos tervezett</w:t>
      </w:r>
      <w:r>
        <w:rPr>
          <w:rFonts w:ascii="Arial" w:hAnsi="Arial" w:cs="Arial"/>
          <w:bCs/>
        </w:rPr>
        <w:t xml:space="preserve"> szint alatt alakultak.</w:t>
      </w:r>
    </w:p>
    <w:p w:rsidR="00EA6528" w:rsidRDefault="00EA6528" w:rsidP="00EA6528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br w:type="page"/>
      </w:r>
    </w:p>
    <w:p w:rsidR="00EA6528" w:rsidRDefault="00EA6528" w:rsidP="00EA6528">
      <w:pPr>
        <w:pStyle w:val="Listaszerbekezds"/>
        <w:numPr>
          <w:ilvl w:val="2"/>
          <w:numId w:val="10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5" w:name="_Toc515892155"/>
      <w:r w:rsidRPr="00EC1F61">
        <w:rPr>
          <w:rFonts w:ascii="Arial" w:hAnsi="Arial" w:cs="Arial"/>
          <w:b/>
          <w:u w:val="single"/>
        </w:rPr>
        <w:lastRenderedPageBreak/>
        <w:t>Működési költség</w:t>
      </w:r>
      <w:bookmarkEnd w:id="15"/>
    </w:p>
    <w:p w:rsidR="00EA6528" w:rsidRPr="00EC1F61" w:rsidRDefault="00EA6528" w:rsidP="00EA6528">
      <w:pPr>
        <w:spacing w:after="0"/>
        <w:jc w:val="center"/>
        <w:rPr>
          <w:rFonts w:ascii="Arial" w:hAnsi="Arial" w:cs="Arial"/>
          <w:b/>
          <w:u w:val="single"/>
        </w:rPr>
      </w:pPr>
      <w:r w:rsidRPr="007A5BCF">
        <w:rPr>
          <w:noProof/>
        </w:rPr>
        <w:drawing>
          <wp:inline distT="0" distB="0" distL="0" distR="0" wp14:anchorId="1304565D" wp14:editId="2871E5D5">
            <wp:extent cx="6594760" cy="219075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446" cy="21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Működési költségek változásának eredményhatása 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>.</w:t>
      </w:r>
      <w:r>
        <w:rPr>
          <w:rFonts w:ascii="Arial" w:hAnsi="Arial" w:cs="Arial"/>
          <w:b/>
          <w:bCs/>
          <w:u w:val="single"/>
        </w:rPr>
        <w:t xml:space="preserve"> I. negyed</w:t>
      </w:r>
      <w:r w:rsidRPr="00EC1F61">
        <w:rPr>
          <w:rFonts w:ascii="Arial" w:hAnsi="Arial" w:cs="Arial"/>
          <w:b/>
          <w:bCs/>
          <w:u w:val="single"/>
        </w:rPr>
        <w:t xml:space="preserve">évben </w:t>
      </w:r>
      <w:r>
        <w:rPr>
          <w:rFonts w:ascii="Arial" w:hAnsi="Arial" w:cs="Arial"/>
          <w:b/>
          <w:bCs/>
          <w:u w:val="single"/>
        </w:rPr>
        <w:t>-</w:t>
      </w:r>
      <w:r w:rsidRPr="00EC1F61">
        <w:rPr>
          <w:rFonts w:ascii="Arial" w:hAnsi="Arial" w:cs="Arial"/>
          <w:b/>
          <w:bCs/>
          <w:u w:val="single"/>
        </w:rPr>
        <w:t>4</w:t>
      </w:r>
      <w:r>
        <w:rPr>
          <w:rFonts w:ascii="Arial" w:hAnsi="Arial" w:cs="Arial"/>
          <w:b/>
          <w:bCs/>
          <w:u w:val="single"/>
        </w:rPr>
        <w:t>3</w:t>
      </w:r>
      <w:r w:rsidRPr="00EC1F61">
        <w:rPr>
          <w:rFonts w:ascii="Arial" w:hAnsi="Arial" w:cs="Arial"/>
          <w:b/>
          <w:bCs/>
          <w:u w:val="single"/>
        </w:rPr>
        <w:t xml:space="preserve"> M Ft volt:</w:t>
      </w: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sz w:val="14"/>
          <w:szCs w:val="14"/>
        </w:rPr>
      </w:pPr>
    </w:p>
    <w:p w:rsidR="00EA652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i/>
          <w:iCs/>
        </w:rPr>
      </w:pPr>
      <w:r w:rsidRPr="00EC1F61">
        <w:rPr>
          <w:rFonts w:ascii="Arial" w:hAnsi="Arial" w:cs="Arial"/>
          <w:b/>
          <w:bCs/>
          <w:i/>
          <w:iCs/>
        </w:rPr>
        <w:t>Anyagjellegű ráfordítások eredményhatása (-</w:t>
      </w:r>
      <w:r>
        <w:rPr>
          <w:rFonts w:ascii="Arial" w:hAnsi="Arial" w:cs="Arial"/>
          <w:b/>
          <w:bCs/>
          <w:i/>
          <w:iCs/>
        </w:rPr>
        <w:t>202</w:t>
      </w:r>
      <w:r w:rsidRPr="00EC1F61">
        <w:rPr>
          <w:rFonts w:ascii="Arial" w:hAnsi="Arial" w:cs="Arial"/>
          <w:b/>
          <w:bCs/>
          <w:i/>
          <w:iCs/>
        </w:rPr>
        <w:t xml:space="preserve">):  </w:t>
      </w: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</w:rPr>
      </w:pPr>
      <w:r w:rsidRPr="00EC1F61">
        <w:rPr>
          <w:rFonts w:ascii="Arial" w:hAnsi="Arial" w:cs="Arial"/>
          <w:b/>
          <w:bCs/>
        </w:rPr>
        <w:t>Anyagköltség (-</w:t>
      </w:r>
      <w:r>
        <w:rPr>
          <w:rFonts w:ascii="Arial" w:hAnsi="Arial" w:cs="Arial"/>
          <w:b/>
          <w:bCs/>
        </w:rPr>
        <w:t>95</w:t>
      </w:r>
      <w:r w:rsidRPr="00EC1F61">
        <w:rPr>
          <w:rFonts w:ascii="Arial" w:hAnsi="Arial" w:cs="Arial"/>
          <w:b/>
          <w:bCs/>
        </w:rPr>
        <w:t>):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F</w:t>
      </w:r>
      <w:r>
        <w:rPr>
          <w:rFonts w:ascii="Arial" w:hAnsi="Arial" w:cs="Arial"/>
        </w:rPr>
        <w:t>elhasznált anyagok költségei</w:t>
      </w:r>
      <w:r w:rsidRPr="00EC1F61">
        <w:rPr>
          <w:rFonts w:ascii="Arial" w:hAnsi="Arial" w:cs="Arial"/>
        </w:rPr>
        <w:t xml:space="preserve"> (-</w:t>
      </w:r>
      <w:r>
        <w:rPr>
          <w:rFonts w:ascii="Arial" w:hAnsi="Arial" w:cs="Arial"/>
        </w:rPr>
        <w:t>45</w:t>
      </w:r>
      <w:r w:rsidRPr="00EC1F61">
        <w:rPr>
          <w:rFonts w:ascii="Arial" w:hAnsi="Arial" w:cs="Arial"/>
        </w:rPr>
        <w:t xml:space="preserve"> M Ft): A tervezetthez képes</w:t>
      </w:r>
      <w:r>
        <w:rPr>
          <w:rFonts w:ascii="Arial" w:hAnsi="Arial" w:cs="Arial"/>
        </w:rPr>
        <w:t>t az</w:t>
      </w:r>
      <w:r w:rsidRPr="00EC1F61">
        <w:rPr>
          <w:rFonts w:ascii="Arial" w:hAnsi="Arial" w:cs="Arial"/>
        </w:rPr>
        <w:t xml:space="preserve"> emelkedés</w:t>
      </w:r>
      <w:r>
        <w:rPr>
          <w:rFonts w:ascii="Arial" w:hAnsi="Arial" w:cs="Arial"/>
        </w:rPr>
        <w:t xml:space="preserve"> fő oka az építési, fenntartási- és segédanyagok időszak alatt emelkedő költsége.</w:t>
      </w:r>
    </w:p>
    <w:p w:rsidR="00EA6528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Közüzemi díjak</w:t>
      </w:r>
      <w:r w:rsidRPr="00EC1F61">
        <w:rPr>
          <w:rFonts w:ascii="Arial" w:hAnsi="Arial" w:cs="Arial"/>
        </w:rPr>
        <w:t xml:space="preserve"> (-</w:t>
      </w:r>
      <w:r>
        <w:rPr>
          <w:rFonts w:ascii="Arial" w:hAnsi="Arial" w:cs="Arial"/>
        </w:rPr>
        <w:t>28</w:t>
      </w:r>
      <w:r w:rsidRPr="00EC1F61">
        <w:rPr>
          <w:rFonts w:ascii="Arial" w:hAnsi="Arial" w:cs="Arial"/>
        </w:rPr>
        <w:t xml:space="preserve"> M Ft): A</w:t>
      </w:r>
      <w:r w:rsidRPr="00C307F9">
        <w:rPr>
          <w:rFonts w:ascii="Arial" w:hAnsi="Arial" w:cs="Arial"/>
        </w:rPr>
        <w:t>z új egységek</w:t>
      </w:r>
      <w:r>
        <w:rPr>
          <w:rFonts w:ascii="Arial" w:hAnsi="Arial" w:cs="Arial"/>
        </w:rPr>
        <w:t xml:space="preserve"> elindítása</w:t>
      </w:r>
      <w:r w:rsidRPr="00C307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megnövekedett </w:t>
      </w:r>
      <w:r w:rsidRPr="00C307F9">
        <w:rPr>
          <w:rFonts w:ascii="Arial" w:hAnsi="Arial" w:cs="Arial"/>
        </w:rPr>
        <w:t>villamosenergia- és vízköltség</w:t>
      </w:r>
      <w:r>
        <w:rPr>
          <w:rFonts w:ascii="Arial" w:hAnsi="Arial" w:cs="Arial"/>
        </w:rPr>
        <w:t xml:space="preserve"> felhasználást eredményezett, </w:t>
      </w:r>
      <w:r w:rsidRPr="00C307F9">
        <w:rPr>
          <w:rFonts w:ascii="Arial" w:hAnsi="Arial" w:cs="Arial"/>
        </w:rPr>
        <w:t xml:space="preserve">de a növekedésben szerepet játszott a növekvő vendégforgalomból eredő </w:t>
      </w:r>
      <w:r>
        <w:rPr>
          <w:rFonts w:ascii="Arial" w:hAnsi="Arial" w:cs="Arial"/>
        </w:rPr>
        <w:t>maga</w:t>
      </w:r>
      <w:r w:rsidRPr="00C307F9">
        <w:rPr>
          <w:rFonts w:ascii="Arial" w:hAnsi="Arial" w:cs="Arial"/>
        </w:rPr>
        <w:t xml:space="preserve">sabb üzemeltetési </w:t>
      </w:r>
      <w:r>
        <w:rPr>
          <w:rFonts w:ascii="Arial" w:hAnsi="Arial" w:cs="Arial"/>
        </w:rPr>
        <w:t>szükséglet is.</w:t>
      </w:r>
    </w:p>
    <w:p w:rsidR="00EA6528" w:rsidRPr="006A74DF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 xml:space="preserve">Felszerelések, szerszámok (-8 M Ft): A tervezetthez </w:t>
      </w:r>
      <w:r>
        <w:rPr>
          <w:rFonts w:ascii="Arial" w:hAnsi="Arial" w:cs="Arial"/>
        </w:rPr>
        <w:t xml:space="preserve">mérten a növekedés </w:t>
      </w:r>
      <w:r w:rsidRPr="006A74DF">
        <w:rPr>
          <w:rFonts w:ascii="Arial" w:hAnsi="Arial" w:cs="Arial"/>
        </w:rPr>
        <w:t>több költséghely</w:t>
      </w:r>
      <w:r>
        <w:rPr>
          <w:rFonts w:ascii="Arial" w:hAnsi="Arial" w:cs="Arial"/>
        </w:rPr>
        <w:t>,</w:t>
      </w:r>
      <w:r w:rsidRPr="006A74DF">
        <w:rPr>
          <w:rFonts w:ascii="Arial" w:hAnsi="Arial" w:cs="Arial"/>
        </w:rPr>
        <w:t xml:space="preserve"> pótló beszerzéseinek </w:t>
      </w:r>
      <w:r>
        <w:rPr>
          <w:rFonts w:ascii="Arial" w:hAnsi="Arial" w:cs="Arial"/>
        </w:rPr>
        <w:t>következménye</w:t>
      </w:r>
      <w:r w:rsidRPr="006A74DF">
        <w:rPr>
          <w:rFonts w:ascii="Arial" w:hAnsi="Arial" w:cs="Arial"/>
        </w:rPr>
        <w:t>.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Tisztítószerek, vegyszerek (-5 M Ft): A felhasználás növekedése a vendégforgalom emelkedésének, valamint az új egységek átadásának hatása.</w:t>
      </w:r>
    </w:p>
    <w:p w:rsidR="00EA6528" w:rsidRPr="003C2B69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</w:rPr>
        <w:t>Igénybe vett szolgáltatás (-</w:t>
      </w:r>
      <w:r>
        <w:rPr>
          <w:rFonts w:ascii="Arial" w:hAnsi="Arial" w:cs="Arial"/>
          <w:b/>
          <w:bCs/>
        </w:rPr>
        <w:t>88</w:t>
      </w:r>
      <w:r w:rsidRPr="00EC1F61">
        <w:rPr>
          <w:rFonts w:ascii="Arial" w:hAnsi="Arial" w:cs="Arial"/>
          <w:b/>
          <w:bCs/>
        </w:rPr>
        <w:t>):</w:t>
      </w:r>
      <w:r w:rsidRPr="00EC1F61">
        <w:rPr>
          <w:rFonts w:ascii="Arial" w:hAnsi="Arial" w:cs="Arial"/>
          <w:bCs/>
        </w:rPr>
        <w:t xml:space="preserve"> </w:t>
      </w:r>
    </w:p>
    <w:p w:rsidR="00EA6528" w:rsidRPr="00CD10F7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Távhő szolgáltatás igénybevétele (-17 M Ft): A </w:t>
      </w:r>
      <w:r w:rsidRPr="00295B7E">
        <w:rPr>
          <w:rFonts w:ascii="Arial" w:hAnsi="Arial" w:cs="Arial"/>
          <w:bCs/>
        </w:rPr>
        <w:t xml:space="preserve">Dagály fürdő a tervezettel ellentétben teljes üzemeltetési költséggel került vissza a </w:t>
      </w:r>
      <w:r>
        <w:rPr>
          <w:rFonts w:ascii="Arial" w:hAnsi="Arial" w:cs="Arial"/>
          <w:bCs/>
        </w:rPr>
        <w:t>t</w:t>
      </w:r>
      <w:r w:rsidRPr="00295B7E">
        <w:rPr>
          <w:rFonts w:ascii="Arial" w:hAnsi="Arial" w:cs="Arial"/>
          <w:bCs/>
        </w:rPr>
        <w:t>ársasághoz</w:t>
      </w:r>
      <w:r>
        <w:rPr>
          <w:rFonts w:ascii="Arial" w:hAnsi="Arial" w:cs="Arial"/>
          <w:bCs/>
        </w:rPr>
        <w:t xml:space="preserve">, </w:t>
      </w:r>
      <w:r w:rsidR="00445163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 xml:space="preserve">öntően ez </w:t>
      </w:r>
      <w:r w:rsidRPr="00CD10F7">
        <w:rPr>
          <w:rFonts w:ascii="Arial" w:hAnsi="Arial" w:cs="Arial"/>
          <w:bCs/>
        </w:rPr>
        <w:t xml:space="preserve">okozta a távfűtési költségek nagymértékű növekedését </w:t>
      </w:r>
      <w:r>
        <w:rPr>
          <w:rFonts w:ascii="Arial" w:hAnsi="Arial" w:cs="Arial"/>
          <w:bCs/>
        </w:rPr>
        <w:t xml:space="preserve">mind a </w:t>
      </w:r>
      <w:r w:rsidRPr="00CD10F7">
        <w:rPr>
          <w:rFonts w:ascii="Arial" w:hAnsi="Arial" w:cs="Arial"/>
          <w:bCs/>
        </w:rPr>
        <w:t>bázishoz</w:t>
      </w:r>
      <w:r>
        <w:rPr>
          <w:rFonts w:ascii="Arial" w:hAnsi="Arial" w:cs="Arial"/>
          <w:bCs/>
        </w:rPr>
        <w:t xml:space="preserve">, mind </w:t>
      </w:r>
      <w:r w:rsidRPr="00CD10F7">
        <w:rPr>
          <w:rFonts w:ascii="Arial" w:hAnsi="Arial" w:cs="Arial"/>
          <w:bCs/>
        </w:rPr>
        <w:t>a tervhez képest</w:t>
      </w:r>
      <w:r>
        <w:rPr>
          <w:rFonts w:ascii="Arial" w:hAnsi="Arial" w:cs="Arial"/>
          <w:bCs/>
        </w:rPr>
        <w:t xml:space="preserve"> </w:t>
      </w:r>
      <w:r w:rsidRPr="00CD10F7">
        <w:rPr>
          <w:rFonts w:ascii="Arial" w:hAnsi="Arial" w:cs="Arial"/>
          <w:bCs/>
        </w:rPr>
        <w:t xml:space="preserve">egyaránt. A margitszigeti Magda-kút vizét már az éves üzemeltetésű Palatinus Gyógyfürdő hasznosítja, ezért a Dagály fürdőben nem lehet ezen a módon a távfűtési költségeket csökkenteni. </w:t>
      </w:r>
    </w:p>
    <w:p w:rsidR="00EA6528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Munkaerő kölcsönzés (-15): A</w:t>
      </w:r>
      <w:r w:rsidRPr="00CD10F7">
        <w:rPr>
          <w:rFonts w:ascii="Arial" w:hAnsi="Arial" w:cs="Arial"/>
          <w:bCs/>
        </w:rPr>
        <w:t>z éjszakai takarító munkakörben jelentkező létszámhiányt a társaság külső takarítás igénybevételével tudta csak pótolni.</w:t>
      </w:r>
      <w:r>
        <w:rPr>
          <w:rFonts w:ascii="Arial" w:hAnsi="Arial" w:cs="Arial"/>
          <w:bCs/>
        </w:rPr>
        <w:t xml:space="preserve"> </w:t>
      </w:r>
      <w:r w:rsidRPr="00CD10F7">
        <w:rPr>
          <w:rFonts w:ascii="Arial" w:hAnsi="Arial" w:cs="Arial"/>
          <w:bCs/>
        </w:rPr>
        <w:t>A diákmunka növekvő igénybevétele és díjemelkedése</w:t>
      </w:r>
      <w:r>
        <w:rPr>
          <w:rFonts w:ascii="Arial" w:hAnsi="Arial" w:cs="Arial"/>
          <w:bCs/>
        </w:rPr>
        <w:t xml:space="preserve"> időszaki költségtúllépést eredményezett.</w:t>
      </w:r>
    </w:p>
    <w:p w:rsidR="00EA6528" w:rsidRPr="00CD10F7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Bérleti díjak (-17): A nem tervezett </w:t>
      </w:r>
      <w:r w:rsidRPr="00CD10F7">
        <w:rPr>
          <w:rFonts w:ascii="Arial" w:hAnsi="Arial" w:cs="Arial"/>
          <w:bCs/>
        </w:rPr>
        <w:t xml:space="preserve">Dagály bérleti díj 15 millió forint költségemelkedést jelent a bázishoz és a tervhez képest egyaránt. </w:t>
      </w:r>
    </w:p>
    <w:p w:rsidR="00EA6528" w:rsidRPr="004A0626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Karbantartás költségei (-15): A negyedév során – előre nem látható okok miatt - nem tervezett mértékben került sor épület- és épületgépészeti karbantartásokra.</w:t>
      </w:r>
    </w:p>
    <w:p w:rsidR="00EA6528" w:rsidRPr="003C2B69" w:rsidRDefault="00EA6528" w:rsidP="00EA6528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bCs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 xml:space="preserve">Egyéb szolgáltatás (-20): </w:t>
      </w:r>
      <w:r>
        <w:rPr>
          <w:rFonts w:ascii="Arial" w:hAnsi="Arial" w:cs="Arial"/>
          <w:bCs/>
        </w:rPr>
        <w:t xml:space="preserve">Az időszaki költség túllépés elsődleges oka, hogy a </w:t>
      </w:r>
      <w:r w:rsidRPr="00EC1F61">
        <w:rPr>
          <w:rFonts w:ascii="Arial" w:hAnsi="Arial" w:cs="Arial"/>
        </w:rPr>
        <w:t>POS terminálos fizetés arányának folyamatos emelkedése</w:t>
      </w:r>
      <w:r>
        <w:rPr>
          <w:rFonts w:ascii="Arial" w:hAnsi="Arial" w:cs="Arial"/>
        </w:rPr>
        <w:t xml:space="preserve"> miatt nő</w:t>
      </w:r>
      <w:r w:rsidRPr="00EC1F61">
        <w:rPr>
          <w:rFonts w:ascii="Arial" w:hAnsi="Arial" w:cs="Arial"/>
        </w:rPr>
        <w:t xml:space="preserve"> a bankköltség.</w:t>
      </w:r>
      <w:r>
        <w:rPr>
          <w:rFonts w:ascii="Arial" w:hAnsi="Arial" w:cs="Arial"/>
        </w:rPr>
        <w:t xml:space="preserve"> Ugyanakkor a biztosítási díjak és a hatósági igazgatási díjak is emelkedést mutatnak.</w:t>
      </w:r>
    </w:p>
    <w:p w:rsidR="00EA6528" w:rsidRPr="003C2B69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Eladott áruk beszerzési értéke (-</w:t>
      </w:r>
      <w:r>
        <w:rPr>
          <w:rFonts w:ascii="Arial" w:hAnsi="Arial" w:cs="Arial"/>
          <w:b/>
        </w:rPr>
        <w:t>7</w:t>
      </w:r>
      <w:r w:rsidRPr="00EC1F61">
        <w:rPr>
          <w:rFonts w:ascii="Arial" w:hAnsi="Arial" w:cs="Arial"/>
          <w:b/>
        </w:rPr>
        <w:t xml:space="preserve">): </w:t>
      </w:r>
      <w:r w:rsidRPr="00EC1F61">
        <w:rPr>
          <w:rFonts w:ascii="Arial" w:hAnsi="Arial" w:cs="Arial"/>
        </w:rPr>
        <w:t>Jelentős mértékben nőtt az áruértékesítés (úszósapkák, törölközők, kozmetikai szerek).</w:t>
      </w:r>
    </w:p>
    <w:p w:rsidR="00EA6528" w:rsidRPr="003C2B69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lastRenderedPageBreak/>
        <w:t>Eladott (közvetített) szolgáltatások értéke (</w:t>
      </w:r>
      <w:r>
        <w:rPr>
          <w:rFonts w:ascii="Arial" w:hAnsi="Arial" w:cs="Arial"/>
          <w:b/>
        </w:rPr>
        <w:t>+</w:t>
      </w:r>
      <w:r w:rsidRPr="00EC1F61">
        <w:rPr>
          <w:rFonts w:ascii="Arial" w:hAnsi="Arial" w:cs="Arial"/>
          <w:b/>
        </w:rPr>
        <w:t xml:space="preserve">8): </w:t>
      </w:r>
      <w:r w:rsidRPr="00EC1F61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költségtúllépést a </w:t>
      </w:r>
      <w:r w:rsidRPr="00EC1F61">
        <w:rPr>
          <w:rFonts w:ascii="Arial" w:hAnsi="Arial" w:cs="Arial"/>
        </w:rPr>
        <w:t>közvetített szolgáltatások, valamint az alvállalkozói teljesítmények tervnél nagyobb mértékű igénybevétele okozta</w:t>
      </w:r>
      <w:r>
        <w:rPr>
          <w:rFonts w:ascii="Arial" w:hAnsi="Arial" w:cs="Arial"/>
        </w:rPr>
        <w:t>.</w:t>
      </w:r>
    </w:p>
    <w:p w:rsidR="00EA6528" w:rsidRPr="003C2B69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i/>
          <w:iCs/>
        </w:rPr>
      </w:pPr>
      <w:r w:rsidRPr="00EC1F61">
        <w:rPr>
          <w:rFonts w:ascii="Arial" w:hAnsi="Arial" w:cs="Arial"/>
          <w:b/>
          <w:bCs/>
          <w:i/>
          <w:iCs/>
        </w:rPr>
        <w:t>Személyi jellegű ráfordítások eredményhatása (+1</w:t>
      </w:r>
      <w:r>
        <w:rPr>
          <w:rFonts w:ascii="Arial" w:hAnsi="Arial" w:cs="Arial"/>
          <w:b/>
          <w:bCs/>
          <w:i/>
          <w:iCs/>
        </w:rPr>
        <w:t>38</w:t>
      </w:r>
      <w:r w:rsidRPr="00EC1F61">
        <w:rPr>
          <w:rFonts w:ascii="Arial" w:hAnsi="Arial" w:cs="Arial"/>
          <w:b/>
          <w:bCs/>
          <w:i/>
          <w:iCs/>
        </w:rPr>
        <w:t xml:space="preserve">): </w:t>
      </w:r>
    </w:p>
    <w:p w:rsidR="00EA6528" w:rsidRPr="00EC1F61" w:rsidRDefault="00EA6528" w:rsidP="00EA6528">
      <w:pPr>
        <w:pStyle w:val="Listaszerbekezds"/>
        <w:numPr>
          <w:ilvl w:val="0"/>
          <w:numId w:val="23"/>
        </w:numPr>
        <w:tabs>
          <w:tab w:val="left" w:pos="284"/>
        </w:tabs>
        <w:spacing w:after="0"/>
        <w:jc w:val="both"/>
        <w:rPr>
          <w:rFonts w:ascii="Arial" w:hAnsi="Arial" w:cs="Arial"/>
          <w:bCs/>
          <w:iCs/>
        </w:rPr>
      </w:pPr>
      <w:r w:rsidRPr="00EC1F61">
        <w:rPr>
          <w:rFonts w:ascii="Arial" w:hAnsi="Arial" w:cs="Arial"/>
          <w:bCs/>
          <w:iCs/>
        </w:rPr>
        <w:t>Bérköltség (+1</w:t>
      </w:r>
      <w:r>
        <w:rPr>
          <w:rFonts w:ascii="Arial" w:hAnsi="Arial" w:cs="Arial"/>
          <w:bCs/>
          <w:iCs/>
        </w:rPr>
        <w:t>28</w:t>
      </w:r>
      <w:r w:rsidRPr="00EC1F61">
        <w:rPr>
          <w:rFonts w:ascii="Arial" w:hAnsi="Arial" w:cs="Arial"/>
          <w:bCs/>
          <w:iCs/>
        </w:rPr>
        <w:t xml:space="preserve"> M Ft):</w:t>
      </w:r>
      <w:r w:rsidRPr="00EC1F61">
        <w:rPr>
          <w:rFonts w:ascii="Arial" w:hAnsi="Arial" w:cs="Arial"/>
        </w:rPr>
        <w:t xml:space="preserve"> </w:t>
      </w:r>
      <w:r w:rsidRPr="00EC1F61">
        <w:rPr>
          <w:rFonts w:ascii="Arial" w:hAnsi="Arial" w:cs="Arial"/>
          <w:bCs/>
          <w:iCs/>
        </w:rPr>
        <w:t>A tervezettnél alacsonyabb</w:t>
      </w:r>
      <w:r>
        <w:rPr>
          <w:rFonts w:ascii="Arial" w:hAnsi="Arial" w:cs="Arial"/>
          <w:bCs/>
          <w:iCs/>
        </w:rPr>
        <w:t xml:space="preserve"> bérköltség elsődleges oka, a tervezett béremelés felültervezett mértéke, valamint – kisebb részben - az előirányzathoz képest alacsonyabb üzemeltetési</w:t>
      </w:r>
      <w:r w:rsidRPr="00EC1F61">
        <w:rPr>
          <w:rFonts w:ascii="Arial" w:hAnsi="Arial" w:cs="Arial"/>
          <w:bCs/>
          <w:iCs/>
        </w:rPr>
        <w:t xml:space="preserve"> létszám</w:t>
      </w:r>
      <w:r>
        <w:rPr>
          <w:rFonts w:ascii="Arial" w:hAnsi="Arial" w:cs="Arial"/>
          <w:bCs/>
          <w:iCs/>
        </w:rPr>
        <w:t>.</w:t>
      </w:r>
    </w:p>
    <w:p w:rsidR="00EA6528" w:rsidRPr="00EC1F61" w:rsidRDefault="00EA6528" w:rsidP="00EA6528">
      <w:pPr>
        <w:pStyle w:val="Listaszerbekezds"/>
        <w:numPr>
          <w:ilvl w:val="0"/>
          <w:numId w:val="23"/>
        </w:numPr>
        <w:tabs>
          <w:tab w:val="left" w:pos="284"/>
        </w:tabs>
        <w:spacing w:after="0"/>
        <w:jc w:val="both"/>
        <w:rPr>
          <w:rFonts w:ascii="Arial" w:hAnsi="Arial" w:cs="Arial"/>
          <w:bCs/>
          <w:iCs/>
        </w:rPr>
      </w:pPr>
      <w:r w:rsidRPr="00EC1F61">
        <w:rPr>
          <w:rFonts w:ascii="Arial" w:hAnsi="Arial" w:cs="Arial"/>
          <w:bCs/>
          <w:iCs/>
        </w:rPr>
        <w:t>Személyi jellegű egyéb kifizetések (</w:t>
      </w:r>
      <w:r>
        <w:rPr>
          <w:rFonts w:ascii="Arial" w:hAnsi="Arial" w:cs="Arial"/>
          <w:bCs/>
          <w:iCs/>
        </w:rPr>
        <w:t>-14</w:t>
      </w:r>
      <w:r w:rsidRPr="00EC1F61">
        <w:rPr>
          <w:rFonts w:ascii="Arial" w:hAnsi="Arial" w:cs="Arial"/>
          <w:bCs/>
          <w:iCs/>
        </w:rPr>
        <w:t xml:space="preserve"> M Ft): A túllépés fő oka</w:t>
      </w:r>
      <w:r>
        <w:rPr>
          <w:rFonts w:ascii="Arial" w:hAnsi="Arial" w:cs="Arial"/>
          <w:bCs/>
          <w:iCs/>
        </w:rPr>
        <w:t xml:space="preserve">, hogy betegszabadság nem került tervezésre, ugyanakkor a tárgyidőszakban 23 M Ft értékben merült ilyen jellegű költség. Ezt némileg ellensúlyozta </w:t>
      </w:r>
      <w:r w:rsidRPr="003F008A">
        <w:rPr>
          <w:rFonts w:ascii="Arial" w:hAnsi="Arial" w:cs="Arial"/>
          <w:bCs/>
          <w:iCs/>
        </w:rPr>
        <w:t>a cafeteria-rendszer év eleji átalakítása miatt</w:t>
      </w:r>
      <w:r>
        <w:rPr>
          <w:rFonts w:ascii="Arial" w:hAnsi="Arial" w:cs="Arial"/>
          <w:bCs/>
          <w:iCs/>
        </w:rPr>
        <w:t>i</w:t>
      </w:r>
      <w:r w:rsidRPr="003F008A">
        <w:rPr>
          <w:rFonts w:ascii="Arial" w:hAnsi="Arial" w:cs="Arial"/>
          <w:bCs/>
          <w:iCs/>
        </w:rPr>
        <w:t xml:space="preserve"> 6 </w:t>
      </w:r>
      <w:r>
        <w:rPr>
          <w:rFonts w:ascii="Arial" w:hAnsi="Arial" w:cs="Arial"/>
          <w:bCs/>
          <w:iCs/>
        </w:rPr>
        <w:t>M Ft-os</w:t>
      </w:r>
      <w:r w:rsidRPr="003F008A">
        <w:rPr>
          <w:rFonts w:ascii="Arial" w:hAnsi="Arial" w:cs="Arial"/>
          <w:bCs/>
          <w:iCs/>
        </w:rPr>
        <w:t xml:space="preserve"> megtakarítás</w:t>
      </w:r>
      <w:r>
        <w:rPr>
          <w:rFonts w:ascii="Arial" w:hAnsi="Arial" w:cs="Arial"/>
          <w:bCs/>
          <w:iCs/>
        </w:rPr>
        <w:t>.</w:t>
      </w:r>
    </w:p>
    <w:p w:rsidR="00EA6528" w:rsidRPr="00EC1F61" w:rsidRDefault="00EA6528" w:rsidP="00EA6528">
      <w:pPr>
        <w:pStyle w:val="Listaszerbekezds"/>
        <w:numPr>
          <w:ilvl w:val="0"/>
          <w:numId w:val="2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Cs/>
          <w:iCs/>
        </w:rPr>
        <w:t>Bérjárulékok (+</w:t>
      </w:r>
      <w:r>
        <w:rPr>
          <w:rFonts w:ascii="Arial" w:hAnsi="Arial" w:cs="Arial"/>
          <w:bCs/>
          <w:iCs/>
        </w:rPr>
        <w:t>23</w:t>
      </w:r>
      <w:r w:rsidRPr="00EC1F61">
        <w:rPr>
          <w:rFonts w:ascii="Arial" w:hAnsi="Arial" w:cs="Arial"/>
          <w:bCs/>
          <w:iCs/>
        </w:rPr>
        <w:t xml:space="preserve"> M Ft): Az alacsonyabb </w:t>
      </w:r>
      <w:r>
        <w:rPr>
          <w:rFonts w:ascii="Arial" w:hAnsi="Arial" w:cs="Arial"/>
          <w:bCs/>
          <w:iCs/>
        </w:rPr>
        <w:t xml:space="preserve">bérköltséggel együtt </w:t>
      </w:r>
      <w:r w:rsidRPr="00EC1F61">
        <w:rPr>
          <w:rFonts w:ascii="Arial" w:hAnsi="Arial" w:cs="Arial"/>
          <w:bCs/>
          <w:iCs/>
        </w:rPr>
        <w:t xml:space="preserve">a </w:t>
      </w:r>
      <w:r>
        <w:rPr>
          <w:rFonts w:ascii="Arial" w:hAnsi="Arial" w:cs="Arial"/>
          <w:bCs/>
          <w:iCs/>
        </w:rPr>
        <w:t>kapcsolódó adók és járulékok</w:t>
      </w:r>
      <w:r w:rsidRPr="00EC1F61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értéke</w:t>
      </w:r>
      <w:r w:rsidRPr="00EC1F61">
        <w:rPr>
          <w:rFonts w:ascii="Arial" w:hAnsi="Arial" w:cs="Arial"/>
          <w:bCs/>
          <w:iCs/>
        </w:rPr>
        <w:t xml:space="preserve"> is csökkent, </w:t>
      </w:r>
      <w:r w:rsidR="00115A56">
        <w:rPr>
          <w:rFonts w:ascii="Arial" w:hAnsi="Arial" w:cs="Arial"/>
          <w:bCs/>
          <w:iCs/>
        </w:rPr>
        <w:t>a</w:t>
      </w:r>
      <w:r w:rsidRPr="00EC1F61">
        <w:rPr>
          <w:rFonts w:ascii="Arial" w:hAnsi="Arial" w:cs="Arial"/>
          <w:bCs/>
          <w:iCs/>
        </w:rPr>
        <w:t>m</w:t>
      </w:r>
      <w:r w:rsidR="00235072">
        <w:rPr>
          <w:rFonts w:ascii="Arial" w:hAnsi="Arial" w:cs="Arial"/>
          <w:bCs/>
          <w:iCs/>
        </w:rPr>
        <w:t>i</w:t>
      </w:r>
      <w:r w:rsidRPr="00EC1F61">
        <w:rPr>
          <w:rFonts w:ascii="Arial" w:hAnsi="Arial" w:cs="Arial"/>
          <w:bCs/>
          <w:iCs/>
        </w:rPr>
        <w:t xml:space="preserve"> további megtakarítást eredményezett.</w:t>
      </w:r>
    </w:p>
    <w:p w:rsidR="00EA6528" w:rsidRPr="003C2B69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  <w:i/>
          <w:iCs/>
        </w:rPr>
        <w:t>Értékcsökkenési leírás (</w:t>
      </w:r>
      <w:r>
        <w:rPr>
          <w:rFonts w:ascii="Arial" w:hAnsi="Arial" w:cs="Arial"/>
          <w:b/>
          <w:bCs/>
          <w:i/>
          <w:iCs/>
        </w:rPr>
        <w:t>+2</w:t>
      </w:r>
      <w:r w:rsidRPr="00EC1F61">
        <w:rPr>
          <w:rFonts w:ascii="Arial" w:hAnsi="Arial" w:cs="Arial"/>
          <w:b/>
          <w:bCs/>
          <w:i/>
          <w:iCs/>
        </w:rPr>
        <w:t>2):</w:t>
      </w:r>
      <w:r w:rsidRPr="00EC1F61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 xml:space="preserve">Nagyságrendileg a </w:t>
      </w:r>
      <w:r w:rsidRPr="00EC1F61">
        <w:rPr>
          <w:rFonts w:ascii="Arial" w:hAnsi="Arial" w:cs="Arial"/>
        </w:rPr>
        <w:t>tervezettnek megfelelően alakult</w:t>
      </w:r>
      <w:r>
        <w:rPr>
          <w:rFonts w:ascii="Arial" w:hAnsi="Arial" w:cs="Arial"/>
        </w:rPr>
        <w:t>, az eltérést a különböző leírási kulcsú eszközök arányának változása okozta.</w:t>
      </w:r>
    </w:p>
    <w:p w:rsidR="00EA6528" w:rsidRPr="00623F5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Default="00EA6528" w:rsidP="00EA6528">
      <w:pPr>
        <w:pStyle w:val="Listaszerbekezds"/>
        <w:numPr>
          <w:ilvl w:val="2"/>
          <w:numId w:val="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6" w:name="_Toc515892156"/>
      <w:r w:rsidRPr="00EC1F61">
        <w:rPr>
          <w:rFonts w:ascii="Arial" w:hAnsi="Arial" w:cs="Arial"/>
          <w:b/>
          <w:u w:val="single"/>
        </w:rPr>
        <w:t>Tevékenységi eredménykimutatás</w:t>
      </w:r>
      <w:bookmarkEnd w:id="16"/>
    </w:p>
    <w:p w:rsidR="00EA6528" w:rsidRPr="00EC1F61" w:rsidRDefault="00EA6528" w:rsidP="00EA6528">
      <w:pPr>
        <w:spacing w:after="0"/>
        <w:jc w:val="center"/>
        <w:rPr>
          <w:rFonts w:ascii="Arial" w:hAnsi="Arial" w:cs="Arial"/>
          <w:lang w:eastAsia="hu-HU"/>
        </w:rPr>
      </w:pPr>
      <w:r w:rsidRPr="00C05AB9">
        <w:rPr>
          <w:noProof/>
        </w:rPr>
        <w:drawing>
          <wp:inline distT="0" distB="0" distL="0" distR="0" wp14:anchorId="348AF120" wp14:editId="51511CCF">
            <wp:extent cx="6452894" cy="2066925"/>
            <wp:effectExtent l="0" t="0" r="5080" b="0"/>
            <wp:docPr id="3151" name="Kép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15" cy="206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3C2B69" w:rsidRDefault="00EA6528" w:rsidP="00EA6528">
      <w:pPr>
        <w:spacing w:after="0"/>
        <w:rPr>
          <w:rFonts w:ascii="Arial" w:hAnsi="Arial" w:cs="Arial"/>
          <w:sz w:val="14"/>
          <w:szCs w:val="14"/>
          <w:lang w:eastAsia="hu-HU"/>
        </w:rPr>
      </w:pPr>
    </w:p>
    <w:p w:rsidR="00EA6528" w:rsidRPr="00EC1F61" w:rsidRDefault="00EA6528" w:rsidP="00EA6528">
      <w:pPr>
        <w:spacing w:after="0"/>
        <w:rPr>
          <w:rFonts w:ascii="Arial" w:eastAsia="Times New Roman" w:hAnsi="Arial" w:cs="Arial"/>
          <w:lang w:eastAsia="hu-HU"/>
        </w:rPr>
      </w:pPr>
      <w:r w:rsidRPr="00EC1F61">
        <w:rPr>
          <w:rFonts w:ascii="Arial" w:hAnsi="Arial" w:cs="Arial"/>
          <w:lang w:eastAsia="hu-HU"/>
        </w:rPr>
        <w:t>A társaság nem nyújt közszolgáltatást, csak piaci és kiegészítő tevékenysége</w:t>
      </w:r>
      <w:r>
        <w:rPr>
          <w:rFonts w:ascii="Arial" w:hAnsi="Arial" w:cs="Arial"/>
          <w:lang w:eastAsia="hu-HU"/>
        </w:rPr>
        <w:t>t folytat</w:t>
      </w:r>
      <w:r w:rsidRPr="00EC1F61">
        <w:rPr>
          <w:rFonts w:ascii="Arial" w:hAnsi="Arial" w:cs="Arial"/>
          <w:lang w:eastAsia="hu-HU"/>
        </w:rPr>
        <w:t>.</w:t>
      </w:r>
    </w:p>
    <w:p w:rsidR="00EA6528" w:rsidRPr="002539A9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Uszoda, wellness, strand</w:t>
      </w:r>
      <w:r>
        <w:rPr>
          <w:rFonts w:ascii="Arial" w:hAnsi="Arial" w:cs="Arial"/>
          <w:bCs/>
        </w:rPr>
        <w:t>, g</w:t>
      </w:r>
      <w:r w:rsidRPr="00EC1F61">
        <w:rPr>
          <w:rFonts w:ascii="Arial" w:hAnsi="Arial" w:cs="Arial"/>
          <w:bCs/>
        </w:rPr>
        <w:t>yógyászati</w:t>
      </w:r>
      <w:r>
        <w:rPr>
          <w:rFonts w:ascii="Arial" w:hAnsi="Arial" w:cs="Arial"/>
          <w:bCs/>
        </w:rPr>
        <w:t xml:space="preserve"> tevékenység: Elsősorban a d</w:t>
      </w:r>
      <w:r w:rsidRPr="00A829CC">
        <w:rPr>
          <w:rFonts w:ascii="Arial" w:hAnsi="Arial" w:cs="Arial"/>
          <w:bCs/>
        </w:rPr>
        <w:t>ifferenciált áremelés és</w:t>
      </w:r>
      <w:r w:rsidR="0091251C">
        <w:rPr>
          <w:rFonts w:ascii="Arial" w:hAnsi="Arial" w:cs="Arial"/>
          <w:bCs/>
        </w:rPr>
        <w:t xml:space="preserve"> a </w:t>
      </w:r>
      <w:r w:rsidR="0091251C" w:rsidRPr="00A829CC">
        <w:rPr>
          <w:rFonts w:ascii="Arial" w:hAnsi="Arial" w:cs="Arial"/>
          <w:bCs/>
        </w:rPr>
        <w:t>forgalomnövekménynek</w:t>
      </w:r>
      <w:r w:rsidRPr="00A829CC">
        <w:rPr>
          <w:rFonts w:ascii="Arial" w:hAnsi="Arial" w:cs="Arial"/>
          <w:bCs/>
        </w:rPr>
        <w:t xml:space="preserve"> köszönhetően </w:t>
      </w:r>
      <w:r>
        <w:rPr>
          <w:rFonts w:ascii="Arial" w:hAnsi="Arial" w:cs="Arial"/>
          <w:bCs/>
        </w:rPr>
        <w:t xml:space="preserve">a tevékenység eredménye mind a bázis időszaki értéket, mind a tervelőirányzatot meghaladta. </w:t>
      </w:r>
    </w:p>
    <w:p w:rsidR="00EA6528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többi tevékenység összességében 2 M Ft árbevétel elmaradás mellett – döntően a költségek és ráfordítások emelkedése miatt – 19 M Ft veszteséget realizált.</w:t>
      </w:r>
    </w:p>
    <w:p w:rsidR="00EA6528" w:rsidRPr="003C2B69" w:rsidRDefault="00EA6528" w:rsidP="00EA6528">
      <w:pPr>
        <w:tabs>
          <w:tab w:val="num" w:pos="993"/>
        </w:tabs>
        <w:spacing w:after="0"/>
        <w:contextualSpacing/>
        <w:jc w:val="both"/>
        <w:rPr>
          <w:rFonts w:ascii="Arial" w:eastAsia="Times New Roman" w:hAnsi="Arial" w:cs="Arial"/>
          <w:sz w:val="14"/>
          <w:szCs w:val="14"/>
          <w:lang w:eastAsia="hu-HU"/>
        </w:rPr>
      </w:pPr>
    </w:p>
    <w:p w:rsidR="00EA6528" w:rsidRPr="00542BFF" w:rsidRDefault="00EA6528" w:rsidP="00EA6528">
      <w:pPr>
        <w:spacing w:after="0"/>
        <w:contextualSpacing/>
        <w:jc w:val="both"/>
        <w:rPr>
          <w:rFonts w:ascii="Arial" w:eastAsia="Times New Roman" w:hAnsi="Arial" w:cs="Arial"/>
          <w:lang w:eastAsia="hu-HU"/>
        </w:rPr>
      </w:pPr>
      <w:r w:rsidRPr="00542BFF">
        <w:rPr>
          <w:rFonts w:ascii="Arial" w:eastAsia="+mn-ea" w:hAnsi="Arial" w:cs="Arial"/>
          <w:kern w:val="24"/>
          <w:lang w:eastAsia="hu-HU"/>
        </w:rPr>
        <w:t xml:space="preserve">Az eredményhatás objektumomként: </w:t>
      </w:r>
    </w:p>
    <w:p w:rsidR="00EA6528" w:rsidRPr="001F67AD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EC1F61">
        <w:rPr>
          <w:rFonts w:ascii="Arial" w:eastAsia="+mn-ea" w:hAnsi="Arial" w:cs="Arial"/>
          <w:b/>
          <w:kern w:val="24"/>
          <w:lang w:eastAsia="hu-HU"/>
        </w:rPr>
        <w:t xml:space="preserve">Széchenyi </w:t>
      </w:r>
      <w:r>
        <w:rPr>
          <w:rFonts w:ascii="Arial" w:eastAsia="+mn-ea" w:hAnsi="Arial" w:cs="Arial"/>
          <w:b/>
          <w:kern w:val="24"/>
          <w:lang w:eastAsia="hu-HU"/>
        </w:rPr>
        <w:t>Gyógy</w:t>
      </w:r>
      <w:r w:rsidRPr="00EC1F61">
        <w:rPr>
          <w:rFonts w:ascii="Arial" w:eastAsia="+mn-ea" w:hAnsi="Arial" w:cs="Arial"/>
          <w:b/>
          <w:kern w:val="24"/>
          <w:lang w:eastAsia="hu-HU"/>
        </w:rPr>
        <w:t>fürdő</w:t>
      </w:r>
      <w:r w:rsidRPr="00EC1F61">
        <w:rPr>
          <w:rFonts w:ascii="Arial" w:eastAsia="+mn-ea" w:hAnsi="Arial" w:cs="Arial"/>
          <w:kern w:val="24"/>
          <w:lang w:eastAsia="hu-HU"/>
        </w:rPr>
        <w:t xml:space="preserve"> </w:t>
      </w:r>
      <w:r>
        <w:rPr>
          <w:rFonts w:ascii="Arial" w:eastAsia="+mn-ea" w:hAnsi="Arial" w:cs="Arial"/>
          <w:kern w:val="24"/>
          <w:lang w:eastAsia="hu-HU"/>
        </w:rPr>
        <w:t>(</w:t>
      </w:r>
      <w:r w:rsidRPr="00EC1F61">
        <w:rPr>
          <w:rFonts w:ascii="Arial" w:eastAsia="+mn-ea" w:hAnsi="Arial" w:cs="Arial"/>
          <w:kern w:val="24"/>
          <w:lang w:eastAsia="hu-HU"/>
        </w:rPr>
        <w:t>+</w:t>
      </w:r>
      <w:r>
        <w:rPr>
          <w:rFonts w:ascii="Arial" w:eastAsia="+mn-ea" w:hAnsi="Arial" w:cs="Arial"/>
          <w:kern w:val="24"/>
          <w:lang w:eastAsia="hu-HU"/>
        </w:rPr>
        <w:t>251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</w:t>
      </w:r>
      <w:r>
        <w:rPr>
          <w:rFonts w:ascii="Arial" w:eastAsia="+mn-ea" w:hAnsi="Arial" w:cs="Arial"/>
          <w:kern w:val="24"/>
          <w:lang w:eastAsia="hu-HU"/>
        </w:rPr>
        <w:t>)</w:t>
      </w:r>
      <w:r w:rsidRPr="00EC1F61">
        <w:rPr>
          <w:rFonts w:ascii="Arial" w:eastAsia="+mn-ea" w:hAnsi="Arial" w:cs="Arial"/>
          <w:kern w:val="24"/>
          <w:lang w:eastAsia="hu-HU"/>
        </w:rPr>
        <w:t xml:space="preserve">: </w:t>
      </w:r>
      <w:r>
        <w:rPr>
          <w:rFonts w:ascii="Arial" w:eastAsia="+mn-ea" w:hAnsi="Arial" w:cs="Arial"/>
          <w:kern w:val="24"/>
          <w:lang w:eastAsia="hu-HU"/>
        </w:rPr>
        <w:t>A</w:t>
      </w:r>
      <w:r w:rsidRPr="0034583C">
        <w:rPr>
          <w:rFonts w:ascii="Arial" w:eastAsia="+mn-ea" w:hAnsi="Arial" w:cs="Arial"/>
          <w:kern w:val="24"/>
          <w:lang w:eastAsia="hu-HU"/>
        </w:rPr>
        <w:t xml:space="preserve"> Széchenyi fürdő</w:t>
      </w:r>
      <w:r>
        <w:rPr>
          <w:rFonts w:ascii="Arial" w:eastAsia="+mn-ea" w:hAnsi="Arial" w:cs="Arial"/>
          <w:kern w:val="24"/>
          <w:lang w:eastAsia="hu-HU"/>
        </w:rPr>
        <w:t xml:space="preserve"> kiemelkedő teljesítményének</w:t>
      </w:r>
      <w:r w:rsidRPr="0034583C">
        <w:rPr>
          <w:rFonts w:ascii="Arial" w:eastAsia="+mn-ea" w:hAnsi="Arial" w:cs="Arial"/>
          <w:kern w:val="24"/>
          <w:lang w:eastAsia="hu-HU"/>
        </w:rPr>
        <w:t xml:space="preserve"> oka elsősorban az online értékesítés felfutása. A fürdő turistaforgalma a korábbi trendeknek megfelelően tovább emelkedett.</w:t>
      </w:r>
      <w:r>
        <w:rPr>
          <w:rFonts w:ascii="Arial" w:eastAsia="+mn-ea" w:hAnsi="Arial" w:cs="Arial"/>
          <w:kern w:val="24"/>
          <w:lang w:eastAsia="hu-HU"/>
        </w:rPr>
        <w:t xml:space="preserve"> A forgalom</w:t>
      </w:r>
      <w:r w:rsidRPr="00140A73">
        <w:rPr>
          <w:rFonts w:ascii="Arial" w:eastAsia="+mn-ea" w:hAnsi="Arial" w:cs="Arial"/>
          <w:kern w:val="24"/>
          <w:lang w:eastAsia="hu-HU"/>
        </w:rPr>
        <w:t xml:space="preserve"> növekedése ellensúlyozta a </w:t>
      </w:r>
      <w:r>
        <w:rPr>
          <w:rFonts w:ascii="Arial" w:eastAsia="+mn-ea" w:hAnsi="Arial" w:cs="Arial"/>
          <w:kern w:val="24"/>
          <w:lang w:eastAsia="hu-HU"/>
        </w:rPr>
        <w:t xml:space="preserve">közvetlen </w:t>
      </w:r>
      <w:r w:rsidRPr="00140A73">
        <w:rPr>
          <w:rFonts w:ascii="Arial" w:eastAsia="+mn-ea" w:hAnsi="Arial" w:cs="Arial"/>
          <w:kern w:val="24"/>
          <w:lang w:eastAsia="hu-HU"/>
        </w:rPr>
        <w:t>költségek emelkedését</w:t>
      </w:r>
      <w:r>
        <w:rPr>
          <w:rFonts w:ascii="Arial" w:eastAsia="+mn-ea" w:hAnsi="Arial" w:cs="Arial"/>
          <w:kern w:val="24"/>
          <w:lang w:eastAsia="hu-HU"/>
        </w:rPr>
        <w:t xml:space="preserve">, ami jelentős eredménynövekedést eredményezett. A megnövekedett forgalom a tervezettnél több karbantartási anyag felhasználást és külső munkaerő igénybevételt indukált. </w:t>
      </w:r>
    </w:p>
    <w:p w:rsidR="00EA6528" w:rsidRPr="00567F1F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EC1F61">
        <w:rPr>
          <w:rFonts w:ascii="Arial" w:eastAsia="+mn-ea" w:hAnsi="Arial" w:cs="Arial"/>
          <w:b/>
          <w:kern w:val="24"/>
          <w:lang w:eastAsia="hu-HU"/>
        </w:rPr>
        <w:t xml:space="preserve">Gellért </w:t>
      </w:r>
      <w:r>
        <w:rPr>
          <w:rFonts w:ascii="Arial" w:eastAsia="+mn-ea" w:hAnsi="Arial" w:cs="Arial"/>
          <w:b/>
          <w:kern w:val="24"/>
          <w:lang w:eastAsia="hu-HU"/>
        </w:rPr>
        <w:t>Gyógy</w:t>
      </w:r>
      <w:r w:rsidRPr="00EC1F61">
        <w:rPr>
          <w:rFonts w:ascii="Arial" w:eastAsia="+mn-ea" w:hAnsi="Arial" w:cs="Arial"/>
          <w:b/>
          <w:kern w:val="24"/>
          <w:lang w:eastAsia="hu-HU"/>
        </w:rPr>
        <w:t>fürdő</w:t>
      </w:r>
      <w:r>
        <w:rPr>
          <w:rFonts w:ascii="Arial" w:eastAsia="+mn-ea" w:hAnsi="Arial" w:cs="Arial"/>
          <w:b/>
          <w:kern w:val="24"/>
          <w:lang w:eastAsia="hu-HU"/>
        </w:rPr>
        <w:t xml:space="preserve"> </w:t>
      </w:r>
      <w:r w:rsidRPr="001F67AD">
        <w:rPr>
          <w:rFonts w:ascii="Arial" w:eastAsia="+mn-ea" w:hAnsi="Arial" w:cs="Arial"/>
          <w:bCs/>
          <w:kern w:val="24"/>
          <w:lang w:eastAsia="hu-HU"/>
        </w:rPr>
        <w:t>(-3 M Ft)</w:t>
      </w:r>
      <w:r w:rsidRPr="00EC1F61">
        <w:rPr>
          <w:rFonts w:ascii="Arial" w:eastAsia="+mn-ea" w:hAnsi="Arial" w:cs="Arial"/>
          <w:kern w:val="24"/>
          <w:lang w:eastAsia="hu-HU"/>
        </w:rPr>
        <w:t xml:space="preserve">: </w:t>
      </w:r>
      <w:r w:rsidRPr="001F67AD">
        <w:rPr>
          <w:rFonts w:ascii="Arial" w:eastAsia="+mn-ea" w:hAnsi="Arial" w:cs="Arial"/>
          <w:kern w:val="24"/>
          <w:lang w:eastAsia="hu-HU"/>
        </w:rPr>
        <w:t xml:space="preserve">A </w:t>
      </w:r>
      <w:r>
        <w:rPr>
          <w:rFonts w:ascii="Arial" w:eastAsia="+mn-ea" w:hAnsi="Arial" w:cs="Arial"/>
          <w:kern w:val="24"/>
          <w:lang w:eastAsia="hu-HU"/>
        </w:rPr>
        <w:t>vendég</w:t>
      </w:r>
      <w:r w:rsidRPr="001F67AD">
        <w:rPr>
          <w:rFonts w:ascii="Arial" w:eastAsia="+mn-ea" w:hAnsi="Arial" w:cs="Arial"/>
          <w:kern w:val="24"/>
          <w:lang w:eastAsia="hu-HU"/>
        </w:rPr>
        <w:t>forgalom kis mértékben elmaradt a tervtől, így a bevétel is alacsonyabb szinten alakult a tervhez képest</w:t>
      </w:r>
      <w:r>
        <w:rPr>
          <w:rFonts w:ascii="Arial" w:eastAsia="+mn-ea" w:hAnsi="Arial" w:cs="Arial"/>
          <w:kern w:val="24"/>
          <w:lang w:eastAsia="hu-HU"/>
        </w:rPr>
        <w:t xml:space="preserve">. </w:t>
      </w:r>
      <w:r w:rsidRPr="001F67AD">
        <w:rPr>
          <w:rFonts w:ascii="Arial" w:eastAsia="+mn-ea" w:hAnsi="Arial" w:cs="Arial"/>
          <w:kern w:val="24"/>
          <w:lang w:eastAsia="hu-HU"/>
        </w:rPr>
        <w:t>A</w:t>
      </w:r>
      <w:r>
        <w:rPr>
          <w:rFonts w:ascii="Arial" w:eastAsia="+mn-ea" w:hAnsi="Arial" w:cs="Arial"/>
          <w:kern w:val="24"/>
          <w:lang w:eastAsia="hu-HU"/>
        </w:rPr>
        <w:t xml:space="preserve">z </w:t>
      </w:r>
      <w:r w:rsidRPr="001F67AD">
        <w:rPr>
          <w:rFonts w:ascii="Arial" w:eastAsia="+mn-ea" w:hAnsi="Arial" w:cs="Arial"/>
          <w:kern w:val="24"/>
          <w:lang w:eastAsia="hu-HU"/>
        </w:rPr>
        <w:t>elmaradását ellensúlyozta a személyi jellegű ráfordításon elért megtakarítás</w:t>
      </w:r>
      <w:r>
        <w:rPr>
          <w:rFonts w:ascii="Arial" w:eastAsia="+mn-ea" w:hAnsi="Arial" w:cs="Arial"/>
          <w:kern w:val="24"/>
          <w:lang w:eastAsia="hu-HU"/>
        </w:rPr>
        <w:t>, minimalizálva az előirányzott eredmény csökkenését.</w:t>
      </w:r>
    </w:p>
    <w:p w:rsidR="00EA6528" w:rsidRPr="00567F1F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567F1F">
        <w:rPr>
          <w:rFonts w:ascii="Arial" w:eastAsia="Times New Roman" w:hAnsi="Arial" w:cs="Arial"/>
          <w:b/>
          <w:bCs/>
          <w:lang w:eastAsia="hu-HU"/>
        </w:rPr>
        <w:t>Szt. Lukács Gyógyfürdő és Uszoda</w:t>
      </w:r>
      <w:r>
        <w:rPr>
          <w:rFonts w:ascii="Arial" w:eastAsia="Times New Roman" w:hAnsi="Arial" w:cs="Arial"/>
          <w:lang w:eastAsia="hu-HU"/>
        </w:rPr>
        <w:t xml:space="preserve"> (-15): </w:t>
      </w:r>
      <w:r w:rsidRPr="00567F1F">
        <w:rPr>
          <w:rFonts w:ascii="Arial" w:eastAsia="Times New Roman" w:hAnsi="Arial" w:cs="Arial"/>
          <w:lang w:eastAsia="hu-HU"/>
        </w:rPr>
        <w:t>A forgalom elmaradt a tervtől, így a bevétel is alacsonyabb szinten alakult</w:t>
      </w:r>
      <w:r>
        <w:rPr>
          <w:rFonts w:ascii="Arial" w:eastAsia="Times New Roman" w:hAnsi="Arial" w:cs="Arial"/>
          <w:lang w:eastAsia="hu-HU"/>
        </w:rPr>
        <w:t>. Ezt a</w:t>
      </w:r>
      <w:r w:rsidRPr="00567F1F">
        <w:rPr>
          <w:rFonts w:ascii="Arial" w:eastAsia="Times New Roman" w:hAnsi="Arial" w:cs="Arial"/>
          <w:lang w:eastAsia="hu-HU"/>
        </w:rPr>
        <w:t xml:space="preserve"> költségmegtakarítás ellenére </w:t>
      </w:r>
      <w:r>
        <w:rPr>
          <w:rFonts w:ascii="Arial" w:eastAsia="Times New Roman" w:hAnsi="Arial" w:cs="Arial"/>
          <w:lang w:eastAsia="hu-HU"/>
        </w:rPr>
        <w:t>s</w:t>
      </w:r>
      <w:r w:rsidRPr="00567F1F">
        <w:rPr>
          <w:rFonts w:ascii="Arial" w:eastAsia="Times New Roman" w:hAnsi="Arial" w:cs="Arial"/>
          <w:lang w:eastAsia="hu-HU"/>
        </w:rPr>
        <w:t xml:space="preserve">em sikerült </w:t>
      </w:r>
      <w:r>
        <w:rPr>
          <w:rFonts w:ascii="Arial" w:eastAsia="Times New Roman" w:hAnsi="Arial" w:cs="Arial"/>
          <w:lang w:eastAsia="hu-HU"/>
        </w:rPr>
        <w:t xml:space="preserve">az eredményben </w:t>
      </w:r>
      <w:r w:rsidRPr="00567F1F">
        <w:rPr>
          <w:rFonts w:ascii="Arial" w:eastAsia="Times New Roman" w:hAnsi="Arial" w:cs="Arial"/>
          <w:lang w:eastAsia="hu-HU"/>
        </w:rPr>
        <w:t>ellensúlyozni</w:t>
      </w:r>
      <w:r>
        <w:rPr>
          <w:rFonts w:ascii="Arial" w:eastAsia="Times New Roman" w:hAnsi="Arial" w:cs="Arial"/>
          <w:lang w:eastAsia="hu-HU"/>
        </w:rPr>
        <w:t>.</w:t>
      </w:r>
    </w:p>
    <w:p w:rsidR="00EA6528" w:rsidRPr="00FC249A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FC249A">
        <w:rPr>
          <w:rFonts w:ascii="Arial" w:eastAsia="Times New Roman" w:hAnsi="Arial" w:cs="Arial"/>
          <w:b/>
          <w:bCs/>
          <w:lang w:eastAsia="hu-HU"/>
        </w:rPr>
        <w:lastRenderedPageBreak/>
        <w:t>Rudas Gyógyfürdő</w:t>
      </w:r>
      <w:r>
        <w:rPr>
          <w:rFonts w:ascii="Arial" w:eastAsia="Times New Roman" w:hAnsi="Arial" w:cs="Arial"/>
          <w:b/>
          <w:bCs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 xml:space="preserve">(-10 M Ft): </w:t>
      </w:r>
      <w:r w:rsidRPr="00FC249A">
        <w:rPr>
          <w:rFonts w:ascii="Arial" w:eastAsia="Times New Roman" w:hAnsi="Arial" w:cs="Arial"/>
          <w:lang w:eastAsia="hu-HU"/>
        </w:rPr>
        <w:t>A</w:t>
      </w:r>
      <w:r>
        <w:rPr>
          <w:rFonts w:ascii="Arial" w:eastAsia="Times New Roman" w:hAnsi="Arial" w:cs="Arial"/>
          <w:lang w:eastAsia="hu-HU"/>
        </w:rPr>
        <w:t>z árbevétel</w:t>
      </w:r>
      <w:r w:rsidRPr="00FC249A">
        <w:rPr>
          <w:rFonts w:ascii="Arial" w:eastAsia="Times New Roman" w:hAnsi="Arial" w:cs="Arial"/>
          <w:lang w:eastAsia="hu-HU"/>
        </w:rPr>
        <w:t xml:space="preserve"> elmaradás mértéke részben az erős</w:t>
      </w:r>
      <w:r>
        <w:rPr>
          <w:rFonts w:ascii="Arial" w:eastAsia="Times New Roman" w:hAnsi="Arial" w:cs="Arial"/>
          <w:lang w:eastAsia="hu-HU"/>
        </w:rPr>
        <w:t>ebb</w:t>
      </w:r>
      <w:r w:rsidRPr="00FC249A">
        <w:rPr>
          <w:rFonts w:ascii="Arial" w:eastAsia="Times New Roman" w:hAnsi="Arial" w:cs="Arial"/>
          <w:lang w:eastAsia="hu-HU"/>
        </w:rPr>
        <w:t xml:space="preserve"> időarányos terv következménye, részben piaci okai vannak.</w:t>
      </w:r>
      <w:r>
        <w:rPr>
          <w:rFonts w:ascii="Arial" w:eastAsia="Times New Roman" w:hAnsi="Arial" w:cs="Arial"/>
          <w:lang w:eastAsia="hu-HU"/>
        </w:rPr>
        <w:t xml:space="preserve"> A</w:t>
      </w:r>
      <w:r w:rsidRPr="00FC249A">
        <w:rPr>
          <w:rFonts w:ascii="Arial" w:eastAsia="Times New Roman" w:hAnsi="Arial" w:cs="Arial"/>
          <w:lang w:eastAsia="hu-HU"/>
        </w:rPr>
        <w:t xml:space="preserve"> Rudas fürdőben az első negyedévben nem emelkedett tovább a turistalétszám</w:t>
      </w:r>
    </w:p>
    <w:p w:rsidR="00EA6528" w:rsidRPr="008F7CBE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5C4BEF">
        <w:rPr>
          <w:rFonts w:ascii="Arial" w:hAnsi="Arial" w:cs="Arial"/>
          <w:b/>
          <w:bCs/>
          <w:lang w:eastAsia="hu-HU"/>
        </w:rPr>
        <w:t xml:space="preserve">Király Gyógyfürdő </w:t>
      </w:r>
      <w:r>
        <w:rPr>
          <w:rFonts w:ascii="Arial" w:eastAsia="Times New Roman" w:hAnsi="Arial" w:cs="Arial"/>
          <w:lang w:eastAsia="hu-HU"/>
        </w:rPr>
        <w:t xml:space="preserve">(+3 M Ft): </w:t>
      </w:r>
      <w:r w:rsidRPr="002878E9">
        <w:rPr>
          <w:rFonts w:ascii="Arial" w:eastAsia="Times New Roman" w:hAnsi="Arial" w:cs="Arial"/>
          <w:lang w:eastAsia="hu-HU"/>
        </w:rPr>
        <w:t xml:space="preserve">A </w:t>
      </w:r>
      <w:r>
        <w:rPr>
          <w:rFonts w:ascii="Arial" w:eastAsia="Times New Roman" w:hAnsi="Arial" w:cs="Arial"/>
          <w:lang w:eastAsia="hu-HU"/>
        </w:rPr>
        <w:t>2019</w:t>
      </w:r>
      <w:r w:rsidR="00443635">
        <w:rPr>
          <w:rFonts w:ascii="Arial" w:eastAsia="Times New Roman" w:hAnsi="Arial" w:cs="Arial"/>
          <w:lang w:eastAsia="hu-HU"/>
        </w:rPr>
        <w:t>.</w:t>
      </w:r>
      <w:r>
        <w:rPr>
          <w:rFonts w:ascii="Arial" w:eastAsia="Times New Roman" w:hAnsi="Arial" w:cs="Arial"/>
          <w:lang w:eastAsia="hu-HU"/>
        </w:rPr>
        <w:t xml:space="preserve"> I. negyedévi </w:t>
      </w:r>
      <w:r w:rsidRPr="002878E9">
        <w:rPr>
          <w:rFonts w:ascii="Arial" w:eastAsia="Times New Roman" w:hAnsi="Arial" w:cs="Arial"/>
          <w:lang w:eastAsia="hu-HU"/>
        </w:rPr>
        <w:t xml:space="preserve">forgalom </w:t>
      </w:r>
      <w:r>
        <w:rPr>
          <w:rFonts w:ascii="Arial" w:eastAsia="Times New Roman" w:hAnsi="Arial" w:cs="Arial"/>
          <w:lang w:eastAsia="hu-HU"/>
        </w:rPr>
        <w:t>mind</w:t>
      </w:r>
      <w:r w:rsidRPr="002878E9">
        <w:rPr>
          <w:rFonts w:ascii="Arial" w:eastAsia="Times New Roman" w:hAnsi="Arial" w:cs="Arial"/>
          <w:lang w:eastAsia="hu-HU"/>
        </w:rPr>
        <w:t xml:space="preserve"> a bázis</w:t>
      </w:r>
      <w:r>
        <w:rPr>
          <w:rFonts w:ascii="Arial" w:eastAsia="Times New Roman" w:hAnsi="Arial" w:cs="Arial"/>
          <w:lang w:eastAsia="hu-HU"/>
        </w:rPr>
        <w:t xml:space="preserve"> értéket</w:t>
      </w:r>
      <w:r w:rsidRPr="002878E9">
        <w:rPr>
          <w:rFonts w:ascii="Arial" w:eastAsia="Times New Roman" w:hAnsi="Arial" w:cs="Arial"/>
          <w:lang w:eastAsia="hu-HU"/>
        </w:rPr>
        <w:t xml:space="preserve">, </w:t>
      </w:r>
      <w:r>
        <w:rPr>
          <w:rFonts w:ascii="Arial" w:eastAsia="Times New Roman" w:hAnsi="Arial" w:cs="Arial"/>
          <w:lang w:eastAsia="hu-HU"/>
        </w:rPr>
        <w:t>mind</w:t>
      </w:r>
      <w:r w:rsidRPr="002878E9">
        <w:rPr>
          <w:rFonts w:ascii="Arial" w:eastAsia="Times New Roman" w:hAnsi="Arial" w:cs="Arial"/>
          <w:lang w:eastAsia="hu-HU"/>
        </w:rPr>
        <w:t xml:space="preserve"> a tervet</w:t>
      </w:r>
      <w:r>
        <w:rPr>
          <w:rFonts w:ascii="Arial" w:eastAsia="Times New Roman" w:hAnsi="Arial" w:cs="Arial"/>
          <w:lang w:eastAsia="hu-HU"/>
        </w:rPr>
        <w:t xml:space="preserve"> </w:t>
      </w:r>
      <w:r w:rsidRPr="002878E9">
        <w:rPr>
          <w:rFonts w:ascii="Arial" w:eastAsia="Times New Roman" w:hAnsi="Arial" w:cs="Arial"/>
          <w:lang w:eastAsia="hu-HU"/>
        </w:rPr>
        <w:t xml:space="preserve">jelentősen túlteljesítette. </w:t>
      </w:r>
      <w:r w:rsidRPr="008F7CBE">
        <w:rPr>
          <w:rFonts w:ascii="Arial" w:eastAsia="Times New Roman" w:hAnsi="Arial" w:cs="Arial"/>
          <w:b/>
          <w:bCs/>
          <w:lang w:eastAsia="hu-HU"/>
        </w:rPr>
        <w:fldChar w:fldCharType="begin"/>
      </w:r>
      <w:r w:rsidRPr="008F7CBE">
        <w:rPr>
          <w:rFonts w:ascii="Arial" w:eastAsia="Times New Roman" w:hAnsi="Arial" w:cs="Arial"/>
          <w:b/>
          <w:bCs/>
          <w:lang w:eastAsia="hu-HU"/>
        </w:rPr>
        <w:instrText xml:space="preserve"> LINK Excel.Sheet.12 "\\\\FILE1\\UGYOSZT\\BVKzrt\\Gazdasági Igazgató\\Tagvállalatok\\BVH csoport\\2019\\BVH_2019_05_BVH 2019. évi I. negyedéves előrehaladás\\BKR\\BGYH\\1001_Negyedéves adatszolgáltatás - BGYH_201903.xlsx" "Tevekenyseg!S8O28" \a \f 4 \h  \* MERGEFORMAT </w:instrText>
      </w:r>
      <w:r w:rsidRPr="008F7CBE">
        <w:rPr>
          <w:rFonts w:ascii="Arial" w:eastAsia="Times New Roman" w:hAnsi="Arial" w:cs="Arial"/>
          <w:b/>
          <w:bCs/>
          <w:lang w:eastAsia="hu-HU"/>
        </w:rPr>
        <w:fldChar w:fldCharType="separate"/>
      </w:r>
    </w:p>
    <w:p w:rsidR="00EA6528" w:rsidRPr="008F7CBE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8F7CBE">
        <w:rPr>
          <w:rFonts w:ascii="Arial" w:eastAsia="Times New Roman" w:hAnsi="Arial" w:cs="Arial"/>
          <w:b/>
          <w:bCs/>
          <w:lang w:eastAsia="hu-HU"/>
        </w:rPr>
        <w:fldChar w:fldCharType="end"/>
      </w:r>
      <w:r w:rsidRPr="008F7CBE">
        <w:rPr>
          <w:rFonts w:ascii="Arial" w:eastAsia="Times New Roman" w:hAnsi="Arial" w:cs="Arial"/>
          <w:b/>
          <w:bCs/>
          <w:lang w:eastAsia="hu-HU"/>
        </w:rPr>
        <w:t>Dandár Gyógyfürdő</w:t>
      </w:r>
      <w:r>
        <w:rPr>
          <w:rFonts w:ascii="Arial" w:eastAsia="Times New Roman" w:hAnsi="Arial" w:cs="Arial"/>
          <w:b/>
          <w:bCs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 xml:space="preserve">(-17 M Ft): </w:t>
      </w:r>
      <w:r w:rsidRPr="008F7CBE">
        <w:rPr>
          <w:rFonts w:ascii="Arial" w:eastAsia="Times New Roman" w:hAnsi="Arial" w:cs="Arial"/>
          <w:lang w:eastAsia="hu-HU"/>
        </w:rPr>
        <w:t>Differenciált áremelés és</w:t>
      </w:r>
      <w:r w:rsidR="0091251C">
        <w:rPr>
          <w:rFonts w:ascii="Arial" w:eastAsia="Times New Roman" w:hAnsi="Arial" w:cs="Arial"/>
          <w:lang w:eastAsia="hu-HU"/>
        </w:rPr>
        <w:t xml:space="preserve"> a</w:t>
      </w:r>
      <w:r w:rsidRPr="008F7CBE">
        <w:rPr>
          <w:rFonts w:ascii="Arial" w:eastAsia="Times New Roman" w:hAnsi="Arial" w:cs="Arial"/>
          <w:lang w:eastAsia="hu-HU"/>
        </w:rPr>
        <w:t xml:space="preserve"> forgalomnövekménynek köszönhetően nem csak a bázis</w:t>
      </w:r>
      <w:r>
        <w:rPr>
          <w:rFonts w:ascii="Arial" w:eastAsia="Times New Roman" w:hAnsi="Arial" w:cs="Arial"/>
          <w:lang w:eastAsia="hu-HU"/>
        </w:rPr>
        <w:t xml:space="preserve"> időszaki forgalmat</w:t>
      </w:r>
      <w:r w:rsidRPr="008F7CBE">
        <w:rPr>
          <w:rFonts w:ascii="Arial" w:eastAsia="Times New Roman" w:hAnsi="Arial" w:cs="Arial"/>
          <w:lang w:eastAsia="hu-HU"/>
        </w:rPr>
        <w:t>, hanem a terve</w:t>
      </w:r>
      <w:r>
        <w:rPr>
          <w:rFonts w:ascii="Arial" w:eastAsia="Times New Roman" w:hAnsi="Arial" w:cs="Arial"/>
          <w:lang w:eastAsia="hu-HU"/>
        </w:rPr>
        <w:t>zet árbevételt meghaladta a tárgyévi forgalom. A</w:t>
      </w:r>
      <w:r w:rsidRPr="008F7CBE">
        <w:rPr>
          <w:rFonts w:ascii="Arial" w:eastAsia="Times New Roman" w:hAnsi="Arial" w:cs="Arial"/>
          <w:lang w:eastAsia="hu-HU"/>
        </w:rPr>
        <w:t xml:space="preserve"> megnövekedett vízfogyasztásából eredő rendszer fejlesztési hozzájárulás </w:t>
      </w:r>
      <w:r>
        <w:rPr>
          <w:rFonts w:ascii="Arial" w:eastAsia="Times New Roman" w:hAnsi="Arial" w:cs="Arial"/>
          <w:lang w:eastAsia="hu-HU"/>
        </w:rPr>
        <w:t xml:space="preserve">ugyanakkor 28 M Ft-tal </w:t>
      </w:r>
      <w:r w:rsidRPr="008F7CBE">
        <w:rPr>
          <w:rFonts w:ascii="Arial" w:eastAsia="Times New Roman" w:hAnsi="Arial" w:cs="Arial"/>
          <w:lang w:eastAsia="hu-HU"/>
        </w:rPr>
        <w:t>rontotta az első negyedév eredményét.</w:t>
      </w:r>
    </w:p>
    <w:p w:rsidR="00EA6528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AD67E6">
        <w:rPr>
          <w:rFonts w:ascii="Arial" w:eastAsia="Times New Roman" w:hAnsi="Arial" w:cs="Arial"/>
          <w:b/>
          <w:bCs/>
          <w:lang w:eastAsia="hu-HU"/>
        </w:rPr>
        <w:t>Dagály Gyógyfürdő</w:t>
      </w:r>
      <w:r>
        <w:rPr>
          <w:rFonts w:ascii="Arial" w:eastAsia="Times New Roman" w:hAnsi="Arial" w:cs="Arial"/>
          <w:b/>
          <w:bCs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 xml:space="preserve">(-82 M Ft): </w:t>
      </w:r>
      <w:r w:rsidRPr="00B141D0">
        <w:rPr>
          <w:rFonts w:ascii="Arial" w:eastAsia="Times New Roman" w:hAnsi="Arial" w:cs="Arial"/>
          <w:lang w:eastAsia="hu-HU"/>
        </w:rPr>
        <w:t xml:space="preserve">A </w:t>
      </w:r>
      <w:r>
        <w:rPr>
          <w:rFonts w:ascii="Arial" w:eastAsia="Times New Roman" w:hAnsi="Arial" w:cs="Arial"/>
          <w:lang w:eastAsia="hu-HU"/>
        </w:rPr>
        <w:t>tervezéskori kilátásoktól</w:t>
      </w:r>
      <w:r w:rsidRPr="00B141D0">
        <w:rPr>
          <w:rFonts w:ascii="Arial" w:eastAsia="Times New Roman" w:hAnsi="Arial" w:cs="Arial"/>
          <w:lang w:eastAsia="hu-HU"/>
        </w:rPr>
        <w:t xml:space="preserve"> eltérően</w:t>
      </w:r>
      <w:r>
        <w:rPr>
          <w:rFonts w:ascii="Arial" w:eastAsia="Times New Roman" w:hAnsi="Arial" w:cs="Arial"/>
          <w:lang w:eastAsia="hu-HU"/>
        </w:rPr>
        <w:t>,</w:t>
      </w:r>
      <w:r w:rsidRPr="00B141D0">
        <w:rPr>
          <w:rFonts w:ascii="Arial" w:eastAsia="Times New Roman" w:hAnsi="Arial" w:cs="Arial"/>
          <w:lang w:eastAsia="hu-HU"/>
        </w:rPr>
        <w:t xml:space="preserve"> a forgalom felfutása lassabb ütemben valósul meg.</w:t>
      </w:r>
      <w:r>
        <w:rPr>
          <w:rFonts w:ascii="Arial" w:eastAsia="Times New Roman" w:hAnsi="Arial" w:cs="Arial"/>
          <w:lang w:eastAsia="hu-HU"/>
        </w:rPr>
        <w:t xml:space="preserve"> </w:t>
      </w:r>
      <w:r w:rsidRPr="00BC5DDC">
        <w:rPr>
          <w:rFonts w:ascii="Arial" w:eastAsia="Times New Roman" w:hAnsi="Arial" w:cs="Arial"/>
          <w:lang w:eastAsia="hu-HU"/>
        </w:rPr>
        <w:t>Az egység bevételei növekednek, elsősorban a korábbi árszínvonalnál magasabb pozícionálás következtében</w:t>
      </w:r>
      <w:r>
        <w:rPr>
          <w:rFonts w:ascii="Arial" w:eastAsia="Times New Roman" w:hAnsi="Arial" w:cs="Arial"/>
          <w:lang w:eastAsia="hu-HU"/>
        </w:rPr>
        <w:t xml:space="preserve">. Továbbá, – szintén a tervvel ellentétben – társüzemeltetés helyett, a fürdő teljes egészében a társaság üzemeltetési körébe került át. Ebből adódóan a negyedév során felmerült </w:t>
      </w:r>
      <w:r w:rsidRPr="00B94085">
        <w:rPr>
          <w:rFonts w:ascii="Arial" w:eastAsia="Times New Roman" w:hAnsi="Arial" w:cs="Arial"/>
          <w:lang w:eastAsia="hu-HU"/>
        </w:rPr>
        <w:t>költségei meghaladják az időarányosan tervezett szintet</w:t>
      </w:r>
      <w:r>
        <w:rPr>
          <w:rFonts w:ascii="Arial" w:eastAsia="Times New Roman" w:hAnsi="Arial" w:cs="Arial"/>
          <w:lang w:eastAsia="hu-HU"/>
        </w:rPr>
        <w:t>.</w:t>
      </w:r>
    </w:p>
    <w:p w:rsidR="00EA6528" w:rsidRPr="00CC5784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CC5784">
        <w:rPr>
          <w:rFonts w:ascii="Arial" w:eastAsia="Times New Roman" w:hAnsi="Arial" w:cs="Arial"/>
          <w:b/>
          <w:bCs/>
          <w:lang w:eastAsia="hu-HU"/>
        </w:rPr>
        <w:t>Csillaghegyi Árpád Forrásfürdő</w:t>
      </w:r>
      <w:r>
        <w:rPr>
          <w:rFonts w:ascii="Arial" w:eastAsia="Times New Roman" w:hAnsi="Arial" w:cs="Arial"/>
          <w:b/>
          <w:bCs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>(+17 M Ft): A f</w:t>
      </w:r>
      <w:r w:rsidRPr="00CC5784">
        <w:rPr>
          <w:rFonts w:ascii="Arial" w:eastAsia="Times New Roman" w:hAnsi="Arial" w:cs="Arial"/>
          <w:lang w:eastAsia="hu-HU"/>
        </w:rPr>
        <w:t>orrásfürdő első teljes működési éve megkezdődött,</w:t>
      </w:r>
      <w:r>
        <w:rPr>
          <w:rFonts w:ascii="Arial" w:eastAsia="Times New Roman" w:hAnsi="Arial" w:cs="Arial"/>
          <w:lang w:eastAsia="hu-HU"/>
        </w:rPr>
        <w:t xml:space="preserve"> </w:t>
      </w:r>
      <w:r w:rsidRPr="00CC5784">
        <w:rPr>
          <w:rFonts w:ascii="Arial" w:eastAsia="Times New Roman" w:hAnsi="Arial" w:cs="Arial"/>
          <w:lang w:eastAsia="hu-HU"/>
        </w:rPr>
        <w:t>átlagos havi bevételei meghaladták a 37 millió forintot, de emellett</w:t>
      </w:r>
      <w:r>
        <w:rPr>
          <w:rFonts w:ascii="Arial" w:eastAsia="Times New Roman" w:hAnsi="Arial" w:cs="Arial"/>
          <w:lang w:eastAsia="hu-HU"/>
        </w:rPr>
        <w:t xml:space="preserve"> – és ebből adódóan - </w:t>
      </w:r>
      <w:r w:rsidRPr="00CC5784">
        <w:rPr>
          <w:rFonts w:ascii="Arial" w:eastAsia="Times New Roman" w:hAnsi="Arial" w:cs="Arial"/>
          <w:lang w:eastAsia="hu-HU"/>
        </w:rPr>
        <w:t xml:space="preserve">az üzemeltetési költségei egy része </w:t>
      </w:r>
      <w:r>
        <w:rPr>
          <w:rFonts w:ascii="Arial" w:eastAsia="Times New Roman" w:hAnsi="Arial" w:cs="Arial"/>
          <w:lang w:eastAsia="hu-HU"/>
        </w:rPr>
        <w:t>(</w:t>
      </w:r>
      <w:r w:rsidRPr="00CC5784">
        <w:rPr>
          <w:rFonts w:ascii="Arial" w:eastAsia="Times New Roman" w:hAnsi="Arial" w:cs="Arial"/>
          <w:lang w:eastAsia="hu-HU"/>
        </w:rPr>
        <w:t>távfűtés, külső takarítás</w:t>
      </w:r>
      <w:r>
        <w:rPr>
          <w:rFonts w:ascii="Arial" w:eastAsia="Times New Roman" w:hAnsi="Arial" w:cs="Arial"/>
          <w:lang w:eastAsia="hu-HU"/>
        </w:rPr>
        <w:t xml:space="preserve">) </w:t>
      </w:r>
      <w:r w:rsidRPr="00CC5784">
        <w:rPr>
          <w:rFonts w:ascii="Arial" w:eastAsia="Times New Roman" w:hAnsi="Arial" w:cs="Arial"/>
          <w:lang w:eastAsia="hu-HU"/>
        </w:rPr>
        <w:t>is túllépte a tervezettet</w:t>
      </w:r>
      <w:r>
        <w:rPr>
          <w:rFonts w:ascii="Arial" w:eastAsia="Times New Roman" w:hAnsi="Arial" w:cs="Arial"/>
          <w:lang w:eastAsia="hu-HU"/>
        </w:rPr>
        <w:t>.</w:t>
      </w:r>
      <w:r w:rsidRPr="00CC5784">
        <w:rPr>
          <w:rFonts w:ascii="Arial" w:eastAsia="Times New Roman" w:hAnsi="Arial" w:cs="Arial"/>
          <w:lang w:eastAsia="hu-HU"/>
        </w:rPr>
        <w:t xml:space="preserve"> </w:t>
      </w:r>
    </w:p>
    <w:p w:rsidR="00EA6528" w:rsidRPr="00CC5784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A42DE1">
        <w:rPr>
          <w:rFonts w:ascii="Arial" w:eastAsia="Times New Roman" w:hAnsi="Arial" w:cs="Arial"/>
          <w:b/>
          <w:bCs/>
          <w:lang w:eastAsia="hu-HU"/>
        </w:rPr>
        <w:t xml:space="preserve">Palatinus </w:t>
      </w:r>
      <w:r>
        <w:rPr>
          <w:rFonts w:ascii="Arial" w:eastAsia="Times New Roman" w:hAnsi="Arial" w:cs="Arial"/>
          <w:b/>
          <w:bCs/>
          <w:lang w:eastAsia="hu-HU"/>
        </w:rPr>
        <w:t>S</w:t>
      </w:r>
      <w:r w:rsidRPr="00A42DE1">
        <w:rPr>
          <w:rFonts w:ascii="Arial" w:eastAsia="Times New Roman" w:hAnsi="Arial" w:cs="Arial"/>
          <w:b/>
          <w:bCs/>
          <w:lang w:eastAsia="hu-HU"/>
        </w:rPr>
        <w:t>trandfürdő</w:t>
      </w:r>
      <w:r>
        <w:rPr>
          <w:rFonts w:ascii="Arial" w:eastAsia="Times New Roman" w:hAnsi="Arial" w:cs="Arial"/>
          <w:lang w:eastAsia="hu-HU"/>
        </w:rPr>
        <w:t xml:space="preserve"> (+12 M Ft): </w:t>
      </w:r>
      <w:r w:rsidRPr="007D4F16">
        <w:rPr>
          <w:rFonts w:ascii="Arial" w:eastAsia="Times New Roman" w:hAnsi="Arial" w:cs="Arial"/>
          <w:lang w:eastAsia="hu-HU"/>
        </w:rPr>
        <w:t>A strandfelkészítés</w:t>
      </w:r>
      <w:r>
        <w:rPr>
          <w:rFonts w:ascii="Arial" w:eastAsia="Times New Roman" w:hAnsi="Arial" w:cs="Arial"/>
          <w:lang w:eastAsia="hu-HU"/>
        </w:rPr>
        <w:t xml:space="preserve"> és a fürdő vezetékeinek felújításával kapcsolatban</w:t>
      </w:r>
      <w:r w:rsidRPr="007D4F16">
        <w:rPr>
          <w:rFonts w:ascii="Arial" w:eastAsia="Times New Roman" w:hAnsi="Arial" w:cs="Arial"/>
          <w:lang w:eastAsia="hu-HU"/>
        </w:rPr>
        <w:t xml:space="preserve"> az időarányosan tervezettnél több karbantartás valósult meg</w:t>
      </w:r>
      <w:r>
        <w:rPr>
          <w:rFonts w:ascii="Arial" w:eastAsia="Times New Roman" w:hAnsi="Arial" w:cs="Arial"/>
          <w:lang w:eastAsia="hu-HU"/>
        </w:rPr>
        <w:t>, növelve az időszak költségeit. Ugyanakkor a forgalom növekedése, illetve a II. negyedévre tervezett céltartalék már    I. negyedévben történő feloldása következtében az időszak jobb eredménnyel zárult.</w:t>
      </w:r>
    </w:p>
    <w:p w:rsidR="00EA6528" w:rsidRPr="00D662D3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D662D3">
        <w:rPr>
          <w:rFonts w:ascii="Arial" w:eastAsia="Times New Roman" w:hAnsi="Arial" w:cs="Arial"/>
          <w:b/>
          <w:bCs/>
          <w:lang w:eastAsia="hu-HU"/>
        </w:rPr>
        <w:t>Római Strandfürdő</w:t>
      </w:r>
      <w:r w:rsidRPr="00D662D3">
        <w:rPr>
          <w:rFonts w:ascii="Arial" w:eastAsia="Times New Roman" w:hAnsi="Arial" w:cs="Arial"/>
          <w:lang w:eastAsia="hu-HU"/>
        </w:rPr>
        <w:t xml:space="preserve"> (+5 M Ft): </w:t>
      </w:r>
      <w:bookmarkStart w:id="17" w:name="_Hlk14959106"/>
      <w:bookmarkStart w:id="18" w:name="_Hlk14955159"/>
      <w:r w:rsidRPr="00D662D3">
        <w:rPr>
          <w:rFonts w:ascii="Arial" w:eastAsia="Times New Roman" w:hAnsi="Arial" w:cs="Arial"/>
          <w:lang w:eastAsia="hu-HU"/>
        </w:rPr>
        <w:t>Szezonális üzemeltetés miatt a bevétel</w:t>
      </w:r>
      <w:r>
        <w:rPr>
          <w:rFonts w:ascii="Arial" w:eastAsia="Times New Roman" w:hAnsi="Arial" w:cs="Arial"/>
          <w:lang w:eastAsia="hu-HU"/>
        </w:rPr>
        <w:t xml:space="preserve"> az I. negyedévben</w:t>
      </w:r>
      <w:r w:rsidRPr="00D662D3">
        <w:rPr>
          <w:rFonts w:ascii="Arial" w:eastAsia="Times New Roman" w:hAnsi="Arial" w:cs="Arial"/>
          <w:lang w:eastAsia="hu-HU"/>
        </w:rPr>
        <w:t xml:space="preserve"> nem jelentős.</w:t>
      </w:r>
      <w:r>
        <w:rPr>
          <w:rFonts w:ascii="Arial" w:eastAsia="Times New Roman" w:hAnsi="Arial" w:cs="Arial"/>
          <w:lang w:eastAsia="hu-HU"/>
        </w:rPr>
        <w:t xml:space="preserve"> A döntően a tervhez képest elért élőmunka megtakarítás következtében az előirányzott veszteséget sikerült mérsékeln</w:t>
      </w:r>
      <w:bookmarkEnd w:id="17"/>
      <w:r>
        <w:rPr>
          <w:rFonts w:ascii="Arial" w:eastAsia="Times New Roman" w:hAnsi="Arial" w:cs="Arial"/>
          <w:lang w:eastAsia="hu-HU"/>
        </w:rPr>
        <w:t>i.</w:t>
      </w:r>
      <w:bookmarkEnd w:id="18"/>
    </w:p>
    <w:p w:rsidR="00EA6528" w:rsidRPr="00C5512F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EC1F61">
        <w:rPr>
          <w:rFonts w:ascii="Arial" w:eastAsia="+mn-ea" w:hAnsi="Arial" w:cs="Arial"/>
          <w:b/>
          <w:kern w:val="24"/>
          <w:lang w:eastAsia="hu-HU"/>
        </w:rPr>
        <w:t>Paskál</w:t>
      </w:r>
      <w:r>
        <w:rPr>
          <w:rFonts w:ascii="Arial" w:eastAsia="+mn-ea" w:hAnsi="Arial" w:cs="Arial"/>
          <w:b/>
          <w:kern w:val="24"/>
          <w:lang w:eastAsia="hu-HU"/>
        </w:rPr>
        <w:t xml:space="preserve"> S</w:t>
      </w:r>
      <w:r w:rsidRPr="00EC1F61">
        <w:rPr>
          <w:rFonts w:ascii="Arial" w:eastAsia="+mn-ea" w:hAnsi="Arial" w:cs="Arial"/>
          <w:b/>
          <w:kern w:val="24"/>
          <w:lang w:eastAsia="hu-HU"/>
        </w:rPr>
        <w:t xml:space="preserve">trandfürdő </w:t>
      </w:r>
      <w:r>
        <w:rPr>
          <w:rFonts w:ascii="Arial" w:eastAsia="+mn-ea" w:hAnsi="Arial" w:cs="Arial"/>
          <w:b/>
          <w:kern w:val="24"/>
          <w:lang w:eastAsia="hu-HU"/>
        </w:rPr>
        <w:t>(</w:t>
      </w:r>
      <w:r w:rsidRPr="00EC1F61">
        <w:rPr>
          <w:rFonts w:ascii="Arial" w:eastAsia="+mn-ea" w:hAnsi="Arial" w:cs="Arial"/>
          <w:kern w:val="24"/>
          <w:lang w:eastAsia="hu-HU"/>
        </w:rPr>
        <w:t>-</w:t>
      </w:r>
      <w:r>
        <w:rPr>
          <w:rFonts w:ascii="Arial" w:eastAsia="+mn-ea" w:hAnsi="Arial" w:cs="Arial"/>
          <w:kern w:val="24"/>
          <w:lang w:eastAsia="hu-HU"/>
        </w:rPr>
        <w:t>96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</w:t>
      </w:r>
      <w:r>
        <w:rPr>
          <w:rFonts w:ascii="Arial" w:eastAsia="+mn-ea" w:hAnsi="Arial" w:cs="Arial"/>
          <w:kern w:val="24"/>
          <w:lang w:eastAsia="hu-HU"/>
        </w:rPr>
        <w:t>)</w:t>
      </w:r>
      <w:r w:rsidRPr="00EC1F61">
        <w:rPr>
          <w:rFonts w:ascii="Arial" w:eastAsia="+mn-ea" w:hAnsi="Arial" w:cs="Arial"/>
          <w:kern w:val="24"/>
          <w:lang w:eastAsia="hu-HU"/>
        </w:rPr>
        <w:t>: A</w:t>
      </w:r>
      <w:r>
        <w:rPr>
          <w:rFonts w:ascii="Arial" w:eastAsia="+mn-ea" w:hAnsi="Arial" w:cs="Arial"/>
          <w:kern w:val="24"/>
          <w:lang w:eastAsia="hu-HU"/>
        </w:rPr>
        <w:t>z eredmény elmaradás oka, hogy a 17 M Ft-os árbevétel növekmény hatását teljes mértékben lerontotta a</w:t>
      </w:r>
      <w:r w:rsidRPr="00026816">
        <w:rPr>
          <w:rFonts w:ascii="Arial" w:eastAsia="+mn-ea" w:hAnsi="Arial" w:cs="Arial"/>
          <w:kern w:val="24"/>
          <w:lang w:eastAsia="hu-HU"/>
        </w:rPr>
        <w:t xml:space="preserve"> vízközmű-fejlesztési hozzájárulás több mint 100 </w:t>
      </w:r>
      <w:r>
        <w:rPr>
          <w:rFonts w:ascii="Arial" w:eastAsia="+mn-ea" w:hAnsi="Arial" w:cs="Arial"/>
          <w:kern w:val="24"/>
          <w:lang w:eastAsia="hu-HU"/>
        </w:rPr>
        <w:t>M Ft-os</w:t>
      </w:r>
      <w:r w:rsidRPr="00026816">
        <w:rPr>
          <w:rFonts w:ascii="Arial" w:eastAsia="+mn-ea" w:hAnsi="Arial" w:cs="Arial"/>
          <w:kern w:val="24"/>
          <w:lang w:eastAsia="hu-HU"/>
        </w:rPr>
        <w:t xml:space="preserve"> Paskált érintő tétele</w:t>
      </w:r>
      <w:r w:rsidRPr="00EC1F61">
        <w:rPr>
          <w:rFonts w:ascii="Arial" w:eastAsia="+mn-ea" w:hAnsi="Arial" w:cs="Arial"/>
          <w:kern w:val="24"/>
          <w:lang w:eastAsia="hu-HU"/>
        </w:rPr>
        <w:t>.</w:t>
      </w:r>
    </w:p>
    <w:p w:rsidR="00EA6528" w:rsidRPr="00A30731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A30731">
        <w:rPr>
          <w:rFonts w:ascii="Arial" w:eastAsia="Times New Roman" w:hAnsi="Arial" w:cs="Arial"/>
          <w:b/>
          <w:bCs/>
          <w:lang w:eastAsia="hu-HU"/>
        </w:rPr>
        <w:t xml:space="preserve">Pünkösdfürdői strand </w:t>
      </w:r>
      <w:r w:rsidRPr="00A30731">
        <w:rPr>
          <w:rFonts w:ascii="Arial" w:eastAsia="Times New Roman" w:hAnsi="Arial" w:cs="Arial"/>
          <w:lang w:eastAsia="hu-HU"/>
        </w:rPr>
        <w:t xml:space="preserve">(+4 M Ft): </w:t>
      </w:r>
      <w:r w:rsidRPr="008C5C20">
        <w:rPr>
          <w:rFonts w:ascii="Arial" w:eastAsia="Times New Roman" w:hAnsi="Arial" w:cs="Arial"/>
          <w:lang w:eastAsia="hu-HU"/>
        </w:rPr>
        <w:t>Szezonális üzemeltetés miatt a bevétel az I. negyedévben nem jelentős. A döntően a tervhez képest elért élőmunka megtakarítás következtében az előirányzott veszteséget sikerült mérsékeln</w:t>
      </w:r>
      <w:r>
        <w:rPr>
          <w:rFonts w:ascii="Arial" w:eastAsia="Times New Roman" w:hAnsi="Arial" w:cs="Arial"/>
          <w:lang w:eastAsia="hu-HU"/>
        </w:rPr>
        <w:t xml:space="preserve">i. </w:t>
      </w:r>
    </w:p>
    <w:p w:rsidR="00EA6528" w:rsidRPr="00C5512F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C5512F">
        <w:rPr>
          <w:rFonts w:ascii="Arial" w:eastAsia="Times New Roman" w:hAnsi="Arial" w:cs="Arial"/>
          <w:b/>
          <w:bCs/>
          <w:lang w:eastAsia="hu-HU"/>
        </w:rPr>
        <w:t>Pesterzsébeti Fürdő és Strand</w:t>
      </w:r>
      <w:r>
        <w:rPr>
          <w:rFonts w:ascii="Arial" w:eastAsia="Times New Roman" w:hAnsi="Arial" w:cs="Arial"/>
          <w:lang w:eastAsia="hu-HU"/>
        </w:rPr>
        <w:t xml:space="preserve"> (-1 M Ft): </w:t>
      </w:r>
      <w:r w:rsidRPr="00C5512F">
        <w:rPr>
          <w:rFonts w:ascii="Arial" w:eastAsia="Times New Roman" w:hAnsi="Arial" w:cs="Arial"/>
          <w:lang w:eastAsia="hu-HU"/>
        </w:rPr>
        <w:t>A fürdő jelenleg még csak részlegesen került megnyitásra</w:t>
      </w:r>
      <w:r>
        <w:rPr>
          <w:rFonts w:ascii="Arial" w:eastAsia="Times New Roman" w:hAnsi="Arial" w:cs="Arial"/>
          <w:lang w:eastAsia="hu-HU"/>
        </w:rPr>
        <w:t>, v</w:t>
      </w:r>
      <w:r w:rsidRPr="00C5512F">
        <w:rPr>
          <w:rFonts w:ascii="Arial" w:eastAsia="Times New Roman" w:hAnsi="Arial" w:cs="Arial"/>
          <w:lang w:eastAsia="hu-HU"/>
        </w:rPr>
        <w:t>árhatóan június közepére a strand részleg is megnyílik.</w:t>
      </w:r>
      <w:r>
        <w:rPr>
          <w:rFonts w:ascii="Arial" w:eastAsia="Times New Roman" w:hAnsi="Arial" w:cs="Arial"/>
          <w:lang w:eastAsia="hu-HU"/>
        </w:rPr>
        <w:t xml:space="preserve"> </w:t>
      </w:r>
      <w:r w:rsidRPr="00C5512F">
        <w:rPr>
          <w:rFonts w:ascii="Arial" w:eastAsia="Times New Roman" w:hAnsi="Arial" w:cs="Arial"/>
          <w:lang w:eastAsia="hu-HU"/>
        </w:rPr>
        <w:t xml:space="preserve">A részleges </w:t>
      </w:r>
      <w:r>
        <w:rPr>
          <w:rFonts w:ascii="Arial" w:eastAsia="Times New Roman" w:hAnsi="Arial" w:cs="Arial"/>
          <w:lang w:eastAsia="hu-HU"/>
        </w:rPr>
        <w:t>üzemelés</w:t>
      </w:r>
      <w:r w:rsidRPr="00C5512F">
        <w:rPr>
          <w:rFonts w:ascii="Arial" w:eastAsia="Times New Roman" w:hAnsi="Arial" w:cs="Arial"/>
          <w:lang w:eastAsia="hu-HU"/>
        </w:rPr>
        <w:t xml:space="preserve"> miatt alacsonyabb</w:t>
      </w:r>
      <w:r>
        <w:rPr>
          <w:rFonts w:ascii="Arial" w:eastAsia="Times New Roman" w:hAnsi="Arial" w:cs="Arial"/>
          <w:lang w:eastAsia="hu-HU"/>
        </w:rPr>
        <w:t xml:space="preserve"> volt</w:t>
      </w:r>
      <w:r w:rsidRPr="00C5512F">
        <w:rPr>
          <w:rFonts w:ascii="Arial" w:eastAsia="Times New Roman" w:hAnsi="Arial" w:cs="Arial"/>
          <w:lang w:eastAsia="hu-HU"/>
        </w:rPr>
        <w:t xml:space="preserve"> a</w:t>
      </w:r>
      <w:r>
        <w:rPr>
          <w:rFonts w:ascii="Arial" w:eastAsia="Times New Roman" w:hAnsi="Arial" w:cs="Arial"/>
          <w:lang w:eastAsia="hu-HU"/>
        </w:rPr>
        <w:t xml:space="preserve">z üzemeltetési létszám is, így a személyi jellegű ráfordításokon </w:t>
      </w:r>
      <w:r w:rsidRPr="00C5512F">
        <w:rPr>
          <w:rFonts w:ascii="Arial" w:eastAsia="Times New Roman" w:hAnsi="Arial" w:cs="Arial"/>
          <w:lang w:eastAsia="hu-HU"/>
        </w:rPr>
        <w:t>elért megtakarítás ellensúlyozta a</w:t>
      </w:r>
      <w:r>
        <w:rPr>
          <w:rFonts w:ascii="Arial" w:eastAsia="Times New Roman" w:hAnsi="Arial" w:cs="Arial"/>
          <w:lang w:eastAsia="hu-HU"/>
        </w:rPr>
        <w:t xml:space="preserve"> 30 M Ft-os bevételkiesést.</w:t>
      </w:r>
    </w:p>
    <w:p w:rsidR="00EA6528" w:rsidRPr="00F61DDA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307F96">
        <w:rPr>
          <w:rFonts w:ascii="Arial" w:eastAsia="Times New Roman" w:hAnsi="Arial" w:cs="Arial"/>
          <w:b/>
          <w:bCs/>
          <w:lang w:eastAsia="hu-HU"/>
        </w:rPr>
        <w:t>Rác Gyógyfürdő</w:t>
      </w:r>
      <w:r>
        <w:rPr>
          <w:rFonts w:ascii="Arial" w:eastAsia="Times New Roman" w:hAnsi="Arial" w:cs="Arial"/>
          <w:b/>
          <w:bCs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 xml:space="preserve">(-): </w:t>
      </w:r>
      <w:r w:rsidRPr="00307F96">
        <w:rPr>
          <w:rFonts w:ascii="Arial" w:eastAsia="Times New Roman" w:hAnsi="Arial" w:cs="Arial"/>
          <w:lang w:eastAsia="hu-HU"/>
        </w:rPr>
        <w:t xml:space="preserve">A Rác Gyógyfürdő és Szálloda fejlesztését a </w:t>
      </w:r>
      <w:r>
        <w:rPr>
          <w:rFonts w:ascii="Arial" w:eastAsia="Times New Roman" w:hAnsi="Arial" w:cs="Arial"/>
          <w:lang w:eastAsia="hu-HU"/>
        </w:rPr>
        <w:t>t</w:t>
      </w:r>
      <w:r w:rsidRPr="00307F96">
        <w:rPr>
          <w:rFonts w:ascii="Arial" w:eastAsia="Times New Roman" w:hAnsi="Arial" w:cs="Arial"/>
          <w:lang w:eastAsia="hu-HU"/>
        </w:rPr>
        <w:t>ársaság az első félévre tervezte, az elfogadott üzleti terv júliusi nyitással számolt. Tekintettel arra, hogy a fürdő nem került a társaság üzemelési körébe, a beruházás sem kezdődött meg</w:t>
      </w:r>
      <w:r>
        <w:rPr>
          <w:rFonts w:ascii="Arial" w:eastAsia="Times New Roman" w:hAnsi="Arial" w:cs="Arial"/>
          <w:lang w:eastAsia="hu-HU"/>
        </w:rPr>
        <w:t>.</w:t>
      </w:r>
    </w:p>
    <w:p w:rsidR="00EA6528" w:rsidRPr="00A30731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A30731">
        <w:rPr>
          <w:rFonts w:ascii="Arial" w:eastAsia="Times New Roman" w:hAnsi="Arial" w:cs="Arial"/>
          <w:b/>
          <w:bCs/>
          <w:lang w:eastAsia="hu-HU"/>
        </w:rPr>
        <w:t>Csepeli Strandfürdő</w:t>
      </w:r>
      <w:r w:rsidRPr="00A30731">
        <w:rPr>
          <w:rFonts w:ascii="Arial" w:eastAsia="Times New Roman" w:hAnsi="Arial" w:cs="Arial"/>
          <w:lang w:eastAsia="hu-HU"/>
        </w:rPr>
        <w:t xml:space="preserve"> (-11 M Ft): A vártnál alacsonyabb árbevétel következtében az előirányzott eredmény pozíció is romlott.</w:t>
      </w:r>
    </w:p>
    <w:p w:rsidR="00EA6528" w:rsidRPr="00D662D3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b/>
          <w:kern w:val="24"/>
          <w:lang w:eastAsia="hu-HU"/>
        </w:rPr>
        <w:t>Újpesti Uszoda</w:t>
      </w:r>
      <w:r>
        <w:rPr>
          <w:rFonts w:ascii="Arial" w:eastAsia="+mn-ea" w:hAnsi="Arial" w:cs="Arial"/>
          <w:kern w:val="24"/>
          <w:lang w:eastAsia="hu-HU"/>
        </w:rPr>
        <w:t xml:space="preserve"> (</w:t>
      </w:r>
      <w:r w:rsidRPr="00EC1F61">
        <w:rPr>
          <w:rFonts w:ascii="Arial" w:eastAsia="+mn-ea" w:hAnsi="Arial" w:cs="Arial"/>
          <w:kern w:val="24"/>
          <w:lang w:eastAsia="hu-HU"/>
        </w:rPr>
        <w:t>-</w:t>
      </w:r>
      <w:r>
        <w:rPr>
          <w:rFonts w:ascii="Arial" w:eastAsia="+mn-ea" w:hAnsi="Arial" w:cs="Arial"/>
          <w:kern w:val="24"/>
          <w:lang w:eastAsia="hu-HU"/>
        </w:rPr>
        <w:t>1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</w:t>
      </w:r>
      <w:r>
        <w:rPr>
          <w:rFonts w:ascii="Arial" w:eastAsia="+mn-ea" w:hAnsi="Arial" w:cs="Arial"/>
          <w:kern w:val="24"/>
          <w:lang w:eastAsia="hu-HU"/>
        </w:rPr>
        <w:t>)</w:t>
      </w:r>
      <w:r w:rsidRPr="00EC1F61">
        <w:rPr>
          <w:rFonts w:ascii="Arial" w:eastAsia="+mn-ea" w:hAnsi="Arial" w:cs="Arial"/>
          <w:kern w:val="24"/>
          <w:lang w:eastAsia="hu-HU"/>
        </w:rPr>
        <w:t>:</w:t>
      </w:r>
      <w:r w:rsidRPr="00EC1F61">
        <w:rPr>
          <w:rFonts w:ascii="Arial" w:hAnsi="Arial" w:cs="Arial"/>
        </w:rPr>
        <w:t xml:space="preserve"> </w:t>
      </w:r>
      <w:r w:rsidRPr="00D662D3">
        <w:rPr>
          <w:rFonts w:ascii="Arial" w:eastAsia="+mn-ea" w:hAnsi="Arial" w:cs="Arial"/>
          <w:kern w:val="24"/>
          <w:lang w:eastAsia="hu-HU"/>
        </w:rPr>
        <w:t xml:space="preserve">A 2019. évi </w:t>
      </w:r>
      <w:r>
        <w:rPr>
          <w:rFonts w:ascii="Arial" w:eastAsia="+mn-ea" w:hAnsi="Arial" w:cs="Arial"/>
          <w:kern w:val="24"/>
          <w:lang w:eastAsia="hu-HU"/>
        </w:rPr>
        <w:t>t</w:t>
      </w:r>
      <w:r w:rsidRPr="00D662D3">
        <w:rPr>
          <w:rFonts w:ascii="Arial" w:eastAsia="+mn-ea" w:hAnsi="Arial" w:cs="Arial"/>
          <w:kern w:val="24"/>
          <w:lang w:eastAsia="hu-HU"/>
        </w:rPr>
        <w:t xml:space="preserve">erv 700 </w:t>
      </w:r>
      <w:r>
        <w:rPr>
          <w:rFonts w:ascii="Arial" w:eastAsia="+mn-ea" w:hAnsi="Arial" w:cs="Arial"/>
          <w:kern w:val="24"/>
          <w:lang w:eastAsia="hu-HU"/>
        </w:rPr>
        <w:t xml:space="preserve">M Ft </w:t>
      </w:r>
      <w:r w:rsidRPr="00D662D3">
        <w:rPr>
          <w:rFonts w:ascii="Arial" w:eastAsia="+mn-ea" w:hAnsi="Arial" w:cs="Arial"/>
          <w:kern w:val="24"/>
          <w:lang w:eastAsia="hu-HU"/>
        </w:rPr>
        <w:t>értékben likvid forrásként számol az újpesti ingatlan értékesítéséből befolyó összeggel, várható értékesítés 2019. II. félév.</w:t>
      </w:r>
    </w:p>
    <w:p w:rsidR="00EA6528" w:rsidRPr="00EC1F61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EC1F61">
        <w:rPr>
          <w:rFonts w:ascii="Arial" w:eastAsia="+mn-ea" w:hAnsi="Arial" w:cs="Arial"/>
          <w:b/>
          <w:kern w:val="24"/>
          <w:lang w:eastAsia="hu-HU"/>
        </w:rPr>
        <w:t>Egyéb objektumok</w:t>
      </w:r>
      <w:r w:rsidRPr="00EC1F61">
        <w:rPr>
          <w:rFonts w:ascii="Arial" w:eastAsia="+mn-ea" w:hAnsi="Arial" w:cs="Arial"/>
          <w:kern w:val="24"/>
          <w:lang w:eastAsia="hu-HU"/>
        </w:rPr>
        <w:t xml:space="preserve"> </w:t>
      </w:r>
      <w:r w:rsidRPr="00EC1F61">
        <w:rPr>
          <w:rFonts w:ascii="Arial" w:eastAsia="+mn-ea" w:hAnsi="Arial" w:cs="Arial"/>
          <w:b/>
          <w:kern w:val="24"/>
          <w:lang w:eastAsia="hu-HU"/>
        </w:rPr>
        <w:t>összesen</w:t>
      </w:r>
      <w:r>
        <w:rPr>
          <w:rFonts w:ascii="Arial" w:eastAsia="+mn-ea" w:hAnsi="Arial" w:cs="Arial"/>
          <w:b/>
          <w:kern w:val="24"/>
          <w:lang w:eastAsia="hu-HU"/>
        </w:rPr>
        <w:t xml:space="preserve"> </w:t>
      </w:r>
      <w:r w:rsidRPr="00D662D3">
        <w:rPr>
          <w:rFonts w:ascii="Arial" w:eastAsia="+mn-ea" w:hAnsi="Arial" w:cs="Arial"/>
          <w:bCs/>
          <w:kern w:val="24"/>
          <w:lang w:eastAsia="hu-HU"/>
        </w:rPr>
        <w:t>(Margitszigeti Hévízkút, Palackozó, Labor)</w:t>
      </w:r>
      <w:r w:rsidRPr="00EC1F61">
        <w:rPr>
          <w:rFonts w:ascii="Arial" w:eastAsia="+mn-ea" w:hAnsi="Arial" w:cs="Arial"/>
          <w:b/>
          <w:kern w:val="24"/>
          <w:lang w:eastAsia="hu-HU"/>
        </w:rPr>
        <w:t xml:space="preserve"> </w:t>
      </w:r>
      <w:r w:rsidRPr="00EC1F61">
        <w:rPr>
          <w:rFonts w:ascii="Arial" w:eastAsia="+mn-ea" w:hAnsi="Arial" w:cs="Arial"/>
          <w:kern w:val="24"/>
          <w:lang w:eastAsia="hu-HU"/>
        </w:rPr>
        <w:t>(</w:t>
      </w:r>
      <w:r>
        <w:rPr>
          <w:rFonts w:ascii="Arial" w:eastAsia="+mn-ea" w:hAnsi="Arial" w:cs="Arial"/>
          <w:kern w:val="24"/>
          <w:lang w:eastAsia="hu-HU"/>
        </w:rPr>
        <w:t>-7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</w:t>
      </w:r>
      <w:r>
        <w:rPr>
          <w:rFonts w:ascii="Arial" w:eastAsia="Times New Roman" w:hAnsi="Arial" w:cs="Arial"/>
          <w:lang w:eastAsia="hu-HU"/>
        </w:rPr>
        <w:t>:</w:t>
      </w:r>
    </w:p>
    <w:p w:rsidR="00EA652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Pr="00623F5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Default="00EA6528" w:rsidP="00EA6528">
      <w:pPr>
        <w:pStyle w:val="Listaszerbekezds"/>
        <w:numPr>
          <w:ilvl w:val="2"/>
          <w:numId w:val="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9" w:name="_Toc515892157"/>
      <w:r w:rsidRPr="00EC1F61">
        <w:rPr>
          <w:rFonts w:ascii="Arial" w:hAnsi="Arial" w:cs="Arial"/>
          <w:b/>
          <w:u w:val="single"/>
        </w:rPr>
        <w:lastRenderedPageBreak/>
        <w:t>Főbb naturáliák</w:t>
      </w:r>
      <w:bookmarkEnd w:id="19"/>
    </w:p>
    <w:p w:rsidR="00EA6528" w:rsidRPr="00EC1F61" w:rsidRDefault="00EA6528" w:rsidP="00EA6528">
      <w:pPr>
        <w:spacing w:after="0"/>
        <w:jc w:val="center"/>
        <w:rPr>
          <w:rFonts w:ascii="Arial" w:hAnsi="Arial" w:cs="Arial"/>
        </w:rPr>
      </w:pPr>
      <w:r w:rsidRPr="001E7768">
        <w:rPr>
          <w:noProof/>
        </w:rPr>
        <w:drawing>
          <wp:inline distT="0" distB="0" distL="0" distR="0" wp14:anchorId="2FCB1647" wp14:editId="1D227CE9">
            <wp:extent cx="6709461" cy="1181100"/>
            <wp:effectExtent l="0" t="0" r="0" b="0"/>
            <wp:docPr id="3138" name="Kép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62" cy="118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9E064B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bookmarkStart w:id="20" w:name="_Hlk14955367"/>
      <w:r w:rsidRPr="009E064B">
        <w:rPr>
          <w:rFonts w:ascii="Arial" w:eastAsia="+mn-ea" w:hAnsi="Arial" w:cs="Arial"/>
          <w:bCs/>
          <w:kern w:val="24"/>
          <w:lang w:eastAsia="hu-HU"/>
        </w:rPr>
        <w:t>A tervezett vendégforgalomhoz képest 9 704 fővel kevesebb látogatót fogadtak a fürdők és a strandok az első negyedévben, ez</w:t>
      </w:r>
      <w:r>
        <w:rPr>
          <w:rFonts w:ascii="Arial" w:eastAsia="+mn-ea" w:hAnsi="Arial" w:cs="Arial"/>
          <w:bCs/>
          <w:kern w:val="24"/>
          <w:lang w:eastAsia="hu-HU"/>
        </w:rPr>
        <w:t xml:space="preserve"> mindösszesen</w:t>
      </w:r>
      <w:r w:rsidRPr="009E064B">
        <w:rPr>
          <w:rFonts w:ascii="Arial" w:eastAsia="+mn-ea" w:hAnsi="Arial" w:cs="Arial"/>
          <w:bCs/>
          <w:kern w:val="24"/>
          <w:lang w:eastAsia="hu-HU"/>
        </w:rPr>
        <w:t xml:space="preserve"> 1%-os elmaradást jelent. A</w:t>
      </w:r>
      <w:r>
        <w:rPr>
          <w:rFonts w:ascii="Arial" w:eastAsia="+mn-ea" w:hAnsi="Arial" w:cs="Arial"/>
          <w:bCs/>
          <w:kern w:val="24"/>
          <w:lang w:eastAsia="hu-HU"/>
        </w:rPr>
        <w:t xml:space="preserve">z </w:t>
      </w:r>
      <w:r w:rsidRPr="009E064B">
        <w:rPr>
          <w:rFonts w:ascii="Arial" w:eastAsia="+mn-ea" w:hAnsi="Arial" w:cs="Arial"/>
          <w:bCs/>
          <w:kern w:val="24"/>
          <w:lang w:eastAsia="hu-HU"/>
        </w:rPr>
        <w:t xml:space="preserve">összforgalom kismértékű elmaradása a tervezettől összetételében megoszlik a gyógyászati üzletág és a wellness üzletág között. </w:t>
      </w:r>
    </w:p>
    <w:p w:rsidR="00EA6528" w:rsidRPr="009E064B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9E064B">
        <w:rPr>
          <w:rFonts w:ascii="Arial" w:eastAsia="+mn-ea" w:hAnsi="Arial" w:cs="Arial"/>
          <w:bCs/>
          <w:kern w:val="24"/>
          <w:lang w:eastAsia="hu-HU"/>
        </w:rPr>
        <w:t xml:space="preserve">Az elmaradás a tervezettnél lassabban felfutó Dagály fürdő mellett a Lukács és a Rudas fürdőkben jelentkezett. </w:t>
      </w:r>
      <w:bookmarkStart w:id="21" w:name="_Hlk14951021"/>
      <w:r w:rsidRPr="009E064B">
        <w:rPr>
          <w:rFonts w:ascii="Arial" w:eastAsia="+mn-ea" w:hAnsi="Arial" w:cs="Arial"/>
          <w:bCs/>
          <w:kern w:val="24"/>
          <w:lang w:eastAsia="hu-HU"/>
        </w:rPr>
        <w:t>Az elmaradás mértéke részben az erős időarányos terv következménye, részben piaci okai vannak.</w:t>
      </w:r>
      <w:bookmarkEnd w:id="21"/>
      <w:r w:rsidRPr="009E064B">
        <w:rPr>
          <w:rFonts w:ascii="Arial" w:eastAsia="+mn-ea" w:hAnsi="Arial" w:cs="Arial"/>
          <w:bCs/>
          <w:kern w:val="24"/>
          <w:lang w:eastAsia="hu-HU"/>
        </w:rPr>
        <w:t xml:space="preserve"> A turistaforgalom nagymértékű emelkedése jelenleg a Széchenyi fürdőben tapasztalható</w:t>
      </w:r>
      <w:r>
        <w:rPr>
          <w:rFonts w:ascii="Arial" w:eastAsia="+mn-ea" w:hAnsi="Arial" w:cs="Arial"/>
          <w:bCs/>
          <w:kern w:val="24"/>
          <w:lang w:eastAsia="hu-HU"/>
        </w:rPr>
        <w:t>.</w:t>
      </w:r>
      <w:r w:rsidRPr="009E064B">
        <w:rPr>
          <w:rFonts w:ascii="Arial" w:eastAsia="+mn-ea" w:hAnsi="Arial" w:cs="Arial"/>
          <w:bCs/>
          <w:kern w:val="24"/>
          <w:lang w:eastAsia="hu-HU"/>
        </w:rPr>
        <w:t xml:space="preserve"> A Lukács fürdő vendégszámának elmaradása a tervezettől a többi, elsősorban budapesti vendégkörre épülő kisebb egység erősödésének és a beutaltak átvándorlásának a következménye. </w:t>
      </w:r>
    </w:p>
    <w:p w:rsidR="00EA6528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9E064B">
        <w:rPr>
          <w:rFonts w:ascii="Arial" w:eastAsia="+mn-ea" w:hAnsi="Arial" w:cs="Arial"/>
          <w:bCs/>
          <w:kern w:val="24"/>
          <w:lang w:eastAsia="hu-HU"/>
        </w:rPr>
        <w:t xml:space="preserve">A Széchenyi fürdőben elsősorban az online jegyértékesítés bevezetése miatt emelkedett a vendégforgalom, a legnagyobb fürdő súlya ezzel tovább nőtt a </w:t>
      </w:r>
      <w:r>
        <w:rPr>
          <w:rFonts w:ascii="Arial" w:eastAsia="+mn-ea" w:hAnsi="Arial" w:cs="Arial"/>
          <w:bCs/>
          <w:kern w:val="24"/>
          <w:lang w:eastAsia="hu-HU"/>
        </w:rPr>
        <w:t>t</w:t>
      </w:r>
      <w:r w:rsidRPr="009E064B">
        <w:rPr>
          <w:rFonts w:ascii="Arial" w:eastAsia="+mn-ea" w:hAnsi="Arial" w:cs="Arial"/>
          <w:bCs/>
          <w:kern w:val="24"/>
          <w:lang w:eastAsia="hu-HU"/>
        </w:rPr>
        <w:t xml:space="preserve">ársaságon belül. </w:t>
      </w:r>
    </w:p>
    <w:bookmarkEnd w:id="20"/>
    <w:p w:rsidR="00EA652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Pr="00623F58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EA6528" w:rsidRDefault="00EA6528" w:rsidP="00EA6528">
      <w:pPr>
        <w:pStyle w:val="Listaszerbekezds"/>
        <w:numPr>
          <w:ilvl w:val="2"/>
          <w:numId w:val="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22" w:name="_Toc515892158"/>
      <w:r w:rsidRPr="00EC1F61">
        <w:rPr>
          <w:rFonts w:ascii="Arial" w:hAnsi="Arial" w:cs="Arial"/>
          <w:b/>
          <w:u w:val="single"/>
        </w:rPr>
        <w:t>Beruházások</w:t>
      </w:r>
      <w:bookmarkEnd w:id="22"/>
    </w:p>
    <w:p w:rsidR="00EA6528" w:rsidRPr="00EC1F61" w:rsidRDefault="00EA6528" w:rsidP="00EA6528">
      <w:pPr>
        <w:spacing w:after="0"/>
        <w:jc w:val="center"/>
        <w:rPr>
          <w:rFonts w:ascii="Arial" w:hAnsi="Arial" w:cs="Arial"/>
          <w:b/>
          <w:u w:val="single"/>
        </w:rPr>
      </w:pPr>
      <w:r w:rsidRPr="0037781C">
        <w:rPr>
          <w:noProof/>
        </w:rPr>
        <w:drawing>
          <wp:inline distT="0" distB="0" distL="0" distR="0" wp14:anchorId="4F1EA553" wp14:editId="65B94135">
            <wp:extent cx="6503478" cy="4419600"/>
            <wp:effectExtent l="0" t="0" r="0" b="0"/>
            <wp:docPr id="3163" name="Kép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56" cy="442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3C2B69" w:rsidRDefault="00EA6528" w:rsidP="00EA6528">
      <w:pPr>
        <w:spacing w:after="0"/>
        <w:jc w:val="both"/>
        <w:rPr>
          <w:rFonts w:ascii="Arial" w:eastAsia="+mn-ea" w:hAnsi="Arial" w:cs="Arial"/>
          <w:b/>
          <w:bCs/>
          <w:kern w:val="24"/>
          <w:sz w:val="14"/>
          <w:szCs w:val="14"/>
          <w:u w:val="single"/>
          <w:lang w:eastAsia="hu-HU"/>
        </w:rPr>
      </w:pPr>
    </w:p>
    <w:p w:rsidR="00EA6528" w:rsidRPr="00EC1F61" w:rsidRDefault="00EA6528" w:rsidP="00EA6528">
      <w:pPr>
        <w:spacing w:after="0"/>
        <w:jc w:val="both"/>
        <w:rPr>
          <w:rFonts w:ascii="Arial" w:eastAsia="+mn-ea" w:hAnsi="Arial" w:cs="Arial"/>
          <w:b/>
          <w:bCs/>
          <w:kern w:val="24"/>
          <w:u w:val="single"/>
          <w:lang w:eastAsia="hu-HU"/>
        </w:rPr>
      </w:pPr>
      <w:r w:rsidRPr="00EC1F61">
        <w:rPr>
          <w:rFonts w:ascii="Arial" w:eastAsia="+mn-ea" w:hAnsi="Arial" w:cs="Arial"/>
          <w:b/>
          <w:bCs/>
          <w:kern w:val="24"/>
          <w:u w:val="single"/>
          <w:lang w:eastAsia="hu-HU"/>
        </w:rPr>
        <w:t>201</w:t>
      </w:r>
      <w:r>
        <w:rPr>
          <w:rFonts w:ascii="Arial" w:eastAsia="+mn-ea" w:hAnsi="Arial" w:cs="Arial"/>
          <w:b/>
          <w:bCs/>
          <w:kern w:val="24"/>
          <w:u w:val="single"/>
          <w:lang w:eastAsia="hu-HU"/>
        </w:rPr>
        <w:t>9</w:t>
      </w:r>
      <w:r w:rsidRPr="00EC1F61"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. </w:t>
      </w:r>
      <w:r>
        <w:rPr>
          <w:rFonts w:ascii="Arial" w:eastAsia="+mn-ea" w:hAnsi="Arial" w:cs="Arial"/>
          <w:b/>
          <w:bCs/>
          <w:kern w:val="24"/>
          <w:u w:val="single"/>
          <w:lang w:eastAsia="hu-HU"/>
        </w:rPr>
        <w:t>I. negyed</w:t>
      </w:r>
      <w:r w:rsidRPr="00EC1F61"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évben a beruházások összege </w:t>
      </w:r>
      <w:r>
        <w:rPr>
          <w:rFonts w:ascii="Arial" w:eastAsia="+mn-ea" w:hAnsi="Arial" w:cs="Arial"/>
          <w:b/>
          <w:bCs/>
          <w:kern w:val="24"/>
          <w:u w:val="single"/>
          <w:lang w:eastAsia="hu-HU"/>
        </w:rPr>
        <w:t>1 264</w:t>
      </w:r>
      <w:r w:rsidRPr="00EC1F61"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 M Ft, mely a tervezettnél </w:t>
      </w:r>
      <w:r>
        <w:rPr>
          <w:rFonts w:ascii="Arial" w:eastAsia="+mn-ea" w:hAnsi="Arial" w:cs="Arial"/>
          <w:b/>
          <w:bCs/>
          <w:kern w:val="24"/>
          <w:u w:val="single"/>
          <w:lang w:eastAsia="hu-HU"/>
        </w:rPr>
        <w:t>977</w:t>
      </w:r>
      <w:r w:rsidRPr="00EC1F61"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 M Ft-tal</w:t>
      </w:r>
      <w:r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 alacsonyabb</w:t>
      </w:r>
      <w:r w:rsidRPr="00EC1F61">
        <w:rPr>
          <w:rFonts w:ascii="Arial" w:eastAsia="+mn-ea" w:hAnsi="Arial" w:cs="Arial"/>
          <w:b/>
          <w:bCs/>
          <w:kern w:val="24"/>
          <w:u w:val="single"/>
          <w:lang w:eastAsia="hu-HU"/>
        </w:rPr>
        <w:t>:</w:t>
      </w:r>
    </w:p>
    <w:p w:rsidR="00EA6528" w:rsidRDefault="00EA6528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bookmarkStart w:id="23" w:name="_Hlk15371719"/>
      <w:r w:rsidRPr="007F4400">
        <w:rPr>
          <w:rFonts w:ascii="Arial" w:eastAsia="+mn-ea" w:hAnsi="Arial" w:cs="Arial"/>
          <w:bCs/>
          <w:kern w:val="24"/>
          <w:lang w:eastAsia="hu-HU"/>
        </w:rPr>
        <w:t>A 2019. évre tervezett beruházások közül két projekt rendelkezik kiemelt fontossággal</w:t>
      </w:r>
      <w:r>
        <w:rPr>
          <w:rFonts w:ascii="Arial" w:eastAsia="+mn-ea" w:hAnsi="Arial" w:cs="Arial"/>
          <w:bCs/>
          <w:kern w:val="24"/>
          <w:lang w:eastAsia="hu-HU"/>
        </w:rPr>
        <w:t>:</w:t>
      </w:r>
      <w:r w:rsidRPr="007F4400">
        <w:rPr>
          <w:rFonts w:ascii="Arial" w:eastAsia="+mn-ea" w:hAnsi="Arial" w:cs="Arial"/>
          <w:bCs/>
          <w:kern w:val="24"/>
          <w:lang w:eastAsia="hu-HU"/>
        </w:rPr>
        <w:t xml:space="preserve"> a Pesterzsébeti fürdőfejlesztés és a Rác fürdő és Szálloda megnyitásához szükséges fejlesztés. </w:t>
      </w:r>
    </w:p>
    <w:p w:rsidR="00EA6528" w:rsidRPr="007F4400" w:rsidRDefault="00EA6528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bookmarkStart w:id="24" w:name="_Hlk15371765"/>
      <w:bookmarkEnd w:id="23"/>
      <w:r w:rsidRPr="007F4400">
        <w:rPr>
          <w:rFonts w:ascii="Arial" w:eastAsia="+mn-ea" w:hAnsi="Arial" w:cs="Arial"/>
          <w:bCs/>
          <w:kern w:val="24"/>
          <w:lang w:eastAsia="hu-HU"/>
        </w:rPr>
        <w:lastRenderedPageBreak/>
        <w:t xml:space="preserve">A 2004-ben bezárt Pesterzsébeti Gyógyfürdő és Strand fejlesztése elmarad az időarányosan tervezett bekerüléstől, a tervezett összeg várhatóan a II. félévben fogja terhelni a </w:t>
      </w:r>
      <w:r>
        <w:rPr>
          <w:rFonts w:ascii="Arial" w:eastAsia="+mn-ea" w:hAnsi="Arial" w:cs="Arial"/>
          <w:bCs/>
          <w:kern w:val="24"/>
          <w:lang w:eastAsia="hu-HU"/>
        </w:rPr>
        <w:t>t</w:t>
      </w:r>
      <w:r w:rsidRPr="007F4400">
        <w:rPr>
          <w:rFonts w:ascii="Arial" w:eastAsia="+mn-ea" w:hAnsi="Arial" w:cs="Arial"/>
          <w:bCs/>
          <w:kern w:val="24"/>
          <w:lang w:eastAsia="hu-HU"/>
        </w:rPr>
        <w:t>ársaságot. A fürdő és a strand tervezett teljes átadása 2019. év</w:t>
      </w:r>
      <w:r>
        <w:rPr>
          <w:rFonts w:ascii="Arial" w:eastAsia="+mn-ea" w:hAnsi="Arial" w:cs="Arial"/>
          <w:bCs/>
          <w:kern w:val="24"/>
          <w:lang w:eastAsia="hu-HU"/>
        </w:rPr>
        <w:t xml:space="preserve"> </w:t>
      </w:r>
      <w:r w:rsidRPr="007F4400">
        <w:rPr>
          <w:rFonts w:ascii="Arial" w:eastAsia="+mn-ea" w:hAnsi="Arial" w:cs="Arial"/>
          <w:bCs/>
          <w:kern w:val="24"/>
          <w:lang w:eastAsia="hu-HU"/>
        </w:rPr>
        <w:t xml:space="preserve">június vége. </w:t>
      </w:r>
    </w:p>
    <w:p w:rsidR="00EA6528" w:rsidRDefault="00EA6528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7F4400">
        <w:rPr>
          <w:rFonts w:ascii="Arial" w:eastAsia="+mn-ea" w:hAnsi="Arial" w:cs="Arial"/>
          <w:bCs/>
          <w:kern w:val="24"/>
          <w:lang w:eastAsia="hu-HU"/>
        </w:rPr>
        <w:t xml:space="preserve">A Rác Gyógyfürdő és Szálloda fejlesztését a </w:t>
      </w:r>
      <w:r>
        <w:rPr>
          <w:rFonts w:ascii="Arial" w:eastAsia="+mn-ea" w:hAnsi="Arial" w:cs="Arial"/>
          <w:bCs/>
          <w:kern w:val="24"/>
          <w:lang w:eastAsia="hu-HU"/>
        </w:rPr>
        <w:t>t</w:t>
      </w:r>
      <w:r w:rsidRPr="007F4400">
        <w:rPr>
          <w:rFonts w:ascii="Arial" w:eastAsia="+mn-ea" w:hAnsi="Arial" w:cs="Arial"/>
          <w:bCs/>
          <w:kern w:val="24"/>
          <w:lang w:eastAsia="hu-HU"/>
        </w:rPr>
        <w:t xml:space="preserve">ársaság az első félévre tervezte, az elfogadott üzleti terv júliusi nyitással számolt. Tekintettel arra, hogy a fürdő nem került a társaság üzemelési körébe, a beruházás sem kezdődött meg. A Rác projekt állása a másik oka az időarányos beruházási tervtől való, közel 1 milliárd forint értékű elmaradásnak. Amennyiben a fürdő visszakerül a </w:t>
      </w:r>
      <w:r>
        <w:rPr>
          <w:rFonts w:ascii="Arial" w:eastAsia="+mn-ea" w:hAnsi="Arial" w:cs="Arial"/>
          <w:bCs/>
          <w:kern w:val="24"/>
          <w:lang w:eastAsia="hu-HU"/>
        </w:rPr>
        <w:t>t</w:t>
      </w:r>
      <w:r w:rsidRPr="007F4400">
        <w:rPr>
          <w:rFonts w:ascii="Arial" w:eastAsia="+mn-ea" w:hAnsi="Arial" w:cs="Arial"/>
          <w:bCs/>
          <w:kern w:val="24"/>
          <w:lang w:eastAsia="hu-HU"/>
        </w:rPr>
        <w:t xml:space="preserve">ársaság üzemeltetési körébe, abban az esetben a terveknek megfelelően 9 hónapos beruházási intervallummal számolva </w:t>
      </w:r>
      <w:r>
        <w:rPr>
          <w:rFonts w:ascii="Arial" w:eastAsia="+mn-ea" w:hAnsi="Arial" w:cs="Arial"/>
          <w:bCs/>
          <w:kern w:val="24"/>
          <w:lang w:eastAsia="hu-HU"/>
        </w:rPr>
        <w:t>a létesítmény megnyitásra kerülhet.</w:t>
      </w:r>
      <w:r w:rsidRPr="007F4400">
        <w:rPr>
          <w:rFonts w:ascii="Arial" w:eastAsia="+mn-ea" w:hAnsi="Arial" w:cs="Arial"/>
          <w:bCs/>
          <w:kern w:val="24"/>
          <w:lang w:eastAsia="hu-HU"/>
        </w:rPr>
        <w:t xml:space="preserve"> A 2,5 </w:t>
      </w:r>
      <w:r>
        <w:rPr>
          <w:rFonts w:ascii="Arial" w:eastAsia="+mn-ea" w:hAnsi="Arial" w:cs="Arial"/>
          <w:bCs/>
          <w:kern w:val="24"/>
          <w:lang w:eastAsia="hu-HU"/>
        </w:rPr>
        <w:t>Mrd Ft</w:t>
      </w:r>
      <w:r w:rsidRPr="007F4400">
        <w:rPr>
          <w:rFonts w:ascii="Arial" w:eastAsia="+mn-ea" w:hAnsi="Arial" w:cs="Arial"/>
          <w:bCs/>
          <w:kern w:val="24"/>
          <w:lang w:eastAsia="hu-HU"/>
        </w:rPr>
        <w:t xml:space="preserve"> értékű fejlesztés finanszírozása a terveknek megfelelően 80%-ban az engedélyezett beruházási hitelkeretből, 20%-ban önerőből valósulhat meg</w:t>
      </w:r>
      <w:bookmarkEnd w:id="24"/>
      <w:r w:rsidRPr="007F4400">
        <w:rPr>
          <w:rFonts w:ascii="Arial" w:eastAsia="+mn-ea" w:hAnsi="Arial" w:cs="Arial"/>
          <w:bCs/>
          <w:kern w:val="24"/>
          <w:lang w:eastAsia="hu-HU"/>
        </w:rPr>
        <w:t>.</w:t>
      </w:r>
    </w:p>
    <w:p w:rsidR="00EA6528" w:rsidRPr="00D6318F" w:rsidRDefault="00EA6528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>
        <w:rPr>
          <w:rFonts w:ascii="Arial" w:eastAsia="+mn-ea" w:hAnsi="Arial" w:cs="Arial"/>
          <w:bCs/>
          <w:kern w:val="24"/>
          <w:lang w:eastAsia="hu-HU"/>
        </w:rPr>
        <w:t>2019</w:t>
      </w:r>
      <w:r w:rsidR="00137AE0">
        <w:rPr>
          <w:rFonts w:ascii="Arial" w:eastAsia="+mn-ea" w:hAnsi="Arial" w:cs="Arial"/>
          <w:bCs/>
          <w:kern w:val="24"/>
          <w:lang w:eastAsia="hu-HU"/>
        </w:rPr>
        <w:t>.</w:t>
      </w:r>
      <w:r>
        <w:rPr>
          <w:rFonts w:ascii="Arial" w:eastAsia="+mn-ea" w:hAnsi="Arial" w:cs="Arial"/>
          <w:bCs/>
          <w:kern w:val="24"/>
          <w:lang w:eastAsia="hu-HU"/>
        </w:rPr>
        <w:t xml:space="preserve"> I. negyedévben t</w:t>
      </w:r>
      <w:r w:rsidRPr="00D6318F">
        <w:rPr>
          <w:rFonts w:ascii="Arial" w:eastAsia="+mn-ea" w:hAnsi="Arial" w:cs="Arial"/>
          <w:bCs/>
          <w:kern w:val="24"/>
          <w:lang w:eastAsia="hu-HU"/>
        </w:rPr>
        <w:t>öbb kisebb beruházás is megvaló</w:t>
      </w:r>
      <w:r>
        <w:rPr>
          <w:rFonts w:ascii="Arial" w:eastAsia="+mn-ea" w:hAnsi="Arial" w:cs="Arial"/>
          <w:bCs/>
          <w:kern w:val="24"/>
          <w:lang w:eastAsia="hu-HU"/>
        </w:rPr>
        <w:t>sult. Ezek</w:t>
      </w:r>
      <w:r w:rsidRPr="00D6318F">
        <w:rPr>
          <w:rFonts w:ascii="Arial" w:eastAsia="+mn-ea" w:hAnsi="Arial" w:cs="Arial"/>
          <w:bCs/>
          <w:kern w:val="24"/>
          <w:lang w:eastAsia="hu-HU"/>
        </w:rPr>
        <w:t xml:space="preserve"> közül kiemelkednek a KEHOP energetikai beruházások (240,3</w:t>
      </w:r>
      <w:r>
        <w:rPr>
          <w:rFonts w:ascii="Arial" w:eastAsia="+mn-ea" w:hAnsi="Arial" w:cs="Arial"/>
          <w:bCs/>
          <w:kern w:val="24"/>
          <w:lang w:eastAsia="hu-HU"/>
        </w:rPr>
        <w:t xml:space="preserve"> M Ft</w:t>
      </w:r>
      <w:r w:rsidRPr="00D6318F">
        <w:rPr>
          <w:rFonts w:ascii="Arial" w:eastAsia="+mn-ea" w:hAnsi="Arial" w:cs="Arial"/>
          <w:bCs/>
          <w:kern w:val="24"/>
          <w:lang w:eastAsia="hu-HU"/>
        </w:rPr>
        <w:t xml:space="preserve">), melyek döntő része az időarányosan tervezettnél korábban került megvalósításra, így az év második felében már kifejtik pozitív hatásukat az érintett egységekben. </w:t>
      </w:r>
    </w:p>
    <w:p w:rsidR="00EA6528" w:rsidRPr="00EC1F61" w:rsidRDefault="00EA6528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D6318F">
        <w:rPr>
          <w:rFonts w:ascii="Arial" w:eastAsia="+mn-ea" w:hAnsi="Arial" w:cs="Arial"/>
          <w:bCs/>
          <w:kern w:val="24"/>
          <w:lang w:eastAsia="hu-HU"/>
        </w:rPr>
        <w:t>Jelentősen meghaladta az időarányosan tervezett mértéket az informatikai eszközök (hardver és szoftver) beszerzése. Ennek oka, hogy az IFR rendszer leállásának esetére meg kellett tenni a havária-elhárításhoz szükséges beszerzéseket, illetve az IFR-en kívül működő fürdők beléptető eszközeinek egy részét meg kellett vásárolni.</w:t>
      </w:r>
    </w:p>
    <w:p w:rsidR="00EA6528" w:rsidRPr="00623F58" w:rsidRDefault="00EA6528" w:rsidP="00EA6528">
      <w:pPr>
        <w:spacing w:after="0"/>
        <w:rPr>
          <w:rFonts w:ascii="Arial" w:eastAsia="+mn-ea" w:hAnsi="Arial" w:cs="Arial"/>
          <w:bCs/>
          <w:kern w:val="24"/>
          <w:sz w:val="14"/>
          <w:szCs w:val="14"/>
          <w:lang w:eastAsia="hu-HU"/>
        </w:rPr>
      </w:pPr>
    </w:p>
    <w:p w:rsidR="00EA6528" w:rsidRPr="00EC1F61" w:rsidRDefault="00EA6528" w:rsidP="00EA6528">
      <w:pPr>
        <w:pStyle w:val="Listaszerbekezds"/>
        <w:numPr>
          <w:ilvl w:val="2"/>
          <w:numId w:val="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25" w:name="_Toc515892159"/>
      <w:r w:rsidRPr="00EC1F61">
        <w:rPr>
          <w:rFonts w:ascii="Arial" w:hAnsi="Arial" w:cs="Arial"/>
          <w:b/>
          <w:u w:val="single"/>
        </w:rPr>
        <w:t>Likviditás</w:t>
      </w:r>
      <w:bookmarkEnd w:id="25"/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noProof/>
          <w:lang w:eastAsia="hu-HU"/>
        </w:rPr>
      </w:pPr>
      <w:r>
        <w:rPr>
          <w:noProof/>
        </w:rPr>
        <w:drawing>
          <wp:inline distT="0" distB="0" distL="0" distR="0" wp14:anchorId="0F078937" wp14:editId="2F27B93B">
            <wp:extent cx="6257925" cy="2219325"/>
            <wp:effectExtent l="0" t="0" r="9525" b="9525"/>
            <wp:docPr id="3165" name="Kép 3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noProof/>
          <w:lang w:eastAsia="hu-HU"/>
        </w:rPr>
        <w:drawing>
          <wp:inline distT="0" distB="0" distL="0" distR="0" wp14:anchorId="21F9D365" wp14:editId="082F7DB2">
            <wp:extent cx="7992745" cy="280670"/>
            <wp:effectExtent l="0" t="0" r="0" b="0"/>
            <wp:docPr id="1039" name="Kép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74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746117" w:rsidRDefault="00EA6528" w:rsidP="00EA6528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</w:rPr>
      </w:pPr>
      <w:r w:rsidRPr="00746117">
        <w:rPr>
          <w:rFonts w:ascii="Arial" w:hAnsi="Arial" w:cs="Arial"/>
          <w:bCs/>
        </w:rPr>
        <w:t>2019. I. negyedév</w:t>
      </w:r>
      <w:r>
        <w:rPr>
          <w:rFonts w:ascii="Arial" w:hAnsi="Arial" w:cs="Arial"/>
          <w:bCs/>
        </w:rPr>
        <w:t>ben a t</w:t>
      </w:r>
      <w:r w:rsidRPr="00746117">
        <w:rPr>
          <w:rFonts w:ascii="Arial" w:hAnsi="Arial" w:cs="Arial"/>
          <w:bCs/>
        </w:rPr>
        <w:t>ársaság likviditási helyzete</w:t>
      </w:r>
      <w:r>
        <w:rPr>
          <w:rFonts w:ascii="Arial" w:hAnsi="Arial" w:cs="Arial"/>
          <w:bCs/>
        </w:rPr>
        <w:t xml:space="preserve"> kedvezőtlenül alakult</w:t>
      </w:r>
      <w:r w:rsidRPr="00746117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>A</w:t>
      </w:r>
      <w:r w:rsidRPr="00746117">
        <w:rPr>
          <w:rFonts w:ascii="Arial" w:hAnsi="Arial" w:cs="Arial"/>
          <w:bCs/>
        </w:rPr>
        <w:t xml:space="preserve">z alaptevékenységhez kapcsolódó működési bevételek a tervezettet meghaladó mértékben növekedtek, emellett viszont a szállítói számlák is nagyobb összegben kerültek kiegyenlítésre. A bevételekből származó jóváírás </w:t>
      </w:r>
      <w:r>
        <w:rPr>
          <w:rFonts w:ascii="Arial" w:hAnsi="Arial" w:cs="Arial"/>
          <w:bCs/>
        </w:rPr>
        <w:t>110 M Ft-tal</w:t>
      </w:r>
      <w:r w:rsidRPr="00746117">
        <w:rPr>
          <w:rFonts w:ascii="Arial" w:hAnsi="Arial" w:cs="Arial"/>
          <w:bCs/>
        </w:rPr>
        <w:t>, míg a működési kiadások pénzforgalma 20</w:t>
      </w:r>
      <w:r>
        <w:rPr>
          <w:rFonts w:ascii="Arial" w:hAnsi="Arial" w:cs="Arial"/>
          <w:bCs/>
        </w:rPr>
        <w:t>8</w:t>
      </w:r>
      <w:r w:rsidRPr="0074611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 Ft-tal</w:t>
      </w:r>
      <w:r w:rsidRPr="00746117">
        <w:rPr>
          <w:rFonts w:ascii="Arial" w:hAnsi="Arial" w:cs="Arial"/>
          <w:bCs/>
        </w:rPr>
        <w:t xml:space="preserve"> haladta meg az üzleti tervben szereplő értékeket. </w:t>
      </w:r>
    </w:p>
    <w:p w:rsidR="00EA6528" w:rsidRPr="00746117" w:rsidRDefault="00EA6528" w:rsidP="00EA6528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2019.03.31-</w:t>
      </w:r>
      <w:r w:rsidRPr="00746117">
        <w:rPr>
          <w:rFonts w:ascii="Arial" w:hAnsi="Arial" w:cs="Arial"/>
          <w:bCs/>
        </w:rPr>
        <w:t xml:space="preserve">i záró </w:t>
      </w:r>
      <w:r>
        <w:rPr>
          <w:rFonts w:ascii="Arial" w:hAnsi="Arial" w:cs="Arial"/>
          <w:bCs/>
        </w:rPr>
        <w:t xml:space="preserve">pénzállomány 1 580 M Ft-tal </w:t>
      </w:r>
      <w:r w:rsidRPr="00746117">
        <w:rPr>
          <w:rFonts w:ascii="Arial" w:hAnsi="Arial" w:cs="Arial"/>
          <w:bCs/>
        </w:rPr>
        <w:t xml:space="preserve">maradt el a tervezett szinttől. Ennek fő oka a 2018. év végi beruházási számlák egy részének 2019. első negyedéves </w:t>
      </w:r>
      <w:r>
        <w:rPr>
          <w:rFonts w:ascii="Arial" w:hAnsi="Arial" w:cs="Arial"/>
          <w:bCs/>
        </w:rPr>
        <w:t xml:space="preserve">pénzügyi </w:t>
      </w:r>
      <w:r w:rsidRPr="00746117">
        <w:rPr>
          <w:rFonts w:ascii="Arial" w:hAnsi="Arial" w:cs="Arial"/>
          <w:bCs/>
        </w:rPr>
        <w:t xml:space="preserve">teljesítése. </w:t>
      </w:r>
    </w:p>
    <w:p w:rsidR="00EA6528" w:rsidRPr="00746117" w:rsidRDefault="00EA6528" w:rsidP="00EA6528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</w:rPr>
      </w:pPr>
      <w:r w:rsidRPr="00746117">
        <w:rPr>
          <w:rFonts w:ascii="Arial" w:hAnsi="Arial" w:cs="Arial"/>
          <w:bCs/>
        </w:rPr>
        <w:t xml:space="preserve">A 2019. évi </w:t>
      </w:r>
      <w:r>
        <w:rPr>
          <w:rFonts w:ascii="Arial" w:hAnsi="Arial" w:cs="Arial"/>
          <w:bCs/>
        </w:rPr>
        <w:t>ü</w:t>
      </w:r>
      <w:r w:rsidRPr="00746117">
        <w:rPr>
          <w:rFonts w:ascii="Arial" w:hAnsi="Arial" w:cs="Arial"/>
          <w:bCs/>
        </w:rPr>
        <w:t xml:space="preserve">zleti </w:t>
      </w:r>
      <w:r>
        <w:rPr>
          <w:rFonts w:ascii="Arial" w:hAnsi="Arial" w:cs="Arial"/>
          <w:bCs/>
        </w:rPr>
        <w:t>t</w:t>
      </w:r>
      <w:r w:rsidRPr="00746117">
        <w:rPr>
          <w:rFonts w:ascii="Arial" w:hAnsi="Arial" w:cs="Arial"/>
          <w:bCs/>
        </w:rPr>
        <w:t xml:space="preserve">erv 700 </w:t>
      </w:r>
      <w:r>
        <w:rPr>
          <w:rFonts w:ascii="Arial" w:hAnsi="Arial" w:cs="Arial"/>
          <w:bCs/>
        </w:rPr>
        <w:t>M Ft</w:t>
      </w:r>
      <w:r w:rsidRPr="00746117">
        <w:rPr>
          <w:rFonts w:ascii="Arial" w:hAnsi="Arial" w:cs="Arial"/>
          <w:bCs/>
        </w:rPr>
        <w:t xml:space="preserve"> értékben likvid forrásként számol az újpesti ingatlan értékesítéséből befolyó összeggel, </w:t>
      </w:r>
      <w:r>
        <w:rPr>
          <w:rFonts w:ascii="Arial" w:hAnsi="Arial" w:cs="Arial"/>
          <w:bCs/>
        </w:rPr>
        <w:t>az</w:t>
      </w:r>
      <w:r w:rsidRPr="00746117">
        <w:rPr>
          <w:rFonts w:ascii="Arial" w:hAnsi="Arial" w:cs="Arial"/>
          <w:bCs/>
        </w:rPr>
        <w:t xml:space="preserve"> értékesítés</w:t>
      </w:r>
      <w:r>
        <w:rPr>
          <w:rFonts w:ascii="Arial" w:hAnsi="Arial" w:cs="Arial"/>
          <w:bCs/>
        </w:rPr>
        <w:t xml:space="preserve"> várhatóan</w:t>
      </w:r>
      <w:r w:rsidRPr="00746117">
        <w:rPr>
          <w:rFonts w:ascii="Arial" w:hAnsi="Arial" w:cs="Arial"/>
          <w:bCs/>
        </w:rPr>
        <w:t xml:space="preserve"> 2019. II. félév</w:t>
      </w:r>
      <w:r>
        <w:rPr>
          <w:rFonts w:ascii="Arial" w:hAnsi="Arial" w:cs="Arial"/>
          <w:bCs/>
        </w:rPr>
        <w:t xml:space="preserve">ben realizálódik. </w:t>
      </w:r>
    </w:p>
    <w:p w:rsidR="00EA6528" w:rsidRPr="00EC1F61" w:rsidRDefault="00EA6528" w:rsidP="00EA6528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</w:rPr>
        <w:sectPr w:rsidR="00EA6528" w:rsidRPr="00EC1F61" w:rsidSect="00B80648">
          <w:headerReference w:type="default" r:id="rId26"/>
          <w:footerReference w:type="default" r:id="rId27"/>
          <w:pgSz w:w="11906" w:h="16838"/>
          <w:pgMar w:top="1276" w:right="567" w:bottom="1135" w:left="1134" w:header="284" w:footer="560" w:gutter="0"/>
          <w:pgNumType w:chapStyle="1"/>
          <w:cols w:space="708"/>
          <w:docGrid w:linePitch="360"/>
        </w:sectPr>
      </w:pPr>
      <w:r w:rsidRPr="00746117">
        <w:rPr>
          <w:rFonts w:ascii="Arial" w:hAnsi="Arial" w:cs="Arial"/>
          <w:bCs/>
        </w:rPr>
        <w:t>A kiemelt jelentőségű fürdőfejlesztések finanszírozása miatt az év első hónapjaiban felmerülő átmeneti likviditási feszültség</w:t>
      </w:r>
      <w:r>
        <w:rPr>
          <w:rFonts w:ascii="Arial" w:hAnsi="Arial" w:cs="Arial"/>
          <w:bCs/>
        </w:rPr>
        <w:t xml:space="preserve"> enyhítésére</w:t>
      </w:r>
      <w:r w:rsidRPr="00746117">
        <w:rPr>
          <w:rFonts w:ascii="Arial" w:hAnsi="Arial" w:cs="Arial"/>
          <w:bCs/>
        </w:rPr>
        <w:t xml:space="preserve"> a </w:t>
      </w:r>
      <w:r>
        <w:rPr>
          <w:rFonts w:ascii="Arial" w:hAnsi="Arial" w:cs="Arial"/>
          <w:bCs/>
        </w:rPr>
        <w:t>t</w:t>
      </w:r>
      <w:r w:rsidRPr="00746117">
        <w:rPr>
          <w:rFonts w:ascii="Arial" w:hAnsi="Arial" w:cs="Arial"/>
          <w:bCs/>
        </w:rPr>
        <w:t xml:space="preserve">ársaság az </w:t>
      </w:r>
      <w:r>
        <w:rPr>
          <w:rFonts w:ascii="Arial" w:hAnsi="Arial" w:cs="Arial"/>
          <w:bCs/>
        </w:rPr>
        <w:t xml:space="preserve">- </w:t>
      </w:r>
      <w:r w:rsidRPr="00746117">
        <w:rPr>
          <w:rFonts w:ascii="Arial" w:hAnsi="Arial" w:cs="Arial"/>
          <w:bCs/>
        </w:rPr>
        <w:t>év során végig rendelkezésére álló</w:t>
      </w:r>
      <w:r>
        <w:rPr>
          <w:rFonts w:ascii="Arial" w:hAnsi="Arial" w:cs="Arial"/>
          <w:bCs/>
        </w:rPr>
        <w:t xml:space="preserve"> -</w:t>
      </w:r>
      <w:r w:rsidRPr="00746117">
        <w:rPr>
          <w:rFonts w:ascii="Arial" w:hAnsi="Arial" w:cs="Arial"/>
          <w:bCs/>
        </w:rPr>
        <w:t xml:space="preserve">, összesen 1,4 </w:t>
      </w:r>
      <w:r>
        <w:rPr>
          <w:rFonts w:ascii="Arial" w:hAnsi="Arial" w:cs="Arial"/>
          <w:bCs/>
        </w:rPr>
        <w:t>Mrd Ft</w:t>
      </w:r>
      <w:r w:rsidRPr="00746117">
        <w:rPr>
          <w:rFonts w:ascii="Arial" w:hAnsi="Arial" w:cs="Arial"/>
          <w:bCs/>
        </w:rPr>
        <w:t xml:space="preserve"> keretösszegű, rövid lejáratú, kedvező kamatozású folyószámlah</w:t>
      </w:r>
      <w:r>
        <w:rPr>
          <w:rFonts w:ascii="Arial" w:hAnsi="Arial" w:cs="Arial"/>
          <w:bCs/>
        </w:rPr>
        <w:t>itelt vette igénybe.</w:t>
      </w:r>
    </w:p>
    <w:p w:rsidR="00EA6528" w:rsidRPr="00EC1F61" w:rsidRDefault="00EA6528" w:rsidP="00EA6528">
      <w:pPr>
        <w:pStyle w:val="Listaszerbekezds"/>
        <w:numPr>
          <w:ilvl w:val="1"/>
          <w:numId w:val="10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26" w:name="_Toc515892160"/>
      <w:r w:rsidRPr="00EC1F61">
        <w:rPr>
          <w:rFonts w:ascii="Arial" w:hAnsi="Arial" w:cs="Arial"/>
          <w:b/>
          <w:sz w:val="24"/>
          <w:szCs w:val="24"/>
        </w:rPr>
        <w:lastRenderedPageBreak/>
        <w:t>Budapesti Temetkezési Intézet Zrt.</w:t>
      </w:r>
      <w:bookmarkEnd w:id="26"/>
    </w:p>
    <w:p w:rsidR="00EA6528" w:rsidRPr="00623F58" w:rsidRDefault="00EA6528" w:rsidP="00EA6528">
      <w:pPr>
        <w:pStyle w:val="Listaszerbekezds"/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14"/>
          <w:szCs w:val="14"/>
        </w:rPr>
      </w:pPr>
    </w:p>
    <w:p w:rsidR="00EA6528" w:rsidRDefault="00EA6528" w:rsidP="00EA6528">
      <w:pPr>
        <w:pStyle w:val="Listaszerbekezds"/>
        <w:numPr>
          <w:ilvl w:val="2"/>
          <w:numId w:val="5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27" w:name="_Toc515892161"/>
      <w:r w:rsidRPr="00EC1F61">
        <w:rPr>
          <w:rFonts w:ascii="Arial" w:hAnsi="Arial" w:cs="Arial"/>
          <w:b/>
          <w:u w:val="single"/>
        </w:rPr>
        <w:t>Eredménykimutatás</w:t>
      </w:r>
      <w:bookmarkEnd w:id="27"/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u w:val="single"/>
        </w:rPr>
      </w:pPr>
      <w:r w:rsidRPr="00EC79C9">
        <w:rPr>
          <w:noProof/>
        </w:rPr>
        <w:drawing>
          <wp:inline distT="0" distB="0" distL="0" distR="0" wp14:anchorId="20F5CB64" wp14:editId="108877E0">
            <wp:extent cx="6453317" cy="2479675"/>
            <wp:effectExtent l="0" t="0" r="508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6" cy="24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sz w:val="14"/>
          <w:szCs w:val="14"/>
          <w:u w:val="single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u w:val="single"/>
        </w:rPr>
      </w:pPr>
      <w:r w:rsidRPr="00EC1F61">
        <w:rPr>
          <w:rFonts w:ascii="Arial" w:hAnsi="Arial" w:cs="Arial"/>
          <w:b/>
          <w:u w:val="single"/>
        </w:rPr>
        <w:t>A társaság 201</w:t>
      </w:r>
      <w:r>
        <w:rPr>
          <w:rFonts w:ascii="Arial" w:hAnsi="Arial" w:cs="Arial"/>
          <w:b/>
          <w:u w:val="single"/>
        </w:rPr>
        <w:t>9</w:t>
      </w:r>
      <w:r w:rsidRPr="00EC1F61">
        <w:rPr>
          <w:rFonts w:ascii="Arial" w:hAnsi="Arial" w:cs="Arial"/>
          <w:b/>
          <w:u w:val="single"/>
        </w:rPr>
        <w:t xml:space="preserve">. évi I. negyedéves adózott eredménye </w:t>
      </w:r>
      <w:r>
        <w:rPr>
          <w:rFonts w:ascii="Arial" w:hAnsi="Arial" w:cs="Arial"/>
          <w:b/>
          <w:u w:val="single"/>
        </w:rPr>
        <w:t>158</w:t>
      </w:r>
      <w:r w:rsidRPr="00EC1F61">
        <w:rPr>
          <w:rFonts w:ascii="Arial" w:hAnsi="Arial" w:cs="Arial"/>
          <w:b/>
          <w:u w:val="single"/>
        </w:rPr>
        <w:t xml:space="preserve"> M Ft</w:t>
      </w:r>
      <w:r>
        <w:rPr>
          <w:rFonts w:ascii="Arial" w:hAnsi="Arial" w:cs="Arial"/>
          <w:b/>
          <w:u w:val="single"/>
        </w:rPr>
        <w:t xml:space="preserve">, ami a </w:t>
      </w:r>
      <w:r w:rsidRPr="00EC1F61">
        <w:rPr>
          <w:rFonts w:ascii="Arial" w:hAnsi="Arial" w:cs="Arial"/>
          <w:b/>
          <w:u w:val="single"/>
        </w:rPr>
        <w:t xml:space="preserve">tervezetthez képest </w:t>
      </w:r>
      <w:r>
        <w:rPr>
          <w:rFonts w:ascii="Arial" w:hAnsi="Arial" w:cs="Arial"/>
          <w:b/>
          <w:u w:val="single"/>
        </w:rPr>
        <w:t xml:space="preserve">              211</w:t>
      </w:r>
      <w:r w:rsidRPr="00EC1F61">
        <w:rPr>
          <w:rFonts w:ascii="Arial" w:hAnsi="Arial" w:cs="Arial"/>
          <w:b/>
          <w:u w:val="single"/>
        </w:rPr>
        <w:t xml:space="preserve"> M Ft növekedést mutat:</w:t>
      </w: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sz w:val="14"/>
          <w:szCs w:val="14"/>
          <w:u w:val="single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i/>
        </w:rPr>
      </w:pPr>
      <w:r w:rsidRPr="00EC1F61">
        <w:rPr>
          <w:rFonts w:ascii="Arial" w:hAnsi="Arial" w:cs="Arial"/>
          <w:b/>
          <w:i/>
        </w:rPr>
        <w:t>Korrigált árbevétel (+1</w:t>
      </w:r>
      <w:r>
        <w:rPr>
          <w:rFonts w:ascii="Arial" w:hAnsi="Arial" w:cs="Arial"/>
          <w:b/>
          <w:i/>
        </w:rPr>
        <w:t>5</w:t>
      </w:r>
      <w:r w:rsidRPr="00EC1F61">
        <w:rPr>
          <w:rFonts w:ascii="Arial" w:hAnsi="Arial" w:cs="Arial"/>
          <w:b/>
          <w:i/>
        </w:rPr>
        <w:t xml:space="preserve">8): 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Cs/>
        </w:rPr>
        <w:t>Értékesítés nettó árbevétele (</w:t>
      </w:r>
      <w:r>
        <w:rPr>
          <w:rFonts w:ascii="Arial" w:hAnsi="Arial" w:cs="Arial"/>
          <w:bCs/>
        </w:rPr>
        <w:t>+</w:t>
      </w:r>
      <w:r w:rsidRPr="00EC1F61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5</w:t>
      </w:r>
      <w:r w:rsidRPr="00EC1F61">
        <w:rPr>
          <w:rFonts w:ascii="Arial" w:hAnsi="Arial" w:cs="Arial"/>
          <w:bCs/>
        </w:rPr>
        <w:t>9 M Ft):</w:t>
      </w:r>
      <w:r w:rsidRPr="00EC1F61">
        <w:rPr>
          <w:rFonts w:ascii="Arial" w:hAnsi="Arial" w:cs="Arial"/>
          <w:b/>
          <w:bCs/>
        </w:rPr>
        <w:t xml:space="preserve"> </w:t>
      </w:r>
      <w:r w:rsidRPr="00EC1F61">
        <w:rPr>
          <w:rFonts w:ascii="Arial" w:hAnsi="Arial" w:cs="Arial"/>
          <w:bCs/>
        </w:rPr>
        <w:t xml:space="preserve">Az időszaki </w:t>
      </w:r>
      <w:r>
        <w:rPr>
          <w:rFonts w:ascii="Arial" w:hAnsi="Arial" w:cs="Arial"/>
          <w:bCs/>
        </w:rPr>
        <w:t>növekedés elsődleges</w:t>
      </w:r>
      <w:r w:rsidRPr="00EC1F61">
        <w:rPr>
          <w:rFonts w:ascii="Arial" w:hAnsi="Arial" w:cs="Arial"/>
          <w:bCs/>
        </w:rPr>
        <w:t xml:space="preserve"> oka a </w:t>
      </w:r>
      <w:r>
        <w:rPr>
          <w:rFonts w:ascii="Arial" w:hAnsi="Arial" w:cs="Arial"/>
          <w:bCs/>
        </w:rPr>
        <w:t xml:space="preserve">naturáliák és a </w:t>
      </w:r>
      <w:r w:rsidRPr="00EC1F61">
        <w:rPr>
          <w:rFonts w:ascii="Arial" w:hAnsi="Arial" w:cs="Arial"/>
          <w:bCs/>
        </w:rPr>
        <w:t>sírhely újraváltások számána</w:t>
      </w:r>
      <w:r>
        <w:rPr>
          <w:rFonts w:ascii="Arial" w:hAnsi="Arial" w:cs="Arial"/>
          <w:bCs/>
        </w:rPr>
        <w:t>k</w:t>
      </w:r>
      <w:r w:rsidRPr="00EC1F6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a tervezettet jelentősen meghaladó növekedése. Ezt a forgalomnövekedést a</w:t>
      </w:r>
      <w:r w:rsidRPr="00EC1F61">
        <w:rPr>
          <w:rFonts w:ascii="Arial" w:hAnsi="Arial" w:cs="Arial"/>
          <w:bCs/>
        </w:rPr>
        <w:t>z</w:t>
      </w:r>
      <w:r w:rsidRPr="00EC1F61">
        <w:rPr>
          <w:rFonts w:ascii="Arial" w:hAnsi="Arial" w:cs="Arial"/>
        </w:rPr>
        <w:t xml:space="preserve"> egyéb temetési szolgáltatások,</w:t>
      </w:r>
      <w:r>
        <w:rPr>
          <w:rFonts w:ascii="Arial" w:hAnsi="Arial" w:cs="Arial"/>
        </w:rPr>
        <w:t xml:space="preserve"> valamint az egyéb tevékenység</w:t>
      </w:r>
      <w:r w:rsidRPr="00EC1F61">
        <w:rPr>
          <w:rFonts w:ascii="Arial" w:hAnsi="Arial" w:cs="Arial"/>
        </w:rPr>
        <w:t xml:space="preserve"> árbevételének</w:t>
      </w:r>
      <w:r>
        <w:rPr>
          <w:rFonts w:ascii="Arial" w:hAnsi="Arial" w:cs="Arial"/>
        </w:rPr>
        <w:t xml:space="preserve"> szintén</w:t>
      </w:r>
      <w:r w:rsidRPr="00EC1F61">
        <w:rPr>
          <w:rFonts w:ascii="Arial" w:hAnsi="Arial" w:cs="Arial"/>
        </w:rPr>
        <w:t xml:space="preserve"> jelentős</w:t>
      </w:r>
      <w:r>
        <w:rPr>
          <w:rFonts w:ascii="Arial" w:hAnsi="Arial" w:cs="Arial"/>
        </w:rPr>
        <w:t xml:space="preserve"> emelkedést mutató</w:t>
      </w:r>
      <w:r w:rsidRPr="00EC1F61">
        <w:rPr>
          <w:rFonts w:ascii="Arial" w:hAnsi="Arial" w:cs="Arial"/>
        </w:rPr>
        <w:t xml:space="preserve"> terven felüli forgalma </w:t>
      </w:r>
      <w:r>
        <w:rPr>
          <w:rFonts w:ascii="Arial" w:hAnsi="Arial" w:cs="Arial"/>
        </w:rPr>
        <w:t>tovább javította.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k</w:t>
      </w:r>
      <w:r w:rsidRPr="00EC1F61">
        <w:rPr>
          <w:rFonts w:ascii="Arial" w:hAnsi="Arial" w:cs="Arial"/>
        </w:rPr>
        <w:t>öltségek (ráfordítások) ellentételezésére kapott támogatások</w:t>
      </w:r>
      <w:r>
        <w:rPr>
          <w:rFonts w:ascii="Arial" w:hAnsi="Arial" w:cs="Arial"/>
        </w:rPr>
        <w:t xml:space="preserve"> a negyedév során a tervezett szerint alakultak.</w:t>
      </w:r>
    </w:p>
    <w:p w:rsidR="00EA6528" w:rsidRPr="003C2B69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i/>
        </w:rPr>
        <w:t>Aktivált saját teljesítmények értéke (+</w:t>
      </w:r>
      <w:r>
        <w:rPr>
          <w:rFonts w:ascii="Arial" w:hAnsi="Arial" w:cs="Arial"/>
          <w:b/>
          <w:i/>
        </w:rPr>
        <w:t>5</w:t>
      </w:r>
      <w:r w:rsidRPr="00EC1F61">
        <w:rPr>
          <w:rFonts w:ascii="Arial" w:hAnsi="Arial" w:cs="Arial"/>
          <w:b/>
          <w:i/>
        </w:rPr>
        <w:t xml:space="preserve">): </w:t>
      </w:r>
      <w:r w:rsidRPr="00EC1F61">
        <w:rPr>
          <w:rFonts w:ascii="Arial" w:hAnsi="Arial" w:cs="Arial"/>
        </w:rPr>
        <w:t xml:space="preserve">A tervvel ellentétben a </w:t>
      </w:r>
      <w:r>
        <w:rPr>
          <w:rFonts w:ascii="Arial" w:hAnsi="Arial" w:cs="Arial"/>
        </w:rPr>
        <w:t xml:space="preserve">későbbi időszakokra </w:t>
      </w:r>
      <w:r w:rsidRPr="00EC1F61">
        <w:rPr>
          <w:rFonts w:ascii="Arial" w:hAnsi="Arial" w:cs="Arial"/>
        </w:rPr>
        <w:t>áthúzódó temetések számának és értékének alakulásából adódóan, a saját termelésű készletek állományváltozása is további terven felüli bevételeket eredményezett.</w:t>
      </w: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i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i/>
        </w:rPr>
        <w:t>Egyéb bevételek és ráfordítások egyenlege (támogatások nélkül) (-</w:t>
      </w:r>
      <w:r>
        <w:rPr>
          <w:rFonts w:ascii="Arial" w:hAnsi="Arial" w:cs="Arial"/>
          <w:b/>
          <w:i/>
        </w:rPr>
        <w:t>3</w:t>
      </w:r>
      <w:r w:rsidRPr="00EC1F61">
        <w:rPr>
          <w:rFonts w:ascii="Arial" w:hAnsi="Arial" w:cs="Arial"/>
          <w:b/>
          <w:i/>
        </w:rPr>
        <w:t xml:space="preserve">): </w:t>
      </w:r>
      <w:r w:rsidRPr="00EC1F61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jelentősen megnövekedett árbevétel következményeként, a </w:t>
      </w:r>
      <w:r w:rsidRPr="00EC1F61">
        <w:rPr>
          <w:rFonts w:ascii="Arial" w:hAnsi="Arial" w:cs="Arial"/>
        </w:rPr>
        <w:t xml:space="preserve">tervet meghaladó </w:t>
      </w:r>
      <w:r>
        <w:rPr>
          <w:rFonts w:ascii="Arial" w:hAnsi="Arial" w:cs="Arial"/>
        </w:rPr>
        <w:t xml:space="preserve">helyi iparűzési adó </w:t>
      </w:r>
      <w:r w:rsidRPr="00EC1F61">
        <w:rPr>
          <w:rFonts w:ascii="Arial" w:hAnsi="Arial" w:cs="Arial"/>
        </w:rPr>
        <w:t>okozta az egyéb bevételek és ráfordítások egyenlegé</w:t>
      </w:r>
      <w:r>
        <w:rPr>
          <w:rFonts w:ascii="Arial" w:hAnsi="Arial" w:cs="Arial"/>
        </w:rPr>
        <w:t>nek romlását.</w:t>
      </w:r>
    </w:p>
    <w:p w:rsidR="00EA6528" w:rsidRPr="003C2B69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i/>
          <w:sz w:val="14"/>
          <w:szCs w:val="14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i/>
        </w:rPr>
        <w:t>Pénzügyi műveletek eredménye (</w:t>
      </w:r>
      <w:r>
        <w:rPr>
          <w:rFonts w:ascii="Arial" w:hAnsi="Arial" w:cs="Arial"/>
          <w:b/>
          <w:i/>
        </w:rPr>
        <w:t>+0,7</w:t>
      </w:r>
      <w:r w:rsidRPr="00EC1F61">
        <w:rPr>
          <w:rFonts w:ascii="Arial" w:hAnsi="Arial" w:cs="Arial"/>
          <w:b/>
          <w:i/>
        </w:rPr>
        <w:t xml:space="preserve">): </w:t>
      </w:r>
      <w:r w:rsidRPr="00EC1F61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milliós nagyságrendet el nem érő </w:t>
      </w:r>
      <w:r w:rsidRPr="00EC1F61">
        <w:rPr>
          <w:rFonts w:ascii="Arial" w:hAnsi="Arial" w:cs="Arial"/>
        </w:rPr>
        <w:t xml:space="preserve">pozitív egyenleg fő oka a fizetendő kamatok és kamatjellegű ráfordítások vártnál alacsonyabb szintje. </w:t>
      </w: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Pr="00EC1F6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pStyle w:val="Listaszerbekezds"/>
        <w:numPr>
          <w:ilvl w:val="2"/>
          <w:numId w:val="5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28" w:name="_Toc515892162"/>
      <w:r w:rsidRPr="00EC1F61">
        <w:rPr>
          <w:rFonts w:ascii="Arial" w:hAnsi="Arial" w:cs="Arial"/>
          <w:b/>
          <w:u w:val="single"/>
        </w:rPr>
        <w:lastRenderedPageBreak/>
        <w:t>Működési költségek</w:t>
      </w:r>
      <w:bookmarkEnd w:id="28"/>
    </w:p>
    <w:p w:rsidR="00EA6528" w:rsidRPr="00EC1F61" w:rsidRDefault="00EA6528" w:rsidP="00EA6528">
      <w:pPr>
        <w:spacing w:after="0"/>
        <w:jc w:val="center"/>
        <w:rPr>
          <w:rFonts w:ascii="Arial" w:hAnsi="Arial" w:cs="Arial"/>
          <w:b/>
        </w:rPr>
      </w:pPr>
      <w:r w:rsidRPr="00EC79C9">
        <w:rPr>
          <w:noProof/>
        </w:rPr>
        <w:drawing>
          <wp:inline distT="0" distB="0" distL="0" distR="0" wp14:anchorId="5E6B76DC" wp14:editId="5BBBAF63">
            <wp:extent cx="6413082" cy="2219325"/>
            <wp:effectExtent l="0" t="0" r="698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770" cy="22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445D62" w:rsidRDefault="00EA6528" w:rsidP="00EA6528">
      <w:pPr>
        <w:spacing w:after="0"/>
        <w:rPr>
          <w:rFonts w:ascii="Arial" w:hAnsi="Arial" w:cs="Arial"/>
          <w:b/>
          <w:bCs/>
          <w:sz w:val="14"/>
          <w:szCs w:val="14"/>
        </w:rPr>
      </w:pPr>
    </w:p>
    <w:p w:rsidR="00EA6528" w:rsidRPr="00EC1F61" w:rsidRDefault="00EA6528" w:rsidP="00EA6528">
      <w:pPr>
        <w:spacing w:after="0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 xml:space="preserve">A társaság </w:t>
      </w:r>
      <w:r w:rsidRPr="00EC1F61">
        <w:rPr>
          <w:rFonts w:ascii="Arial" w:hAnsi="Arial" w:cs="Arial"/>
          <w:b/>
          <w:u w:val="single"/>
        </w:rPr>
        <w:t>201</w:t>
      </w:r>
      <w:r>
        <w:rPr>
          <w:rFonts w:ascii="Arial" w:hAnsi="Arial" w:cs="Arial"/>
          <w:b/>
          <w:u w:val="single"/>
        </w:rPr>
        <w:t>9</w:t>
      </w:r>
      <w:r w:rsidRPr="00EC1F61">
        <w:rPr>
          <w:rFonts w:ascii="Arial" w:hAnsi="Arial" w:cs="Arial"/>
          <w:b/>
          <w:u w:val="single"/>
        </w:rPr>
        <w:t xml:space="preserve">. évi I. negyedéves </w:t>
      </w:r>
      <w:r w:rsidRPr="00EC1F61">
        <w:rPr>
          <w:rFonts w:ascii="Arial" w:hAnsi="Arial" w:cs="Arial"/>
          <w:b/>
          <w:bCs/>
          <w:u w:val="single"/>
        </w:rPr>
        <w:t xml:space="preserve">működési költségeinek összege </w:t>
      </w:r>
      <w:r>
        <w:rPr>
          <w:rFonts w:ascii="Arial" w:hAnsi="Arial" w:cs="Arial"/>
          <w:b/>
          <w:bCs/>
          <w:u w:val="single"/>
        </w:rPr>
        <w:t>947</w:t>
      </w:r>
      <w:r w:rsidRPr="00EC1F61">
        <w:rPr>
          <w:rFonts w:ascii="Arial" w:hAnsi="Arial" w:cs="Arial"/>
          <w:b/>
          <w:bCs/>
          <w:u w:val="single"/>
        </w:rPr>
        <w:t xml:space="preserve"> M Ft, ami tervhez képest </w:t>
      </w:r>
      <w:r>
        <w:rPr>
          <w:rFonts w:ascii="Arial" w:hAnsi="Arial" w:cs="Arial"/>
          <w:b/>
          <w:bCs/>
          <w:u w:val="single"/>
        </w:rPr>
        <w:t>65</w:t>
      </w:r>
      <w:r w:rsidRPr="00EC1F61">
        <w:rPr>
          <w:rFonts w:ascii="Arial" w:hAnsi="Arial" w:cs="Arial"/>
          <w:b/>
          <w:bCs/>
          <w:u w:val="single"/>
        </w:rPr>
        <w:t xml:space="preserve"> M Ft-tal </w:t>
      </w:r>
      <w:r>
        <w:rPr>
          <w:rFonts w:ascii="Arial" w:hAnsi="Arial" w:cs="Arial"/>
          <w:b/>
          <w:bCs/>
          <w:u w:val="single"/>
        </w:rPr>
        <w:t>alacsonyabb</w:t>
      </w:r>
      <w:r w:rsidRPr="00EC1F61">
        <w:rPr>
          <w:rFonts w:ascii="Arial" w:hAnsi="Arial" w:cs="Arial"/>
          <w:b/>
          <w:bCs/>
          <w:u w:val="single"/>
        </w:rPr>
        <w:t>:</w:t>
      </w:r>
    </w:p>
    <w:p w:rsidR="00EA6528" w:rsidRPr="00445D62" w:rsidRDefault="00EA6528" w:rsidP="00EA6528">
      <w:pPr>
        <w:spacing w:after="0"/>
        <w:rPr>
          <w:rFonts w:ascii="Arial" w:hAnsi="Arial" w:cs="Arial"/>
          <w:b/>
          <w:bCs/>
          <w:sz w:val="14"/>
          <w:szCs w:val="14"/>
        </w:rPr>
      </w:pPr>
    </w:p>
    <w:p w:rsidR="00EA6528" w:rsidRPr="00EC1F61" w:rsidRDefault="00EA6528" w:rsidP="00EA6528">
      <w:pPr>
        <w:spacing w:after="0"/>
        <w:rPr>
          <w:rFonts w:ascii="Arial" w:hAnsi="Arial" w:cs="Arial"/>
          <w:b/>
          <w:i/>
        </w:rPr>
      </w:pPr>
      <w:r w:rsidRPr="00EC1F61">
        <w:rPr>
          <w:rFonts w:ascii="Arial" w:hAnsi="Arial" w:cs="Arial"/>
          <w:b/>
          <w:bCs/>
          <w:i/>
        </w:rPr>
        <w:t xml:space="preserve">Anyagjellegű ráfordítások </w:t>
      </w:r>
      <w:r w:rsidRPr="00EC1F61">
        <w:rPr>
          <w:rFonts w:ascii="Arial" w:hAnsi="Arial" w:cs="Arial"/>
          <w:b/>
          <w:i/>
        </w:rPr>
        <w:t>eredményhatása (+</w:t>
      </w:r>
      <w:r>
        <w:rPr>
          <w:rFonts w:ascii="Arial" w:hAnsi="Arial" w:cs="Arial"/>
          <w:b/>
          <w:i/>
        </w:rPr>
        <w:t>1</w:t>
      </w:r>
      <w:r w:rsidRPr="00EC1F61">
        <w:rPr>
          <w:rFonts w:ascii="Arial" w:hAnsi="Arial" w:cs="Arial"/>
          <w:b/>
          <w:i/>
        </w:rPr>
        <w:t>2):</w:t>
      </w:r>
    </w:p>
    <w:p w:rsidR="00EA6528" w:rsidRPr="003C2B69" w:rsidRDefault="00EA6528" w:rsidP="00EA6528">
      <w:pPr>
        <w:spacing w:after="0"/>
        <w:rPr>
          <w:rFonts w:ascii="Arial" w:hAnsi="Arial" w:cs="Arial"/>
          <w:b/>
          <w:bCs/>
          <w:sz w:val="14"/>
          <w:szCs w:val="14"/>
        </w:rPr>
      </w:pPr>
    </w:p>
    <w:p w:rsidR="00EA6528" w:rsidRPr="00EC1F61" w:rsidRDefault="00EA6528" w:rsidP="00EA6528">
      <w:pPr>
        <w:spacing w:after="0"/>
        <w:rPr>
          <w:rFonts w:ascii="Arial" w:hAnsi="Arial" w:cs="Arial"/>
        </w:rPr>
      </w:pPr>
      <w:r w:rsidRPr="00EC1F61">
        <w:rPr>
          <w:rFonts w:ascii="Arial" w:hAnsi="Arial" w:cs="Arial"/>
          <w:b/>
          <w:bCs/>
        </w:rPr>
        <w:t>Anyagköltség</w:t>
      </w:r>
      <w:r w:rsidRPr="00EC1F61">
        <w:rPr>
          <w:rFonts w:ascii="Arial" w:hAnsi="Arial" w:cs="Arial"/>
          <w:b/>
        </w:rPr>
        <w:t xml:space="preserve"> eredményhatása (</w:t>
      </w:r>
      <w:r>
        <w:rPr>
          <w:rFonts w:ascii="Arial" w:hAnsi="Arial" w:cs="Arial"/>
          <w:b/>
        </w:rPr>
        <w:t>-6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</w:t>
      </w:r>
    </w:p>
    <w:p w:rsidR="00960C29" w:rsidRDefault="00EA6528" w:rsidP="00960C29">
      <w:pPr>
        <w:pStyle w:val="Listaszerbekezds"/>
        <w:numPr>
          <w:ilvl w:val="0"/>
          <w:numId w:val="21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Felhasznált anyagok költségei (</w:t>
      </w:r>
      <w:r>
        <w:rPr>
          <w:rFonts w:ascii="Arial" w:hAnsi="Arial" w:cs="Arial"/>
        </w:rPr>
        <w:t>-3</w:t>
      </w:r>
      <w:r w:rsidRPr="00EC1F61">
        <w:rPr>
          <w:rFonts w:ascii="Arial" w:hAnsi="Arial" w:cs="Arial"/>
        </w:rPr>
        <w:t xml:space="preserve"> M Ft): </w:t>
      </w:r>
      <w:r>
        <w:rPr>
          <w:rFonts w:ascii="Arial" w:hAnsi="Arial" w:cs="Arial"/>
        </w:rPr>
        <w:t>A</w:t>
      </w:r>
      <w:r w:rsidRPr="00EC1F61">
        <w:rPr>
          <w:rFonts w:ascii="Arial" w:hAnsi="Arial" w:cs="Arial"/>
        </w:rPr>
        <w:t>z alapanyagok költségei</w:t>
      </w:r>
      <w:r>
        <w:rPr>
          <w:rFonts w:ascii="Arial" w:hAnsi="Arial" w:cs="Arial"/>
        </w:rPr>
        <w:t xml:space="preserve"> – elsősorban a kegyeleti kellékekkel kapcsolatosan felmerült költségek – együtt mozogva az árbevétel volumenváltozásával </w:t>
      </w:r>
      <w:r w:rsidRPr="00EC1F61">
        <w:rPr>
          <w:rFonts w:ascii="Arial" w:hAnsi="Arial" w:cs="Arial"/>
        </w:rPr>
        <w:t>a tervhez képest</w:t>
      </w:r>
      <w:r>
        <w:rPr>
          <w:rFonts w:ascii="Arial" w:hAnsi="Arial" w:cs="Arial"/>
        </w:rPr>
        <w:t xml:space="preserve"> nagyobb</w:t>
      </w:r>
      <w:r w:rsidRPr="00EC1F61">
        <w:rPr>
          <w:rFonts w:ascii="Arial" w:hAnsi="Arial" w:cs="Arial"/>
        </w:rPr>
        <w:t xml:space="preserve"> anyagfelhasznál</w:t>
      </w:r>
      <w:r>
        <w:rPr>
          <w:rFonts w:ascii="Arial" w:hAnsi="Arial" w:cs="Arial"/>
        </w:rPr>
        <w:t>ást indokoltak</w:t>
      </w:r>
      <w:r w:rsidRPr="00EC1F61">
        <w:rPr>
          <w:rFonts w:ascii="Arial" w:hAnsi="Arial" w:cs="Arial"/>
        </w:rPr>
        <w:t>.</w:t>
      </w:r>
    </w:p>
    <w:p w:rsidR="00EA6528" w:rsidRPr="00960C29" w:rsidRDefault="00EA6528" w:rsidP="00960C29">
      <w:pPr>
        <w:pStyle w:val="Listaszerbekezds"/>
        <w:numPr>
          <w:ilvl w:val="0"/>
          <w:numId w:val="21"/>
        </w:numPr>
        <w:spacing w:after="0"/>
        <w:jc w:val="both"/>
        <w:rPr>
          <w:rFonts w:ascii="Arial" w:hAnsi="Arial" w:cs="Arial"/>
        </w:rPr>
      </w:pPr>
      <w:r w:rsidRPr="00960C29">
        <w:rPr>
          <w:rFonts w:ascii="Arial" w:hAnsi="Arial" w:cs="Arial"/>
        </w:rPr>
        <w:t>Közüzemi díjak (-4 M Ft): A villamosenergia, földgáz és vízdíjak tervhez viszonyított növekedése szintén a nagyobb forgalom indokolta megemelkedett felhasználás következménye.</w:t>
      </w:r>
    </w:p>
    <w:p w:rsidR="00EA6528" w:rsidRPr="00370B81" w:rsidRDefault="00EA6528" w:rsidP="00EA6528">
      <w:pPr>
        <w:spacing w:after="0"/>
        <w:jc w:val="both"/>
        <w:rPr>
          <w:rFonts w:ascii="Arial" w:hAnsi="Arial" w:cs="Arial"/>
          <w:sz w:val="14"/>
          <w:szCs w:val="14"/>
        </w:rPr>
      </w:pPr>
      <w:r w:rsidRPr="00370B81">
        <w:rPr>
          <w:rFonts w:ascii="Arial" w:hAnsi="Arial" w:cs="Arial"/>
          <w:sz w:val="14"/>
          <w:szCs w:val="14"/>
        </w:rPr>
        <w:t xml:space="preserve"> </w:t>
      </w: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</w:rPr>
        <w:t xml:space="preserve">Igénybe vett szolgáltatások </w:t>
      </w:r>
      <w:r w:rsidRPr="00EC1F61">
        <w:rPr>
          <w:rFonts w:ascii="Arial" w:hAnsi="Arial" w:cs="Arial"/>
          <w:b/>
        </w:rPr>
        <w:t>eredményhatása (+</w:t>
      </w:r>
      <w:r>
        <w:rPr>
          <w:rFonts w:ascii="Arial" w:hAnsi="Arial" w:cs="Arial"/>
          <w:b/>
        </w:rPr>
        <w:t>18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</w:t>
      </w:r>
    </w:p>
    <w:p w:rsidR="00EA6528" w:rsidRPr="007268F0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7268F0">
        <w:rPr>
          <w:rFonts w:ascii="Arial" w:hAnsi="Arial" w:cs="Arial"/>
        </w:rPr>
        <w:t>Szállítási szolgáltatások (+11 M Ft): A szállítási szolgáltatások költségei – elsősorban az zöldfelületi hulladékszállítás - a tervezett szint alatt alakultak, ugyanis az ezzel kapcsolatos elszámolási problémák rendeződtek, a negyedév során ténylegesen felmerült és elszámolt költség kisebb, mint a korábban elhatárolt összeg.</w:t>
      </w:r>
    </w:p>
    <w:p w:rsidR="00EA6528" w:rsidRPr="007268F0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7268F0">
        <w:rPr>
          <w:rFonts w:ascii="Arial" w:hAnsi="Arial" w:cs="Arial"/>
        </w:rPr>
        <w:t>Tereprendezés (+9 M Ft): A</w:t>
      </w:r>
      <w:r>
        <w:rPr>
          <w:rFonts w:ascii="Arial" w:hAnsi="Arial" w:cs="Arial"/>
        </w:rPr>
        <w:t xml:space="preserve"> betervezett</w:t>
      </w:r>
      <w:r w:rsidRPr="007268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temető fenntartási munkálatok a </w:t>
      </w:r>
      <w:r w:rsidRPr="007268F0">
        <w:rPr>
          <w:rFonts w:ascii="Arial" w:hAnsi="Arial" w:cs="Arial"/>
        </w:rPr>
        <w:t>tervezettnél később kezdődtek.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 xml:space="preserve">Őrzés- védés, vagyonvédelem: A vagyonvédelmi szolgáltatóval kötött szerződés </w:t>
      </w:r>
      <w:r>
        <w:rPr>
          <w:rFonts w:ascii="Arial" w:hAnsi="Arial" w:cs="Arial"/>
        </w:rPr>
        <w:t xml:space="preserve">korábbi </w:t>
      </w:r>
      <w:r w:rsidRPr="00EC1F61">
        <w:rPr>
          <w:rFonts w:ascii="Arial" w:hAnsi="Arial" w:cs="Arial"/>
        </w:rPr>
        <w:t>módosításának hatására a</w:t>
      </w:r>
      <w:r>
        <w:rPr>
          <w:rFonts w:ascii="Arial" w:hAnsi="Arial" w:cs="Arial"/>
        </w:rPr>
        <w:t>z</w:t>
      </w:r>
      <w:r w:rsidRPr="00EC1F61">
        <w:rPr>
          <w:rFonts w:ascii="Arial" w:hAnsi="Arial" w:cs="Arial"/>
        </w:rPr>
        <w:t xml:space="preserve"> őrzési költségek</w:t>
      </w:r>
      <w:r>
        <w:rPr>
          <w:rFonts w:ascii="Arial" w:hAnsi="Arial" w:cs="Arial"/>
        </w:rPr>
        <w:t xml:space="preserve"> a terv szerint alakultak</w:t>
      </w:r>
      <w:r w:rsidRPr="00EC1F61">
        <w:rPr>
          <w:rFonts w:ascii="Arial" w:hAnsi="Arial" w:cs="Arial"/>
        </w:rPr>
        <w:t>.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Csatornadíj (</w:t>
      </w:r>
      <w:r>
        <w:rPr>
          <w:rFonts w:ascii="Arial" w:hAnsi="Arial" w:cs="Arial"/>
        </w:rPr>
        <w:t>-1</w:t>
      </w:r>
      <w:r w:rsidRPr="00EC1F61">
        <w:rPr>
          <w:rFonts w:ascii="Arial" w:hAnsi="Arial" w:cs="Arial"/>
        </w:rPr>
        <w:t xml:space="preserve"> M Ft): A csatorna és folyékonyhulladékszállítási díj a tervvel ellentétben </w:t>
      </w:r>
      <w:r>
        <w:rPr>
          <w:rFonts w:ascii="Arial" w:hAnsi="Arial" w:cs="Arial"/>
        </w:rPr>
        <w:t xml:space="preserve">mind a </w:t>
      </w:r>
      <w:r w:rsidRPr="00EC1F61">
        <w:rPr>
          <w:rFonts w:ascii="Arial" w:hAnsi="Arial" w:cs="Arial"/>
        </w:rPr>
        <w:t>bázis értékhez</w:t>
      </w:r>
      <w:r>
        <w:rPr>
          <w:rFonts w:ascii="Arial" w:hAnsi="Arial" w:cs="Arial"/>
        </w:rPr>
        <w:t>, mind a tervhez</w:t>
      </w:r>
      <w:r w:rsidRPr="00EC1F61">
        <w:rPr>
          <w:rFonts w:ascii="Arial" w:hAnsi="Arial" w:cs="Arial"/>
        </w:rPr>
        <w:t xml:space="preserve"> képest </w:t>
      </w:r>
      <w:r>
        <w:rPr>
          <w:rFonts w:ascii="Arial" w:hAnsi="Arial" w:cs="Arial"/>
        </w:rPr>
        <w:t xml:space="preserve">kis mértékben </w:t>
      </w:r>
      <w:r w:rsidRPr="00EC1F61">
        <w:rPr>
          <w:rFonts w:ascii="Arial" w:hAnsi="Arial" w:cs="Arial"/>
        </w:rPr>
        <w:t>növekedett</w:t>
      </w:r>
      <w:r>
        <w:rPr>
          <w:rFonts w:ascii="Arial" w:hAnsi="Arial" w:cs="Arial"/>
        </w:rPr>
        <w:t>, amely növekmény az értékesítési forgalom volumennövekedésének következménye.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/>
        </w:rPr>
      </w:pPr>
      <w:r w:rsidRPr="00EC1F61">
        <w:rPr>
          <w:rFonts w:ascii="Arial" w:hAnsi="Arial" w:cs="Arial"/>
        </w:rPr>
        <w:t>Posta, telefon és egyéb telekommunikáció (+</w:t>
      </w:r>
      <w:r>
        <w:rPr>
          <w:rFonts w:ascii="Arial" w:hAnsi="Arial" w:cs="Arial"/>
        </w:rPr>
        <w:t>1</w:t>
      </w:r>
      <w:r w:rsidRPr="00EC1F61">
        <w:rPr>
          <w:rFonts w:ascii="Arial" w:hAnsi="Arial" w:cs="Arial"/>
        </w:rPr>
        <w:t xml:space="preserve"> M Ft): </w:t>
      </w:r>
      <w:r>
        <w:rPr>
          <w:rFonts w:ascii="Arial" w:hAnsi="Arial" w:cs="Arial"/>
        </w:rPr>
        <w:t xml:space="preserve">A tervhez képest az internet költségnél jelentősebb </w:t>
      </w:r>
      <w:r w:rsidRPr="00EC1F61">
        <w:rPr>
          <w:rFonts w:ascii="Arial" w:hAnsi="Arial" w:cs="Arial"/>
        </w:rPr>
        <w:t xml:space="preserve">a megtakarítás, összességében </w:t>
      </w:r>
      <w:r>
        <w:rPr>
          <w:rFonts w:ascii="Arial" w:hAnsi="Arial" w:cs="Arial"/>
        </w:rPr>
        <w:t xml:space="preserve">a </w:t>
      </w:r>
      <w:r w:rsidRPr="00EC1F61">
        <w:rPr>
          <w:rFonts w:ascii="Arial" w:hAnsi="Arial" w:cs="Arial"/>
        </w:rPr>
        <w:t>bázis</w:t>
      </w:r>
      <w:r>
        <w:rPr>
          <w:rFonts w:ascii="Arial" w:hAnsi="Arial" w:cs="Arial"/>
        </w:rPr>
        <w:t>hoz képest viszont ugyanakkora a növekedés.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spacing w:after="0"/>
        <w:jc w:val="both"/>
        <w:rPr>
          <w:rFonts w:ascii="Arial" w:hAnsi="Arial" w:cs="Arial"/>
          <w:b/>
        </w:rPr>
      </w:pPr>
      <w:r w:rsidRPr="00EC1F61">
        <w:rPr>
          <w:rFonts w:ascii="Arial" w:hAnsi="Arial" w:cs="Arial"/>
        </w:rPr>
        <w:t xml:space="preserve">Munkaerő közvetítés (+1 M Ft): </w:t>
      </w:r>
      <w:r>
        <w:rPr>
          <w:rFonts w:ascii="Arial" w:hAnsi="Arial" w:cs="Arial"/>
        </w:rPr>
        <w:t>2019</w:t>
      </w:r>
      <w:r w:rsidR="00137AE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I. negyedévében az előirányzattól eltérően, a társaság már nem vett igénybe kölcsönzött munkaerőt. 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/>
        </w:rPr>
      </w:pPr>
      <w:r w:rsidRPr="00EC1F61">
        <w:rPr>
          <w:rFonts w:ascii="Arial" w:hAnsi="Arial" w:cs="Arial"/>
        </w:rPr>
        <w:t>Bérleti díjak (</w:t>
      </w:r>
      <w:r>
        <w:rPr>
          <w:rFonts w:ascii="Arial" w:hAnsi="Arial" w:cs="Arial"/>
        </w:rPr>
        <w:t>-1</w:t>
      </w:r>
      <w:r w:rsidRPr="00EC1F61">
        <w:rPr>
          <w:rFonts w:ascii="Arial" w:hAnsi="Arial" w:cs="Arial"/>
        </w:rPr>
        <w:t xml:space="preserve"> M Ft): A</w:t>
      </w:r>
      <w:r>
        <w:rPr>
          <w:rFonts w:ascii="Arial" w:hAnsi="Arial" w:cs="Arial"/>
        </w:rPr>
        <w:t xml:space="preserve"> gépkocsi bérleti díjak 1,6 M Ft-os növekedése a tervhez képest a szolgáltatási tevékenységet kiszolgáló 5 db platós jármű bérlése miatt jelentkezik.</w:t>
      </w:r>
    </w:p>
    <w:p w:rsidR="00EA6528" w:rsidRPr="00D83906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D83906">
        <w:rPr>
          <w:rFonts w:ascii="Arial" w:hAnsi="Arial" w:cs="Arial"/>
        </w:rPr>
        <w:t>Szakértői, ügyvédi díjak (</w:t>
      </w:r>
      <w:r>
        <w:rPr>
          <w:rFonts w:ascii="Arial" w:hAnsi="Arial" w:cs="Arial"/>
        </w:rPr>
        <w:t>+1</w:t>
      </w:r>
      <w:r w:rsidRPr="00D83906">
        <w:rPr>
          <w:rFonts w:ascii="Arial" w:hAnsi="Arial" w:cs="Arial"/>
        </w:rPr>
        <w:t xml:space="preserve"> M Ft): </w:t>
      </w:r>
      <w:r>
        <w:rPr>
          <w:rFonts w:ascii="Arial" w:hAnsi="Arial" w:cs="Arial"/>
        </w:rPr>
        <w:t>A</w:t>
      </w:r>
      <w:r w:rsidRPr="00D83906">
        <w:rPr>
          <w:rFonts w:ascii="Arial" w:hAnsi="Arial" w:cs="Arial"/>
        </w:rPr>
        <w:t xml:space="preserve"> jogi tanácsadás és képviselet díjai növekedtek</w:t>
      </w:r>
      <w:r>
        <w:rPr>
          <w:rFonts w:ascii="Arial" w:hAnsi="Arial" w:cs="Arial"/>
        </w:rPr>
        <w:t>, amit ellensúlyozni tudott a műszaki, könyvvizsgálati és egyéb tanácsadói területeken jelentkező megtakarítás.</w:t>
      </w:r>
    </w:p>
    <w:p w:rsidR="00EA652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Egyéb szolgáltatások (</w:t>
      </w:r>
      <w:r>
        <w:rPr>
          <w:rFonts w:ascii="Arial" w:hAnsi="Arial" w:cs="Arial"/>
          <w:b/>
        </w:rPr>
        <w:t>+1</w:t>
      </w:r>
      <w:r w:rsidRPr="00EC1F61">
        <w:rPr>
          <w:rFonts w:ascii="Arial" w:hAnsi="Arial" w:cs="Arial"/>
          <w:b/>
        </w:rPr>
        <w:t xml:space="preserve">): </w:t>
      </w:r>
      <w:r w:rsidRPr="00EC1F6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tervhez képest a megtakarítás döntően</w:t>
      </w:r>
      <w:r w:rsidRPr="00EC1F61">
        <w:rPr>
          <w:rFonts w:ascii="Arial" w:hAnsi="Arial" w:cs="Arial"/>
        </w:rPr>
        <w:t xml:space="preserve"> a biztosítási díjaknál realizálódott.</w:t>
      </w:r>
    </w:p>
    <w:p w:rsidR="00EA6528" w:rsidRPr="003C2B69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lastRenderedPageBreak/>
        <w:t>Eladott (közvetített) szolgáltatások értéke (-</w:t>
      </w:r>
      <w:r>
        <w:rPr>
          <w:rFonts w:ascii="Arial" w:hAnsi="Arial" w:cs="Arial"/>
          <w:b/>
        </w:rPr>
        <w:t>2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Szintén az árbevétellel együtt mozgó ráfordítási kategória. </w:t>
      </w:r>
      <w:r w:rsidRPr="00EC1F61">
        <w:rPr>
          <w:rFonts w:ascii="Arial" w:hAnsi="Arial" w:cs="Arial"/>
        </w:rPr>
        <w:t xml:space="preserve">Elsősorban a Nemzeti Örökség Intézete részére a Fiumei úti sírkertben végzett kegyeleti előtakarékossági szerződésekkel kapcsolatos szolgáltatásokhoz </w:t>
      </w:r>
      <w:r>
        <w:rPr>
          <w:rFonts w:ascii="Arial" w:hAnsi="Arial" w:cs="Arial"/>
        </w:rPr>
        <w:t>kapcsolódik</w:t>
      </w:r>
      <w:r w:rsidRPr="00EC1F61">
        <w:rPr>
          <w:rFonts w:ascii="Arial" w:hAnsi="Arial" w:cs="Arial"/>
        </w:rPr>
        <w:t>.</w:t>
      </w:r>
    </w:p>
    <w:p w:rsidR="00EA6528" w:rsidRPr="003C2B69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sz w:val="14"/>
          <w:szCs w:val="14"/>
        </w:rPr>
      </w:pPr>
    </w:p>
    <w:p w:rsidR="00EA6528" w:rsidRPr="00EC1F61" w:rsidRDefault="00EA6528" w:rsidP="00EA6528">
      <w:pPr>
        <w:spacing w:after="0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  <w:i/>
        </w:rPr>
        <w:t>Személyi jellegű ráfordítások eredményhatása (+</w:t>
      </w:r>
      <w:r>
        <w:rPr>
          <w:rFonts w:ascii="Arial" w:hAnsi="Arial" w:cs="Arial"/>
          <w:b/>
          <w:bCs/>
          <w:i/>
        </w:rPr>
        <w:t>54</w:t>
      </w:r>
      <w:r w:rsidRPr="00EC1F61">
        <w:rPr>
          <w:rFonts w:ascii="Arial" w:hAnsi="Arial" w:cs="Arial"/>
          <w:b/>
          <w:bCs/>
          <w:i/>
        </w:rPr>
        <w:t>):</w:t>
      </w:r>
    </w:p>
    <w:p w:rsidR="00EA6528" w:rsidRPr="00EC1F61" w:rsidRDefault="00EA6528" w:rsidP="00EA6528">
      <w:pPr>
        <w:pStyle w:val="Listaszerbekezds"/>
        <w:numPr>
          <w:ilvl w:val="0"/>
          <w:numId w:val="22"/>
        </w:num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Bérköltség (+</w:t>
      </w:r>
      <w:r>
        <w:rPr>
          <w:rFonts w:ascii="Arial" w:hAnsi="Arial" w:cs="Arial"/>
          <w:bCs/>
        </w:rPr>
        <w:t>42</w:t>
      </w:r>
      <w:r w:rsidRPr="00EC1F61">
        <w:rPr>
          <w:rFonts w:ascii="Arial" w:hAnsi="Arial" w:cs="Arial"/>
          <w:bCs/>
        </w:rPr>
        <w:t xml:space="preserve"> M Ft): A </w:t>
      </w:r>
      <w:r>
        <w:rPr>
          <w:rFonts w:ascii="Arial" w:hAnsi="Arial" w:cs="Arial"/>
          <w:bCs/>
        </w:rPr>
        <w:t>minimálbér és a garantált bérminimummal összefüggő bérkorrekciókon túl az I. negyedévben a betervezett béremelés nem került végrehajtásra. Ezen túlmenően a létszámcsökkenés is további, kisebb mértékű megtakarítást eredményezett.</w:t>
      </w:r>
      <w:r w:rsidRPr="00EC1F61">
        <w:rPr>
          <w:rFonts w:ascii="Arial" w:hAnsi="Arial" w:cs="Arial"/>
          <w:bCs/>
        </w:rPr>
        <w:t xml:space="preserve"> </w:t>
      </w:r>
    </w:p>
    <w:p w:rsidR="00EA6528" w:rsidRPr="00EC1F61" w:rsidRDefault="00EA6528" w:rsidP="00EA6528">
      <w:pPr>
        <w:pStyle w:val="Listaszerbekezds"/>
        <w:numPr>
          <w:ilvl w:val="0"/>
          <w:numId w:val="22"/>
        </w:num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Személyi jellegű egyéb kifizetések (+</w:t>
      </w:r>
      <w:r>
        <w:rPr>
          <w:rFonts w:ascii="Arial" w:hAnsi="Arial" w:cs="Arial"/>
          <w:bCs/>
        </w:rPr>
        <w:t>3</w:t>
      </w:r>
      <w:r w:rsidRPr="00EC1F61">
        <w:rPr>
          <w:rFonts w:ascii="Arial" w:hAnsi="Arial" w:cs="Arial"/>
          <w:bCs/>
        </w:rPr>
        <w:t xml:space="preserve"> M Ft): Az alacsonyabb állományi létszám hatására a cafeteria kifizetések</w:t>
      </w:r>
      <w:r>
        <w:rPr>
          <w:rFonts w:ascii="Arial" w:hAnsi="Arial" w:cs="Arial"/>
          <w:bCs/>
        </w:rPr>
        <w:t>,</w:t>
      </w:r>
      <w:r w:rsidRPr="00EC1F61">
        <w:rPr>
          <w:rFonts w:ascii="Arial" w:hAnsi="Arial" w:cs="Arial"/>
          <w:bCs/>
        </w:rPr>
        <w:t xml:space="preserve"> a munkába járás költségtérítése</w:t>
      </w:r>
      <w:r>
        <w:rPr>
          <w:rFonts w:ascii="Arial" w:hAnsi="Arial" w:cs="Arial"/>
          <w:bCs/>
        </w:rPr>
        <w:t>, egyes juttatásokat terhelő SZJA, valamint a betegszabadság, táppénz</w:t>
      </w:r>
      <w:r w:rsidRPr="00EC1F61">
        <w:rPr>
          <w:rFonts w:ascii="Arial" w:hAnsi="Arial" w:cs="Arial"/>
          <w:bCs/>
        </w:rPr>
        <w:t xml:space="preserve"> is a tervezett érték alatt maradt.</w:t>
      </w:r>
    </w:p>
    <w:p w:rsidR="00EA6528" w:rsidRPr="00EC1F61" w:rsidRDefault="00EA6528" w:rsidP="00EA6528">
      <w:pPr>
        <w:pStyle w:val="Listaszerbekezds"/>
        <w:numPr>
          <w:ilvl w:val="0"/>
          <w:numId w:val="22"/>
        </w:num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Bérjárulékok (+</w:t>
      </w:r>
      <w:r>
        <w:rPr>
          <w:rFonts w:ascii="Arial" w:hAnsi="Arial" w:cs="Arial"/>
          <w:bCs/>
        </w:rPr>
        <w:t>9</w:t>
      </w:r>
      <w:r w:rsidRPr="00EC1F61">
        <w:rPr>
          <w:rFonts w:ascii="Arial" w:hAnsi="Arial" w:cs="Arial"/>
          <w:bCs/>
        </w:rPr>
        <w:t xml:space="preserve"> M Ft): A</w:t>
      </w:r>
      <w:r>
        <w:rPr>
          <w:rFonts w:ascii="Arial" w:hAnsi="Arial" w:cs="Arial"/>
          <w:bCs/>
        </w:rPr>
        <w:t xml:space="preserve"> tervezetthez képest alacsonyabb bérköltség, valamint a</w:t>
      </w:r>
      <w:r w:rsidRPr="00EC1F61">
        <w:rPr>
          <w:rFonts w:ascii="Arial" w:hAnsi="Arial" w:cs="Arial"/>
          <w:bCs/>
        </w:rPr>
        <w:t xml:space="preserve"> dolgozói létszám elmaradás hatá</w:t>
      </w:r>
      <w:r>
        <w:rPr>
          <w:rFonts w:ascii="Arial" w:hAnsi="Arial" w:cs="Arial"/>
          <w:bCs/>
        </w:rPr>
        <w:t>sa</w:t>
      </w:r>
      <w:r w:rsidRPr="00EC1F61">
        <w:rPr>
          <w:rFonts w:ascii="Arial" w:hAnsi="Arial" w:cs="Arial"/>
          <w:bCs/>
        </w:rPr>
        <w:t xml:space="preserve"> a járulékok összegében is nem tervezett megtakarításként jelentkezik.</w:t>
      </w:r>
    </w:p>
    <w:p w:rsidR="00EA6528" w:rsidRDefault="00EA6528" w:rsidP="00EA6528">
      <w:pPr>
        <w:spacing w:after="0"/>
        <w:jc w:val="both"/>
        <w:rPr>
          <w:rFonts w:ascii="Arial" w:hAnsi="Arial" w:cs="Arial"/>
          <w:b/>
          <w:i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i/>
        </w:rPr>
        <w:t>Értékcsökkenés eredményhatása (-</w:t>
      </w:r>
      <w:r>
        <w:rPr>
          <w:rFonts w:ascii="Arial" w:hAnsi="Arial" w:cs="Arial"/>
          <w:b/>
          <w:i/>
        </w:rPr>
        <w:t>1</w:t>
      </w:r>
      <w:r w:rsidRPr="00EC1F61">
        <w:rPr>
          <w:rFonts w:ascii="Arial" w:hAnsi="Arial" w:cs="Arial"/>
          <w:b/>
          <w:i/>
        </w:rPr>
        <w:t xml:space="preserve">): </w:t>
      </w:r>
      <w:r w:rsidRPr="00EC1F61">
        <w:rPr>
          <w:rFonts w:ascii="Arial" w:hAnsi="Arial" w:cs="Arial"/>
        </w:rPr>
        <w:t>A használatba-vételkor egyösszegben elszámolt értékcsökkenés és a terv szerinti értékcsökkenési leírás összességében kismértékben meghaladta a tervezett értéket.</w:t>
      </w:r>
    </w:p>
    <w:p w:rsidR="00EA6528" w:rsidRPr="00623F58" w:rsidRDefault="00EA6528" w:rsidP="00EA6528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Default="00EA6528" w:rsidP="00EA6528">
      <w:pPr>
        <w:pStyle w:val="Listaszerbekezds"/>
        <w:numPr>
          <w:ilvl w:val="2"/>
          <w:numId w:val="5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29" w:name="_Toc515892163"/>
      <w:r w:rsidRPr="00EC1F61">
        <w:rPr>
          <w:rFonts w:ascii="Arial" w:hAnsi="Arial" w:cs="Arial"/>
          <w:b/>
          <w:u w:val="single"/>
        </w:rPr>
        <w:t>Tevékenységi eredménykimutatás</w:t>
      </w:r>
      <w:bookmarkEnd w:id="29"/>
    </w:p>
    <w:p w:rsidR="00EA6528" w:rsidRPr="00EC1F61" w:rsidRDefault="00EA6528" w:rsidP="00EA6528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 wp14:anchorId="4A443E28" wp14:editId="37117287">
            <wp:extent cx="6433866" cy="2314575"/>
            <wp:effectExtent l="0" t="0" r="5080" b="0"/>
            <wp:docPr id="3157" name="Kép 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87" cy="23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445D62" w:rsidRDefault="00EA6528" w:rsidP="00EA6528">
      <w:pPr>
        <w:spacing w:after="0"/>
        <w:jc w:val="both"/>
        <w:rPr>
          <w:rFonts w:ascii="Arial" w:eastAsia="+mn-ea" w:hAnsi="Arial" w:cs="Arial"/>
          <w:b/>
          <w:bCs/>
          <w:kern w:val="24"/>
          <w:sz w:val="14"/>
          <w:szCs w:val="14"/>
          <w:lang w:eastAsia="hu-HU"/>
        </w:rPr>
      </w:pPr>
    </w:p>
    <w:p w:rsidR="00EA6528" w:rsidRPr="00EC1F61" w:rsidRDefault="00EA6528" w:rsidP="00EA6528">
      <w:pPr>
        <w:spacing w:after="0"/>
        <w:jc w:val="both"/>
        <w:rPr>
          <w:rFonts w:ascii="Arial" w:eastAsia="+mn-ea" w:hAnsi="Arial" w:cs="Arial"/>
          <w:b/>
          <w:bCs/>
          <w:kern w:val="24"/>
          <w:lang w:eastAsia="hu-HU"/>
        </w:rPr>
      </w:pPr>
      <w:r w:rsidRPr="007B10E8">
        <w:rPr>
          <w:rFonts w:ascii="Arial" w:eastAsia="+mn-ea" w:hAnsi="Arial" w:cs="Arial"/>
          <w:kern w:val="24"/>
          <w:lang w:eastAsia="hu-HU"/>
        </w:rPr>
        <w:t xml:space="preserve">A társaság </w:t>
      </w:r>
      <w:r>
        <w:rPr>
          <w:rFonts w:ascii="Arial" w:eastAsia="+mn-ea" w:hAnsi="Arial" w:cs="Arial"/>
          <w:kern w:val="24"/>
          <w:lang w:eastAsia="hu-HU"/>
        </w:rPr>
        <w:t>2019</w:t>
      </w:r>
      <w:r w:rsidR="00137AE0">
        <w:rPr>
          <w:rFonts w:ascii="Arial" w:eastAsia="+mn-ea" w:hAnsi="Arial" w:cs="Arial"/>
          <w:kern w:val="24"/>
          <w:lang w:eastAsia="hu-HU"/>
        </w:rPr>
        <w:t>.</w:t>
      </w:r>
      <w:r>
        <w:rPr>
          <w:rFonts w:ascii="Arial" w:eastAsia="+mn-ea" w:hAnsi="Arial" w:cs="Arial"/>
          <w:kern w:val="24"/>
          <w:lang w:eastAsia="hu-HU"/>
        </w:rPr>
        <w:t xml:space="preserve"> </w:t>
      </w:r>
      <w:r w:rsidRPr="007B10E8">
        <w:rPr>
          <w:rFonts w:ascii="Arial" w:eastAsia="+mn-ea" w:hAnsi="Arial" w:cs="Arial"/>
          <w:kern w:val="24"/>
          <w:lang w:eastAsia="hu-HU"/>
        </w:rPr>
        <w:t xml:space="preserve">I. negyedéves pozitív eredménye döntően a piaci tevékenység, valamint az egyéb </w:t>
      </w:r>
      <w:bookmarkStart w:id="30" w:name="_GoBack"/>
      <w:bookmarkEnd w:id="30"/>
      <w:r w:rsidRPr="007B10E8">
        <w:rPr>
          <w:rFonts w:ascii="Arial" w:eastAsia="+mn-ea" w:hAnsi="Arial" w:cs="Arial"/>
          <w:kern w:val="24"/>
          <w:lang w:eastAsia="hu-HU"/>
        </w:rPr>
        <w:t>fővárosi közszolgáltatási tevékenység hatása, míg a fővárosi közszolgáltatásba tartozó temetőfenntartás tevékenység önmagában továbbra is veszteséges</w:t>
      </w:r>
      <w:r>
        <w:rPr>
          <w:rFonts w:ascii="Arial" w:eastAsia="+mn-ea" w:hAnsi="Arial" w:cs="Arial"/>
          <w:b/>
          <w:bCs/>
          <w:kern w:val="24"/>
          <w:lang w:eastAsia="hu-HU"/>
        </w:rPr>
        <w:t xml:space="preserve">. </w:t>
      </w:r>
      <w:r w:rsidRPr="00EC1F61">
        <w:rPr>
          <w:rFonts w:ascii="Arial" w:eastAsia="+mn-ea" w:hAnsi="Arial" w:cs="Arial"/>
          <w:b/>
          <w:bCs/>
          <w:kern w:val="24"/>
          <w:lang w:eastAsia="hu-HU"/>
        </w:rPr>
        <w:t xml:space="preserve"> 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201</w:t>
      </w:r>
      <w:r>
        <w:rPr>
          <w:rFonts w:ascii="Arial" w:hAnsi="Arial" w:cs="Arial"/>
        </w:rPr>
        <w:t>9</w:t>
      </w:r>
      <w:r w:rsidRPr="00EC1F61">
        <w:rPr>
          <w:rFonts w:ascii="Arial" w:hAnsi="Arial" w:cs="Arial"/>
        </w:rPr>
        <w:t xml:space="preserve">. év I. negyedévében a nettó árbevétel </w:t>
      </w:r>
      <w:r>
        <w:rPr>
          <w:rFonts w:ascii="Arial" w:hAnsi="Arial" w:cs="Arial"/>
        </w:rPr>
        <w:t>59</w:t>
      </w:r>
      <w:r w:rsidRPr="00EC1F61">
        <w:rPr>
          <w:rFonts w:ascii="Arial" w:hAnsi="Arial" w:cs="Arial"/>
        </w:rPr>
        <w:t xml:space="preserve">,6%-a származott </w:t>
      </w:r>
      <w:r>
        <w:rPr>
          <w:rFonts w:ascii="Arial" w:hAnsi="Arial" w:cs="Arial"/>
        </w:rPr>
        <w:t xml:space="preserve">a két </w:t>
      </w:r>
      <w:r w:rsidRPr="00E32230">
        <w:rPr>
          <w:rFonts w:ascii="Arial" w:hAnsi="Arial" w:cs="Arial"/>
          <w:bCs/>
        </w:rPr>
        <w:t>fővárosi közszolgáltatási</w:t>
      </w:r>
      <w:r w:rsidRPr="00EC1F61">
        <w:rPr>
          <w:rFonts w:ascii="Arial" w:hAnsi="Arial" w:cs="Arial"/>
        </w:rPr>
        <w:t xml:space="preserve"> tevékenységből, azon belül a temetőfenntartásból (sírhely megváltások és újraváltások) származó bevétel a legjelentősebb. Az összes közvetlen- és közvetett költség mintegy 7</w:t>
      </w:r>
      <w:r>
        <w:rPr>
          <w:rFonts w:ascii="Arial" w:hAnsi="Arial" w:cs="Arial"/>
        </w:rPr>
        <w:t>2,5</w:t>
      </w:r>
      <w:r w:rsidRPr="00EC1F61">
        <w:rPr>
          <w:rFonts w:ascii="Arial" w:hAnsi="Arial" w:cs="Arial"/>
        </w:rPr>
        <w:t>%-a jelent meg ezen a tevékenysé</w:t>
      </w:r>
      <w:r>
        <w:rPr>
          <w:rFonts w:ascii="Arial" w:hAnsi="Arial" w:cs="Arial"/>
        </w:rPr>
        <w:t>geken</w:t>
      </w:r>
      <w:r w:rsidRPr="00EC1F61">
        <w:rPr>
          <w:rFonts w:ascii="Arial" w:hAnsi="Arial" w:cs="Arial"/>
        </w:rPr>
        <w:t>.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32230">
        <w:rPr>
          <w:rFonts w:ascii="Arial" w:hAnsi="Arial" w:cs="Arial"/>
        </w:rPr>
        <w:t>A fővárosi közszolgáltatási temetőfenntartás tevékenység</w:t>
      </w:r>
      <w:r w:rsidRPr="00EC1F61">
        <w:rPr>
          <w:rFonts w:ascii="Arial" w:hAnsi="Arial" w:cs="Arial"/>
        </w:rPr>
        <w:t xml:space="preserve"> adó</w:t>
      </w:r>
      <w:r>
        <w:rPr>
          <w:rFonts w:ascii="Arial" w:hAnsi="Arial" w:cs="Arial"/>
        </w:rPr>
        <w:t>zás</w:t>
      </w:r>
      <w:r w:rsidRPr="00EC1F61">
        <w:rPr>
          <w:rFonts w:ascii="Arial" w:hAnsi="Arial" w:cs="Arial"/>
        </w:rPr>
        <w:t xml:space="preserve"> előtti eredménye -</w:t>
      </w:r>
      <w:r>
        <w:rPr>
          <w:rFonts w:ascii="Arial" w:hAnsi="Arial" w:cs="Arial"/>
        </w:rPr>
        <w:t>45</w:t>
      </w:r>
      <w:r w:rsidRPr="00EC1F61">
        <w:rPr>
          <w:rFonts w:ascii="Arial" w:hAnsi="Arial" w:cs="Arial"/>
        </w:rPr>
        <w:t xml:space="preserve"> M Ft, amely a terv</w:t>
      </w:r>
      <w:r>
        <w:rPr>
          <w:rFonts w:ascii="Arial" w:hAnsi="Arial" w:cs="Arial"/>
        </w:rPr>
        <w:t>ezettnél</w:t>
      </w:r>
      <w:r w:rsidRPr="00EC1F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134 </w:t>
      </w:r>
      <w:r w:rsidRPr="00EC1F61">
        <w:rPr>
          <w:rFonts w:ascii="Arial" w:hAnsi="Arial" w:cs="Arial"/>
        </w:rPr>
        <w:t>M</w:t>
      </w:r>
      <w:r>
        <w:rPr>
          <w:rFonts w:ascii="Arial" w:hAnsi="Arial" w:cs="Arial"/>
        </w:rPr>
        <w:t> </w:t>
      </w:r>
      <w:r w:rsidRPr="00EC1F61">
        <w:rPr>
          <w:rFonts w:ascii="Arial" w:hAnsi="Arial" w:cs="Arial"/>
        </w:rPr>
        <w:t>Ft-tal k</w:t>
      </w:r>
      <w:r>
        <w:rPr>
          <w:rFonts w:ascii="Arial" w:hAnsi="Arial" w:cs="Arial"/>
        </w:rPr>
        <w:t>evesebb</w:t>
      </w:r>
      <w:r w:rsidRPr="00EC1F61">
        <w:rPr>
          <w:rFonts w:ascii="Arial" w:hAnsi="Arial" w:cs="Arial"/>
        </w:rPr>
        <w:t xml:space="preserve"> veszteség</w:t>
      </w:r>
      <w:r>
        <w:rPr>
          <w:rFonts w:ascii="Arial" w:hAnsi="Arial" w:cs="Arial"/>
        </w:rPr>
        <w:t xml:space="preserve">. Ez egyrészt </w:t>
      </w:r>
      <w:r w:rsidRPr="00EC1F61">
        <w:rPr>
          <w:rFonts w:ascii="Arial" w:hAnsi="Arial" w:cs="Arial"/>
        </w:rPr>
        <w:t>a meg</w:t>
      </w:r>
      <w:r>
        <w:rPr>
          <w:rFonts w:ascii="Arial" w:hAnsi="Arial" w:cs="Arial"/>
        </w:rPr>
        <w:t>növekedett árbevétel, valamint a tevékenységen belül elért költség -és ráfordítás-megtakarítás</w:t>
      </w:r>
      <w:r w:rsidRPr="00EC1F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eredménye</w:t>
      </w:r>
      <w:r w:rsidRPr="00EC1F61">
        <w:rPr>
          <w:rFonts w:ascii="Arial" w:hAnsi="Arial" w:cs="Arial"/>
        </w:rPr>
        <w:t>.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344005">
        <w:rPr>
          <w:rFonts w:ascii="Arial" w:hAnsi="Arial" w:cs="Arial"/>
        </w:rPr>
        <w:t>A fővárosi egyéb közszolgáltatás tevékenység</w:t>
      </w:r>
      <w:r w:rsidRPr="00EC1F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(temetői szállítás, sírásás, ravatalozás, halotthűtés, szórásos közszolgáltatás) adózás előtti eredménye 75 M Ft, amely 23 M Ft-tal az előirányzat fölött realizálódott. A növekmény döntően a tevékenységen belül elért költség és ráfordítás-megtakarításból adódik.</w:t>
      </w:r>
    </w:p>
    <w:p w:rsidR="00EA6528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 xml:space="preserve">Vártnál magasabb pozitív eredmény származott </w:t>
      </w:r>
      <w:r w:rsidRPr="00344005">
        <w:rPr>
          <w:rFonts w:ascii="Arial" w:hAnsi="Arial" w:cs="Arial"/>
        </w:rPr>
        <w:t>a piaci tevékenységből</w:t>
      </w:r>
      <w:r w:rsidRPr="00EC1F61">
        <w:rPr>
          <w:rFonts w:ascii="Arial" w:hAnsi="Arial" w:cs="Arial"/>
        </w:rPr>
        <w:t xml:space="preserve"> (temetési szolgáltatás,</w:t>
      </w:r>
      <w:r>
        <w:rPr>
          <w:rFonts w:ascii="Arial" w:hAnsi="Arial" w:cs="Arial"/>
        </w:rPr>
        <w:t xml:space="preserve"> </w:t>
      </w:r>
      <w:r w:rsidRPr="00EC1F61">
        <w:rPr>
          <w:rFonts w:ascii="Arial" w:hAnsi="Arial" w:cs="Arial"/>
        </w:rPr>
        <w:t>sírgondozás, sírkőtevékenység). A bevételének leg</w:t>
      </w:r>
      <w:r>
        <w:rPr>
          <w:rFonts w:ascii="Arial" w:hAnsi="Arial" w:cs="Arial"/>
        </w:rPr>
        <w:t>nagyobb</w:t>
      </w:r>
      <w:r w:rsidRPr="00EC1F61">
        <w:rPr>
          <w:rFonts w:ascii="Arial" w:hAnsi="Arial" w:cs="Arial"/>
        </w:rPr>
        <w:t xml:space="preserve"> részét a temetési szolgáltatások </w:t>
      </w:r>
      <w:r>
        <w:rPr>
          <w:rFonts w:ascii="Arial" w:hAnsi="Arial" w:cs="Arial"/>
        </w:rPr>
        <w:t>tették ki</w:t>
      </w:r>
      <w:r w:rsidRPr="00EC1F61">
        <w:rPr>
          <w:rFonts w:ascii="Arial" w:hAnsi="Arial" w:cs="Arial"/>
        </w:rPr>
        <w:t>.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</w:t>
      </w:r>
      <w:r w:rsidRPr="00851703">
        <w:rPr>
          <w:rFonts w:ascii="Arial" w:hAnsi="Arial" w:cs="Arial"/>
        </w:rPr>
        <w:t>hamvasztás tevékenység</w:t>
      </w:r>
      <w:r>
        <w:rPr>
          <w:rFonts w:ascii="Arial" w:hAnsi="Arial" w:cs="Arial"/>
        </w:rPr>
        <w:t xml:space="preserve"> 2019. évtől önálló tevékenységként kerül mérésre. Az I. negyedévben itt is a tervhez képest nagyobb árbevétel mellett jelentkező költség-ráfordítás megtakarítás a jellemző.</w:t>
      </w:r>
    </w:p>
    <w:p w:rsidR="00EA6528" w:rsidRPr="00F4193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 xml:space="preserve">A </w:t>
      </w:r>
      <w:r w:rsidRPr="00851703">
        <w:rPr>
          <w:rFonts w:ascii="Arial" w:hAnsi="Arial" w:cs="Arial"/>
          <w:bCs/>
        </w:rPr>
        <w:t>kiegészítő tevékenységek</w:t>
      </w:r>
      <w:r w:rsidRPr="00EC1F61">
        <w:rPr>
          <w:rFonts w:ascii="Arial" w:hAnsi="Arial" w:cs="Arial"/>
        </w:rPr>
        <w:t xml:space="preserve"> (közvetített szolgáltatás, ingatlan bérbeadás, kegyeleti előtakarékosság) </w:t>
      </w:r>
      <w:r>
        <w:rPr>
          <w:rFonts w:ascii="Arial" w:hAnsi="Arial" w:cs="Arial"/>
        </w:rPr>
        <w:t xml:space="preserve">árbevétele és </w:t>
      </w:r>
      <w:r w:rsidRPr="00EC1F61">
        <w:rPr>
          <w:rFonts w:ascii="Arial" w:hAnsi="Arial" w:cs="Arial"/>
        </w:rPr>
        <w:t>eredménye</w:t>
      </w:r>
      <w:r>
        <w:rPr>
          <w:rFonts w:ascii="Arial" w:hAnsi="Arial" w:cs="Arial"/>
        </w:rPr>
        <w:t xml:space="preserve"> is</w:t>
      </w:r>
      <w:r w:rsidRPr="00EC1F61">
        <w:rPr>
          <w:rFonts w:ascii="Arial" w:hAnsi="Arial" w:cs="Arial"/>
        </w:rPr>
        <w:t xml:space="preserve"> jelentősen elmaradt a tervtől, leginkább az </w:t>
      </w:r>
      <w:r w:rsidRPr="00F41931">
        <w:rPr>
          <w:rFonts w:ascii="Arial" w:hAnsi="Arial" w:cs="Arial"/>
        </w:rPr>
        <w:t>ingatlanhasznosításból származó bevételek elmaradása miatt.</w:t>
      </w:r>
    </w:p>
    <w:p w:rsidR="00EA6528" w:rsidRPr="00623F58" w:rsidRDefault="00EA6528" w:rsidP="00EA6528">
      <w:pPr>
        <w:spacing w:after="0"/>
        <w:jc w:val="both"/>
        <w:rPr>
          <w:rFonts w:ascii="Arial" w:eastAsia="+mn-ea" w:hAnsi="Arial" w:cs="Arial"/>
          <w:kern w:val="24"/>
          <w:sz w:val="14"/>
          <w:szCs w:val="14"/>
          <w:lang w:eastAsia="hu-HU"/>
        </w:rPr>
      </w:pPr>
    </w:p>
    <w:p w:rsidR="00EA6528" w:rsidRDefault="00EA6528" w:rsidP="00EA6528">
      <w:pPr>
        <w:pStyle w:val="Listaszerbekezds"/>
        <w:numPr>
          <w:ilvl w:val="2"/>
          <w:numId w:val="18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31" w:name="_Toc515892164"/>
      <w:r w:rsidRPr="00EC1F61">
        <w:rPr>
          <w:rFonts w:ascii="Arial" w:hAnsi="Arial" w:cs="Arial"/>
          <w:b/>
          <w:u w:val="single"/>
        </w:rPr>
        <w:t>Főbb naturáliák</w:t>
      </w:r>
      <w:bookmarkEnd w:id="31"/>
    </w:p>
    <w:p w:rsidR="00EA6528" w:rsidRPr="009E3C25" w:rsidRDefault="00EA6528" w:rsidP="00EA6528">
      <w:pPr>
        <w:pStyle w:val="Listaszerbekezds"/>
        <w:spacing w:after="0"/>
        <w:outlineLvl w:val="2"/>
        <w:rPr>
          <w:rFonts w:ascii="Arial" w:hAnsi="Arial" w:cs="Arial"/>
          <w:b/>
          <w:sz w:val="6"/>
          <w:szCs w:val="6"/>
          <w:u w:val="single"/>
        </w:rPr>
      </w:pPr>
    </w:p>
    <w:p w:rsidR="00EA6528" w:rsidRPr="00EC1F61" w:rsidRDefault="00EA6528" w:rsidP="00EA6528">
      <w:pPr>
        <w:spacing w:after="0"/>
        <w:jc w:val="center"/>
        <w:rPr>
          <w:rFonts w:ascii="Arial" w:hAnsi="Arial" w:cs="Arial"/>
          <w:b/>
          <w:u w:val="single"/>
        </w:rPr>
      </w:pPr>
      <w:r w:rsidRPr="002C73D4">
        <w:rPr>
          <w:noProof/>
        </w:rPr>
        <w:drawing>
          <wp:inline distT="0" distB="0" distL="0" distR="0" wp14:anchorId="33637165" wp14:editId="09020D0E">
            <wp:extent cx="6557963" cy="24288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60" cy="24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F4193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lang w:eastAsia="hu-HU"/>
        </w:rPr>
      </w:pPr>
      <w:r w:rsidRPr="00F41931">
        <w:rPr>
          <w:rFonts w:ascii="Arial" w:eastAsia="+mn-ea" w:hAnsi="Arial" w:cs="Arial"/>
          <w:kern w:val="24"/>
          <w:lang w:eastAsia="hu-HU"/>
        </w:rPr>
        <w:t>A temetések száma jelentős mértékben, 8,4%-kal nőtt a tervhez képest és ezen belül továbbra is a hamvasztásos temetések száma a legmeghatározóbb.</w:t>
      </w:r>
    </w:p>
    <w:p w:rsidR="00EA6528" w:rsidRPr="00F4193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F41931">
        <w:rPr>
          <w:rFonts w:ascii="Arial" w:eastAsia="+mn-ea" w:hAnsi="Arial" w:cs="Arial"/>
          <w:kern w:val="24"/>
          <w:lang w:eastAsia="hu-HU"/>
        </w:rPr>
        <w:t>A sírhely megváltások száma (+10,3%) a tervezett felett alakult. Az újraváltások száma ennél is nagyobb mértékben (+37,3%) nőtt. Megjegyzendő, hogy a 2018. évben félreérthető sajtó hírek miatt az újraváltások száma jelentősen visszaesett, alacsonyabb bázis értéket szolgáltatva a 2019</w:t>
      </w:r>
      <w:r w:rsidR="00137AE0">
        <w:rPr>
          <w:rFonts w:ascii="Arial" w:eastAsia="+mn-ea" w:hAnsi="Arial" w:cs="Arial"/>
          <w:kern w:val="24"/>
          <w:lang w:eastAsia="hu-HU"/>
        </w:rPr>
        <w:t>.</w:t>
      </w:r>
      <w:r w:rsidRPr="00F41931">
        <w:rPr>
          <w:rFonts w:ascii="Arial" w:eastAsia="+mn-ea" w:hAnsi="Arial" w:cs="Arial"/>
          <w:kern w:val="24"/>
          <w:lang w:eastAsia="hu-HU"/>
        </w:rPr>
        <w:t xml:space="preserve"> I. negyedé</w:t>
      </w:r>
      <w:r>
        <w:rPr>
          <w:rFonts w:ascii="Arial" w:eastAsia="+mn-ea" w:hAnsi="Arial" w:cs="Arial"/>
          <w:kern w:val="24"/>
          <w:lang w:eastAsia="hu-HU"/>
        </w:rPr>
        <w:t>ves</w:t>
      </w:r>
      <w:r w:rsidRPr="00F41931">
        <w:rPr>
          <w:rFonts w:ascii="Arial" w:eastAsia="+mn-ea" w:hAnsi="Arial" w:cs="Arial"/>
          <w:kern w:val="24"/>
          <w:lang w:eastAsia="hu-HU"/>
        </w:rPr>
        <w:t xml:space="preserve"> adatoknak. </w:t>
      </w:r>
    </w:p>
    <w:p w:rsidR="00EA6528" w:rsidRPr="00F4193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F41931">
        <w:rPr>
          <w:rFonts w:ascii="Arial" w:eastAsia="+mn-ea" w:hAnsi="Arial" w:cs="Arial"/>
          <w:kern w:val="24"/>
          <w:lang w:eastAsia="hu-HU"/>
        </w:rPr>
        <w:t>A temetőn belüli szállítások száma (+10,8%) is növekedett, mely a kapcsolódó költségek növekményét is eredményezte.</w:t>
      </w:r>
    </w:p>
    <w:p w:rsidR="00EA6528" w:rsidRPr="00623F58" w:rsidRDefault="00EA6528" w:rsidP="00EA6528">
      <w:pPr>
        <w:spacing w:after="0"/>
        <w:jc w:val="both"/>
        <w:rPr>
          <w:rFonts w:ascii="Arial" w:eastAsia="+mn-ea" w:hAnsi="Arial" w:cs="Arial"/>
          <w:kern w:val="24"/>
          <w:sz w:val="14"/>
          <w:szCs w:val="14"/>
          <w:lang w:eastAsia="hu-HU"/>
        </w:rPr>
      </w:pPr>
    </w:p>
    <w:p w:rsidR="00EA6528" w:rsidRDefault="00EA6528" w:rsidP="00EA6528">
      <w:pPr>
        <w:pStyle w:val="Listaszerbekezds"/>
        <w:numPr>
          <w:ilvl w:val="2"/>
          <w:numId w:val="18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32" w:name="_Toc515892165"/>
      <w:r w:rsidRPr="00EC1F61">
        <w:rPr>
          <w:rFonts w:ascii="Arial" w:hAnsi="Arial" w:cs="Arial"/>
          <w:b/>
          <w:u w:val="single"/>
        </w:rPr>
        <w:t>Beruházások</w:t>
      </w:r>
      <w:bookmarkEnd w:id="32"/>
    </w:p>
    <w:p w:rsidR="00EA6528" w:rsidRPr="00EC1F61" w:rsidRDefault="00EA6528" w:rsidP="00EA6528">
      <w:pPr>
        <w:spacing w:after="0"/>
        <w:jc w:val="center"/>
        <w:rPr>
          <w:rFonts w:ascii="Arial" w:hAnsi="Arial" w:cs="Arial"/>
        </w:rPr>
      </w:pPr>
      <w:r w:rsidRPr="0037781C">
        <w:rPr>
          <w:noProof/>
        </w:rPr>
        <w:drawing>
          <wp:inline distT="0" distB="0" distL="0" distR="0" wp14:anchorId="2EBB9200" wp14:editId="6CDCE184">
            <wp:extent cx="6425195" cy="2000250"/>
            <wp:effectExtent l="0" t="0" r="0" b="0"/>
            <wp:docPr id="3145" name="Kép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858" cy="200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445D62" w:rsidRDefault="00EA6528" w:rsidP="00EA6528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  <w:bCs/>
        </w:rPr>
      </w:pPr>
      <w:bookmarkStart w:id="33" w:name="_Hlk15372829"/>
      <w:r w:rsidRPr="00EC1F61">
        <w:rPr>
          <w:rFonts w:ascii="Arial" w:hAnsi="Arial" w:cs="Arial"/>
        </w:rPr>
        <w:t>A Budapesti Temetkezési Intézet Zrt. 201</w:t>
      </w:r>
      <w:r>
        <w:rPr>
          <w:rFonts w:ascii="Arial" w:hAnsi="Arial" w:cs="Arial"/>
        </w:rPr>
        <w:t>9</w:t>
      </w:r>
      <w:r w:rsidR="00137AE0">
        <w:rPr>
          <w:rFonts w:ascii="Arial" w:hAnsi="Arial" w:cs="Arial"/>
        </w:rPr>
        <w:t>.</w:t>
      </w:r>
      <w:r w:rsidRPr="00EC1F61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.</w:t>
      </w:r>
      <w:r w:rsidRPr="00EC1F61">
        <w:rPr>
          <w:rFonts w:ascii="Arial" w:hAnsi="Arial" w:cs="Arial"/>
        </w:rPr>
        <w:t xml:space="preserve"> negyedévben 20 M Ft értékben valósított meg</w:t>
      </w:r>
      <w:r w:rsidRPr="00EC1F61">
        <w:rPr>
          <w:rFonts w:ascii="Arial" w:hAnsi="Arial" w:cs="Arial"/>
          <w:bCs/>
        </w:rPr>
        <w:t xml:space="preserve"> beruházásokat, amely az éves </w:t>
      </w:r>
      <w:r>
        <w:rPr>
          <w:rFonts w:ascii="Arial" w:hAnsi="Arial" w:cs="Arial"/>
          <w:bCs/>
        </w:rPr>
        <w:t>106</w:t>
      </w:r>
      <w:r w:rsidRPr="00EC1F61">
        <w:rPr>
          <w:rFonts w:ascii="Arial" w:hAnsi="Arial" w:cs="Arial"/>
          <w:bCs/>
        </w:rPr>
        <w:t xml:space="preserve"> M Ft-os keret </w:t>
      </w:r>
      <w:r>
        <w:rPr>
          <w:rFonts w:ascii="Arial" w:hAnsi="Arial" w:cs="Arial"/>
          <w:bCs/>
        </w:rPr>
        <w:t>19,2</w:t>
      </w:r>
      <w:r w:rsidRPr="00EC1F61">
        <w:rPr>
          <w:rFonts w:ascii="Arial" w:hAnsi="Arial" w:cs="Arial"/>
          <w:bCs/>
        </w:rPr>
        <w:t xml:space="preserve">%-a. </w:t>
      </w: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>
        <w:rPr>
          <w:rFonts w:ascii="Arial" w:eastAsia="+mn-ea" w:hAnsi="Arial" w:cs="Arial"/>
          <w:bCs/>
          <w:kern w:val="24"/>
          <w:lang w:eastAsia="hu-HU"/>
        </w:rPr>
        <w:t xml:space="preserve">Nem tervezett beruházásként határidőben megvalósult az </w:t>
      </w:r>
      <w:r w:rsidRPr="007522A8">
        <w:rPr>
          <w:rFonts w:ascii="Arial" w:eastAsia="+mn-ea" w:hAnsi="Arial" w:cs="Arial"/>
          <w:bCs/>
          <w:kern w:val="24"/>
          <w:lang w:eastAsia="hu-HU"/>
        </w:rPr>
        <w:t xml:space="preserve">Óbudai </w:t>
      </w:r>
      <w:r>
        <w:rPr>
          <w:rFonts w:ascii="Arial" w:eastAsia="+mn-ea" w:hAnsi="Arial" w:cs="Arial"/>
          <w:bCs/>
          <w:kern w:val="24"/>
          <w:lang w:eastAsia="hu-HU"/>
        </w:rPr>
        <w:t>t</w:t>
      </w:r>
      <w:r w:rsidRPr="007522A8">
        <w:rPr>
          <w:rFonts w:ascii="Arial" w:eastAsia="+mn-ea" w:hAnsi="Arial" w:cs="Arial"/>
          <w:bCs/>
          <w:kern w:val="24"/>
          <w:lang w:eastAsia="hu-HU"/>
        </w:rPr>
        <w:t>emető</w:t>
      </w:r>
      <w:r>
        <w:rPr>
          <w:rFonts w:ascii="Arial" w:eastAsia="+mn-ea" w:hAnsi="Arial" w:cs="Arial"/>
          <w:bCs/>
          <w:kern w:val="24"/>
          <w:lang w:eastAsia="hu-HU"/>
        </w:rPr>
        <w:t xml:space="preserve"> </w:t>
      </w:r>
      <w:r w:rsidRPr="007522A8">
        <w:rPr>
          <w:rFonts w:ascii="Arial" w:eastAsia="+mn-ea" w:hAnsi="Arial" w:cs="Arial"/>
          <w:bCs/>
          <w:kern w:val="24"/>
          <w:lang w:eastAsia="hu-HU"/>
        </w:rPr>
        <w:t>sírásó szekció költöztetése</w:t>
      </w:r>
      <w:r>
        <w:rPr>
          <w:rFonts w:ascii="Arial" w:eastAsia="+mn-ea" w:hAnsi="Arial" w:cs="Arial"/>
          <w:bCs/>
          <w:kern w:val="24"/>
          <w:lang w:eastAsia="hu-HU"/>
        </w:rPr>
        <w:t xml:space="preserve"> és </w:t>
      </w:r>
      <w:r w:rsidRPr="007522A8">
        <w:rPr>
          <w:rFonts w:ascii="Arial" w:eastAsia="+mn-ea" w:hAnsi="Arial" w:cs="Arial"/>
          <w:bCs/>
          <w:kern w:val="24"/>
          <w:lang w:eastAsia="hu-HU"/>
        </w:rPr>
        <w:t>belső tér felújítás</w:t>
      </w:r>
      <w:r>
        <w:rPr>
          <w:rFonts w:ascii="Arial" w:eastAsia="+mn-ea" w:hAnsi="Arial" w:cs="Arial"/>
          <w:bCs/>
          <w:kern w:val="24"/>
          <w:lang w:eastAsia="hu-HU"/>
        </w:rPr>
        <w:t xml:space="preserve">a, valamint a </w:t>
      </w:r>
      <w:r w:rsidRPr="007522A8">
        <w:rPr>
          <w:rFonts w:ascii="Arial" w:eastAsia="+mn-ea" w:hAnsi="Arial" w:cs="Arial"/>
          <w:bCs/>
          <w:kern w:val="24"/>
          <w:lang w:eastAsia="hu-HU"/>
        </w:rPr>
        <w:t>Tamás utca</w:t>
      </w:r>
      <w:r>
        <w:rPr>
          <w:rFonts w:ascii="Arial" w:eastAsia="+mn-ea" w:hAnsi="Arial" w:cs="Arial"/>
          <w:bCs/>
          <w:kern w:val="24"/>
          <w:lang w:eastAsia="hu-HU"/>
        </w:rPr>
        <w:t>i</w:t>
      </w:r>
      <w:r w:rsidRPr="007522A8">
        <w:rPr>
          <w:rFonts w:ascii="Arial" w:eastAsia="+mn-ea" w:hAnsi="Arial" w:cs="Arial"/>
          <w:bCs/>
          <w:kern w:val="24"/>
          <w:lang w:eastAsia="hu-HU"/>
        </w:rPr>
        <w:t xml:space="preserve">, </w:t>
      </w:r>
      <w:r>
        <w:rPr>
          <w:rFonts w:ascii="Arial" w:eastAsia="+mn-ea" w:hAnsi="Arial" w:cs="Arial"/>
          <w:bCs/>
          <w:kern w:val="24"/>
          <w:lang w:eastAsia="hu-HU"/>
        </w:rPr>
        <w:t>a C</w:t>
      </w:r>
      <w:r w:rsidRPr="007522A8">
        <w:rPr>
          <w:rFonts w:ascii="Arial" w:eastAsia="+mn-ea" w:hAnsi="Arial" w:cs="Arial"/>
          <w:bCs/>
          <w:kern w:val="24"/>
          <w:lang w:eastAsia="hu-HU"/>
        </w:rPr>
        <w:t>inkota</w:t>
      </w:r>
      <w:r>
        <w:rPr>
          <w:rFonts w:ascii="Arial" w:eastAsia="+mn-ea" w:hAnsi="Arial" w:cs="Arial"/>
          <w:bCs/>
          <w:kern w:val="24"/>
          <w:lang w:eastAsia="hu-HU"/>
        </w:rPr>
        <w:t>i</w:t>
      </w:r>
      <w:r w:rsidRPr="007522A8">
        <w:rPr>
          <w:rFonts w:ascii="Arial" w:eastAsia="+mn-ea" w:hAnsi="Arial" w:cs="Arial"/>
          <w:bCs/>
          <w:kern w:val="24"/>
          <w:lang w:eastAsia="hu-HU"/>
        </w:rPr>
        <w:t xml:space="preserve">, </w:t>
      </w:r>
      <w:r>
        <w:rPr>
          <w:rFonts w:ascii="Arial" w:eastAsia="+mn-ea" w:hAnsi="Arial" w:cs="Arial"/>
          <w:bCs/>
          <w:kern w:val="24"/>
          <w:lang w:eastAsia="hu-HU"/>
        </w:rPr>
        <w:t>és a Pestlőrinci temető parcella kialakítása.</w:t>
      </w:r>
    </w:p>
    <w:p w:rsidR="00EA6528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>
        <w:rPr>
          <w:rFonts w:ascii="Arial" w:eastAsia="+mn-ea" w:hAnsi="Arial" w:cs="Arial"/>
          <w:bCs/>
          <w:kern w:val="24"/>
          <w:lang w:eastAsia="hu-HU"/>
        </w:rPr>
        <w:t>A 2019. évre tervezett falikazán cserék fejezetből az Angeli temető kazáncseréje a negyedév során megvalósult.</w:t>
      </w:r>
    </w:p>
    <w:p w:rsidR="00EA6528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>
        <w:rPr>
          <w:rFonts w:ascii="Arial" w:eastAsia="+mn-ea" w:hAnsi="Arial" w:cs="Arial"/>
          <w:bCs/>
          <w:kern w:val="24"/>
          <w:lang w:eastAsia="hu-HU"/>
        </w:rPr>
        <w:lastRenderedPageBreak/>
        <w:t xml:space="preserve">További kisebb értékű, a </w:t>
      </w:r>
      <w:r w:rsidRPr="00AB76E8">
        <w:rPr>
          <w:rFonts w:ascii="Arial" w:eastAsia="+mn-ea" w:hAnsi="Arial" w:cs="Arial"/>
          <w:bCs/>
          <w:kern w:val="24"/>
          <w:lang w:eastAsia="hu-HU"/>
        </w:rPr>
        <w:t>temetkezési szolgáltatás üzembiztonság</w:t>
      </w:r>
      <w:r>
        <w:rPr>
          <w:rFonts w:ascii="Arial" w:eastAsia="+mn-ea" w:hAnsi="Arial" w:cs="Arial"/>
          <w:bCs/>
          <w:kern w:val="24"/>
          <w:lang w:eastAsia="hu-HU"/>
        </w:rPr>
        <w:t>át</w:t>
      </w:r>
      <w:r w:rsidRPr="00AB76E8">
        <w:rPr>
          <w:rFonts w:ascii="Arial" w:eastAsia="+mn-ea" w:hAnsi="Arial" w:cs="Arial"/>
          <w:bCs/>
          <w:kern w:val="24"/>
          <w:lang w:eastAsia="hu-HU"/>
        </w:rPr>
        <w:t xml:space="preserve"> és temetői dolgozók munkabiztonsá</w:t>
      </w:r>
      <w:r>
        <w:rPr>
          <w:rFonts w:ascii="Arial" w:eastAsia="+mn-ea" w:hAnsi="Arial" w:cs="Arial"/>
          <w:bCs/>
          <w:kern w:val="24"/>
          <w:lang w:eastAsia="hu-HU"/>
        </w:rPr>
        <w:t>gát növelő beruházási munkák is elvégzésre kerültek.</w:t>
      </w:r>
    </w:p>
    <w:bookmarkEnd w:id="33"/>
    <w:p w:rsidR="00EA6528" w:rsidRPr="00EC1F61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</w:p>
    <w:p w:rsidR="00EA6528" w:rsidRPr="00623F58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sz w:val="14"/>
          <w:szCs w:val="14"/>
          <w:lang w:eastAsia="hu-HU"/>
        </w:rPr>
      </w:pPr>
    </w:p>
    <w:p w:rsidR="00EA6528" w:rsidRDefault="00EA6528" w:rsidP="00EA6528">
      <w:pPr>
        <w:spacing w:after="0"/>
        <w:rPr>
          <w:rFonts w:ascii="Arial" w:hAnsi="Arial" w:cs="Arial"/>
          <w:b/>
          <w:u w:val="single"/>
        </w:rPr>
      </w:pPr>
      <w:bookmarkStart w:id="34" w:name="_Toc515892166"/>
      <w:r w:rsidRPr="00EC1F61">
        <w:rPr>
          <w:rFonts w:ascii="Arial" w:hAnsi="Arial" w:cs="Arial"/>
          <w:b/>
          <w:u w:val="single"/>
        </w:rPr>
        <w:t>Likviditás</w:t>
      </w:r>
      <w:bookmarkEnd w:id="34"/>
    </w:p>
    <w:p w:rsidR="00EA6528" w:rsidRPr="00445D62" w:rsidRDefault="00EA6528" w:rsidP="00EA6528">
      <w:pPr>
        <w:spacing w:after="0"/>
        <w:rPr>
          <w:rFonts w:ascii="Arial" w:hAnsi="Arial" w:cs="Arial"/>
          <w:b/>
          <w:sz w:val="14"/>
          <w:szCs w:val="14"/>
          <w:u w:val="single"/>
        </w:rPr>
      </w:pPr>
      <w:r>
        <w:rPr>
          <w:noProof/>
        </w:rPr>
        <w:drawing>
          <wp:inline distT="0" distB="0" distL="0" distR="0" wp14:anchorId="70C464C9" wp14:editId="395B5926">
            <wp:extent cx="6155055" cy="2086486"/>
            <wp:effectExtent l="0" t="0" r="0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46" cy="2126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EC1F61" w:rsidRDefault="00EA6528" w:rsidP="00EA6528">
      <w:pPr>
        <w:spacing w:after="0"/>
        <w:jc w:val="center"/>
        <w:rPr>
          <w:rFonts w:ascii="Arial" w:hAnsi="Arial" w:cs="Arial"/>
          <w:bCs/>
        </w:rPr>
      </w:pPr>
      <w:r w:rsidRPr="00EC1F61">
        <w:rPr>
          <w:rFonts w:ascii="Arial" w:hAnsi="Arial" w:cs="Arial"/>
          <w:noProof/>
          <w:lang w:eastAsia="hu-HU"/>
        </w:rPr>
        <w:drawing>
          <wp:inline distT="0" distB="0" distL="0" distR="0" wp14:anchorId="0077D077" wp14:editId="0F85078D">
            <wp:extent cx="7992745" cy="28067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74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411840" w:rsidRDefault="00EA6528" w:rsidP="00EA6528">
      <w:pPr>
        <w:spacing w:after="0"/>
        <w:jc w:val="both"/>
        <w:rPr>
          <w:rFonts w:ascii="Arial" w:hAnsi="Arial" w:cs="Arial"/>
          <w:b/>
        </w:rPr>
      </w:pPr>
      <w:r w:rsidRPr="00411840">
        <w:rPr>
          <w:rFonts w:ascii="Arial" w:hAnsi="Arial" w:cs="Arial"/>
        </w:rPr>
        <w:t>A Budapesti Temetkezési Intézet Zrt. pénzállományának 2019. évi nyitó értéke 60</w:t>
      </w:r>
      <w:r>
        <w:rPr>
          <w:rFonts w:ascii="Arial" w:hAnsi="Arial" w:cs="Arial"/>
        </w:rPr>
        <w:t>3</w:t>
      </w:r>
      <w:r w:rsidRPr="00411840">
        <w:rPr>
          <w:rFonts w:ascii="Arial" w:hAnsi="Arial" w:cs="Arial"/>
        </w:rPr>
        <w:t xml:space="preserve"> millió Ft volt. 2019</w:t>
      </w:r>
      <w:r w:rsidR="00137AE0">
        <w:rPr>
          <w:rFonts w:ascii="Arial" w:hAnsi="Arial" w:cs="Arial"/>
        </w:rPr>
        <w:t>.</w:t>
      </w:r>
      <w:r w:rsidRPr="00411840">
        <w:rPr>
          <w:rFonts w:ascii="Arial" w:hAnsi="Arial" w:cs="Arial"/>
        </w:rPr>
        <w:t xml:space="preserve"> I. negyedévi záró pénzeszközállomány 67</w:t>
      </w:r>
      <w:r>
        <w:rPr>
          <w:rFonts w:ascii="Arial" w:hAnsi="Arial" w:cs="Arial"/>
        </w:rPr>
        <w:t>6</w:t>
      </w:r>
      <w:r w:rsidRPr="00411840">
        <w:rPr>
          <w:rFonts w:ascii="Arial" w:hAnsi="Arial" w:cs="Arial"/>
        </w:rPr>
        <w:t xml:space="preserve"> millió Ft, a növekedés a naturália változásra és az újraváltási hajlandóságra vezethető vissza.</w:t>
      </w:r>
    </w:p>
    <w:p w:rsidR="00EA6528" w:rsidRPr="00411840" w:rsidRDefault="00EA6528" w:rsidP="00EA6528">
      <w:pPr>
        <w:spacing w:after="0"/>
        <w:jc w:val="both"/>
        <w:rPr>
          <w:rFonts w:ascii="Arial" w:hAnsi="Arial" w:cs="Arial"/>
        </w:rPr>
      </w:pPr>
      <w:r w:rsidRPr="00411840">
        <w:rPr>
          <w:rFonts w:ascii="Arial" w:hAnsi="Arial" w:cs="Arial"/>
        </w:rPr>
        <w:t>A beruházási hitel esedékes törlesztő részletei kiegyenlítésre kerültek. A negyedéves gyakorisággal esedékes tőketörlesztés összege 9,6 millió Ft, a kamattörlesztés mértéke pedig a</w:t>
      </w:r>
      <w:r>
        <w:rPr>
          <w:rFonts w:ascii="Arial" w:hAnsi="Arial" w:cs="Arial"/>
        </w:rPr>
        <w:t>z</w:t>
      </w:r>
      <w:r w:rsidRPr="00411840">
        <w:rPr>
          <w:rFonts w:ascii="Arial" w:hAnsi="Arial" w:cs="Arial"/>
        </w:rPr>
        <w:t xml:space="preserve"> 1,4% százalékponttal növelt 3 havi Bubor alapján kerül kiszámításra. 2019. I. negyedévében</w:t>
      </w:r>
      <w:r>
        <w:rPr>
          <w:rFonts w:ascii="Arial" w:hAnsi="Arial" w:cs="Arial"/>
        </w:rPr>
        <w:t xml:space="preserve"> a társaságnak</w:t>
      </w:r>
      <w:r w:rsidRPr="00411840">
        <w:rPr>
          <w:rFonts w:ascii="Arial" w:hAnsi="Arial" w:cs="Arial"/>
        </w:rPr>
        <w:t xml:space="preserve"> 0,2 millió Ft hitelkamatot kellett fizetni</w:t>
      </w:r>
      <w:r>
        <w:rPr>
          <w:rFonts w:ascii="Arial" w:hAnsi="Arial" w:cs="Arial"/>
        </w:rPr>
        <w:t>.</w:t>
      </w:r>
    </w:p>
    <w:p w:rsidR="00EA6528" w:rsidRPr="00411840" w:rsidRDefault="00EA6528" w:rsidP="00EA6528">
      <w:pPr>
        <w:spacing w:after="0"/>
        <w:jc w:val="both"/>
        <w:rPr>
          <w:rFonts w:ascii="Arial" w:hAnsi="Arial" w:cs="Arial"/>
        </w:rPr>
      </w:pPr>
      <w:r w:rsidRPr="00411840">
        <w:rPr>
          <w:rFonts w:ascii="Arial" w:hAnsi="Arial" w:cs="Arial"/>
        </w:rPr>
        <w:t>A hitel felvétele óta 2019.</w:t>
      </w:r>
      <w:r>
        <w:rPr>
          <w:rFonts w:ascii="Arial" w:hAnsi="Arial" w:cs="Arial"/>
        </w:rPr>
        <w:t>03.</w:t>
      </w:r>
      <w:r w:rsidRPr="00411840">
        <w:rPr>
          <w:rFonts w:ascii="Arial" w:hAnsi="Arial" w:cs="Arial"/>
        </w:rPr>
        <w:t xml:space="preserve">31-ig – 442 </w:t>
      </w:r>
      <w:r>
        <w:rPr>
          <w:rFonts w:ascii="Arial" w:hAnsi="Arial" w:cs="Arial"/>
        </w:rPr>
        <w:t>M</w:t>
      </w:r>
      <w:r w:rsidRPr="00411840">
        <w:rPr>
          <w:rFonts w:ascii="Arial" w:hAnsi="Arial" w:cs="Arial"/>
        </w:rPr>
        <w:t xml:space="preserve"> Ft tőketörlesztés mellett – 23</w:t>
      </w:r>
      <w:r>
        <w:rPr>
          <w:rFonts w:ascii="Arial" w:hAnsi="Arial" w:cs="Arial"/>
        </w:rPr>
        <w:t>9</w:t>
      </w:r>
      <w:r w:rsidRPr="00411840">
        <w:rPr>
          <w:rFonts w:ascii="Arial" w:hAnsi="Arial" w:cs="Arial"/>
        </w:rPr>
        <w:t> </w:t>
      </w:r>
      <w:r>
        <w:rPr>
          <w:rFonts w:ascii="Arial" w:hAnsi="Arial" w:cs="Arial"/>
        </w:rPr>
        <w:t>M</w:t>
      </w:r>
      <w:r w:rsidRPr="00411840">
        <w:rPr>
          <w:rFonts w:ascii="Arial" w:hAnsi="Arial" w:cs="Arial"/>
        </w:rPr>
        <w:t xml:space="preserve"> Ft kamatot </w:t>
      </w:r>
      <w:r>
        <w:rPr>
          <w:rFonts w:ascii="Arial" w:hAnsi="Arial" w:cs="Arial"/>
        </w:rPr>
        <w:t>került kifizetésre.</w:t>
      </w:r>
    </w:p>
    <w:p w:rsidR="00EA6528" w:rsidRPr="00EC1F61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</w:rPr>
        <w:sectPr w:rsidR="00EA6528" w:rsidRPr="00EC1F61" w:rsidSect="00F035A4">
          <w:headerReference w:type="default" r:id="rId34"/>
          <w:footerReference w:type="default" r:id="rId35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p w:rsidR="00EA6528" w:rsidRDefault="00EA6528" w:rsidP="00EA6528">
      <w:pPr>
        <w:pStyle w:val="Listaszerbekezds"/>
        <w:numPr>
          <w:ilvl w:val="1"/>
          <w:numId w:val="10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35" w:name="_Toc446057503"/>
      <w:bookmarkStart w:id="36" w:name="_Toc515892167"/>
      <w:r w:rsidRPr="00EC1F61">
        <w:rPr>
          <w:rFonts w:ascii="Arial" w:hAnsi="Arial" w:cs="Arial"/>
          <w:b/>
          <w:sz w:val="24"/>
          <w:szCs w:val="24"/>
        </w:rPr>
        <w:lastRenderedPageBreak/>
        <w:t>FKF</w:t>
      </w:r>
      <w:bookmarkEnd w:id="35"/>
      <w:r w:rsidRPr="00EC1F61">
        <w:rPr>
          <w:rFonts w:ascii="Arial" w:hAnsi="Arial" w:cs="Arial"/>
          <w:b/>
          <w:sz w:val="24"/>
          <w:szCs w:val="24"/>
        </w:rPr>
        <w:t xml:space="preserve"> Nonprofit Zrt.</w:t>
      </w:r>
      <w:bookmarkEnd w:id="36"/>
    </w:p>
    <w:p w:rsidR="00EA6528" w:rsidRPr="00623F58" w:rsidRDefault="00EA6528" w:rsidP="00EA6528">
      <w:pPr>
        <w:spacing w:after="0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pStyle w:val="Cmsor3"/>
        <w:spacing w:before="0"/>
        <w:rPr>
          <w:rFonts w:ascii="Arial" w:hAnsi="Arial" w:cs="Arial"/>
          <w:color w:val="auto"/>
        </w:rPr>
      </w:pPr>
      <w:bookmarkStart w:id="37" w:name="_Toc446057504"/>
      <w:bookmarkStart w:id="38" w:name="_Toc515892168"/>
      <w:r w:rsidRPr="00EC1F61">
        <w:rPr>
          <w:rFonts w:ascii="Arial" w:hAnsi="Arial" w:cs="Arial"/>
          <w:color w:val="auto"/>
        </w:rPr>
        <w:t xml:space="preserve">3.3.1 </w:t>
      </w:r>
      <w:r w:rsidRPr="00EC1F61">
        <w:rPr>
          <w:rFonts w:ascii="Arial" w:eastAsiaTheme="minorHAnsi" w:hAnsi="Arial" w:cs="Arial"/>
          <w:bCs w:val="0"/>
          <w:color w:val="auto"/>
          <w:u w:val="single"/>
        </w:rPr>
        <w:tab/>
        <w:t>Eredménykimutatás</w:t>
      </w:r>
      <w:bookmarkEnd w:id="37"/>
      <w:bookmarkEnd w:id="38"/>
    </w:p>
    <w:p w:rsidR="00EA6528" w:rsidRPr="00EC1F61" w:rsidRDefault="00EA6528" w:rsidP="00EA6528">
      <w:pPr>
        <w:spacing w:after="0"/>
        <w:jc w:val="center"/>
        <w:rPr>
          <w:rFonts w:ascii="Arial" w:hAnsi="Arial" w:cs="Arial"/>
          <w:b/>
        </w:rPr>
      </w:pPr>
      <w:r w:rsidRPr="00961016">
        <w:rPr>
          <w:rFonts w:ascii="Calibri" w:eastAsia="Calibri" w:hAnsi="Calibri" w:cs="Times New Roman"/>
          <w:noProof/>
        </w:rPr>
        <w:drawing>
          <wp:inline distT="0" distB="0" distL="0" distR="0" wp14:anchorId="7D7F670A" wp14:editId="1BA0E687">
            <wp:extent cx="6453534" cy="2381250"/>
            <wp:effectExtent l="0" t="0" r="444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84" cy="23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445D62" w:rsidRDefault="00EA6528" w:rsidP="00EA6528">
      <w:pPr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</w:p>
    <w:p w:rsidR="00EA6528" w:rsidRPr="00EC1F61" w:rsidRDefault="00EA6528" w:rsidP="00EA6528">
      <w:pPr>
        <w:spacing w:after="0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A társaság 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>. évi I. negyedéves adózott eredménye -</w:t>
      </w:r>
      <w:r>
        <w:rPr>
          <w:rFonts w:ascii="Arial" w:hAnsi="Arial" w:cs="Arial"/>
          <w:b/>
          <w:bCs/>
          <w:u w:val="single"/>
        </w:rPr>
        <w:t>1 080</w:t>
      </w:r>
      <w:r w:rsidRPr="00EC1F61">
        <w:rPr>
          <w:rFonts w:ascii="Arial" w:hAnsi="Arial" w:cs="Arial"/>
          <w:b/>
          <w:bCs/>
          <w:u w:val="single"/>
        </w:rPr>
        <w:t xml:space="preserve"> M Ft, amely az időarányos tervnél </w:t>
      </w:r>
      <w:r>
        <w:rPr>
          <w:rFonts w:ascii="Arial" w:hAnsi="Arial" w:cs="Arial"/>
          <w:b/>
          <w:bCs/>
          <w:u w:val="single"/>
        </w:rPr>
        <w:t>431</w:t>
      </w:r>
      <w:r w:rsidRPr="00EC1F61">
        <w:rPr>
          <w:rFonts w:ascii="Arial" w:hAnsi="Arial" w:cs="Arial"/>
          <w:b/>
          <w:bCs/>
          <w:u w:val="single"/>
        </w:rPr>
        <w:t xml:space="preserve"> M Ft-tal kevesebb.</w:t>
      </w:r>
    </w:p>
    <w:p w:rsidR="00EA6528" w:rsidRPr="00445D62" w:rsidRDefault="00EA6528" w:rsidP="00EA6528">
      <w:pPr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</w:p>
    <w:p w:rsidR="00EA6528" w:rsidRPr="00EC1F61" w:rsidRDefault="00EA6528" w:rsidP="00EA6528">
      <w:pPr>
        <w:spacing w:after="0"/>
        <w:rPr>
          <w:rFonts w:ascii="Arial" w:hAnsi="Arial" w:cs="Arial"/>
          <w:i/>
        </w:rPr>
      </w:pPr>
      <w:r w:rsidRPr="00EC1F61">
        <w:rPr>
          <w:rFonts w:ascii="Arial" w:hAnsi="Arial" w:cs="Arial"/>
          <w:b/>
          <w:bCs/>
          <w:i/>
        </w:rPr>
        <w:t xml:space="preserve">Korrigált árbevétel </w:t>
      </w:r>
      <w:r w:rsidRPr="00EC1F61">
        <w:rPr>
          <w:rFonts w:ascii="Arial" w:hAnsi="Arial" w:cs="Arial"/>
          <w:b/>
          <w:i/>
        </w:rPr>
        <w:t>(-</w:t>
      </w:r>
      <w:r>
        <w:rPr>
          <w:rFonts w:ascii="Arial" w:hAnsi="Arial" w:cs="Arial"/>
          <w:b/>
          <w:i/>
        </w:rPr>
        <w:t>1 021</w:t>
      </w:r>
      <w:r w:rsidRPr="00EC1F61">
        <w:rPr>
          <w:rFonts w:ascii="Arial" w:hAnsi="Arial" w:cs="Arial"/>
          <w:b/>
          <w:i/>
        </w:rPr>
        <w:t>):</w:t>
      </w:r>
      <w:r w:rsidRPr="00EC1F61">
        <w:rPr>
          <w:rFonts w:ascii="Arial" w:hAnsi="Arial" w:cs="Arial"/>
          <w:i/>
        </w:rPr>
        <w:t xml:space="preserve"> 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311C39">
        <w:rPr>
          <w:rFonts w:ascii="Arial" w:eastAsia="+mn-ea" w:hAnsi="Arial" w:cs="Arial"/>
          <w:kern w:val="24"/>
          <w:lang w:eastAsia="hu-HU"/>
        </w:rPr>
        <w:t>Az NHKV szolgáltatási díj árbevétel</w:t>
      </w:r>
      <w:r>
        <w:rPr>
          <w:rFonts w:ascii="Arial" w:eastAsia="+mn-ea" w:hAnsi="Arial" w:cs="Arial"/>
          <w:kern w:val="24"/>
          <w:lang w:eastAsia="hu-HU"/>
        </w:rPr>
        <w:t xml:space="preserve"> (-982 M Ft): A </w:t>
      </w:r>
      <w:r w:rsidRPr="00137AE0">
        <w:rPr>
          <w:rFonts w:ascii="Arial" w:eastAsia="+mn-ea" w:hAnsi="Arial" w:cs="Arial"/>
          <w:kern w:val="24"/>
          <w:lang w:eastAsia="hu-HU"/>
        </w:rPr>
        <w:t>negyedév során sem a 2018. évi teljes, sem a 2019</w:t>
      </w:r>
      <w:r w:rsidR="00137AE0">
        <w:rPr>
          <w:rFonts w:ascii="Arial" w:eastAsia="+mn-ea" w:hAnsi="Arial" w:cs="Arial"/>
          <w:kern w:val="24"/>
          <w:lang w:eastAsia="hu-HU"/>
        </w:rPr>
        <w:t>.</w:t>
      </w:r>
      <w:r w:rsidRPr="00137AE0">
        <w:rPr>
          <w:rFonts w:ascii="Arial" w:eastAsia="+mn-ea" w:hAnsi="Arial" w:cs="Arial"/>
          <w:kern w:val="24"/>
          <w:lang w:eastAsia="hu-HU"/>
        </w:rPr>
        <w:t xml:space="preserve"> I. negyedévi elszámolás nem történt meg</w:t>
      </w:r>
      <w:r>
        <w:rPr>
          <w:rFonts w:ascii="Arial" w:eastAsia="+mn-ea" w:hAnsi="Arial" w:cs="Arial"/>
          <w:kern w:val="24"/>
          <w:lang w:eastAsia="hu-HU"/>
        </w:rPr>
        <w:t>. Az ebből fakadó forgalomkiesést nem tudta</w:t>
      </w:r>
      <w:r w:rsidRPr="00311C39">
        <w:rPr>
          <w:rFonts w:ascii="Arial" w:eastAsia="+mn-ea" w:hAnsi="Arial" w:cs="Arial"/>
          <w:kern w:val="24"/>
          <w:lang w:eastAsia="hu-HU"/>
        </w:rPr>
        <w:t xml:space="preserve"> ellensúlyozni az idegen hulladék ártalmatlanításából, a szelektív hulladék értékesítéséből,</w:t>
      </w:r>
      <w:r>
        <w:rPr>
          <w:rFonts w:ascii="Arial" w:eastAsia="+mn-ea" w:hAnsi="Arial" w:cs="Arial"/>
          <w:kern w:val="24"/>
          <w:lang w:eastAsia="hu-HU"/>
        </w:rPr>
        <w:t xml:space="preserve"> valamint </w:t>
      </w:r>
      <w:r w:rsidRPr="00311C39">
        <w:rPr>
          <w:rFonts w:ascii="Arial" w:eastAsia="+mn-ea" w:hAnsi="Arial" w:cs="Arial"/>
          <w:kern w:val="24"/>
          <w:lang w:eastAsia="hu-HU"/>
        </w:rPr>
        <w:t>a Hulladékhasznosító Mű villamos energia értékesítéséből származó árbevétel</w:t>
      </w:r>
      <w:r>
        <w:rPr>
          <w:rFonts w:ascii="Arial" w:eastAsia="+mn-ea" w:hAnsi="Arial" w:cs="Arial"/>
          <w:kern w:val="24"/>
          <w:lang w:eastAsia="hu-HU"/>
        </w:rPr>
        <w:t xml:space="preserve"> </w:t>
      </w:r>
      <w:r w:rsidRPr="00311C39">
        <w:rPr>
          <w:rFonts w:ascii="Arial" w:eastAsia="+mn-ea" w:hAnsi="Arial" w:cs="Arial"/>
          <w:kern w:val="24"/>
          <w:lang w:eastAsia="hu-HU"/>
        </w:rPr>
        <w:t>terv</w:t>
      </w:r>
      <w:r>
        <w:rPr>
          <w:rFonts w:ascii="Arial" w:eastAsia="+mn-ea" w:hAnsi="Arial" w:cs="Arial"/>
          <w:kern w:val="24"/>
          <w:lang w:eastAsia="hu-HU"/>
        </w:rPr>
        <w:t>en felüli növekménye.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Ingatlanhasznosításból származó bevételek (</w:t>
      </w:r>
      <w:r>
        <w:rPr>
          <w:rFonts w:ascii="Arial" w:eastAsia="+mn-ea" w:hAnsi="Arial" w:cs="Arial"/>
          <w:kern w:val="24"/>
          <w:lang w:eastAsia="hu-HU"/>
        </w:rPr>
        <w:t>-3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</w:t>
      </w:r>
    </w:p>
    <w:p w:rsidR="00EA6528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B10BBF">
        <w:rPr>
          <w:rFonts w:ascii="Arial" w:eastAsia="+mn-ea" w:hAnsi="Arial" w:cs="Arial"/>
          <w:kern w:val="24"/>
          <w:lang w:eastAsia="hu-HU"/>
        </w:rPr>
        <w:t>Önkormányzattól kapott támogatás, juttatás (-83 M Ft): Fővárosi Önkormányzattól köztisztasági feladatok ellátására kapott támogatás kevesebb a tervezett</w:t>
      </w:r>
      <w:r>
        <w:rPr>
          <w:rFonts w:ascii="Arial" w:eastAsia="+mn-ea" w:hAnsi="Arial" w:cs="Arial"/>
          <w:kern w:val="24"/>
          <w:lang w:eastAsia="hu-HU"/>
        </w:rPr>
        <w:t>nél</w:t>
      </w:r>
      <w:r w:rsidRPr="00B10BBF">
        <w:rPr>
          <w:rFonts w:ascii="Arial" w:eastAsia="+mn-ea" w:hAnsi="Arial" w:cs="Arial"/>
          <w:kern w:val="24"/>
          <w:lang w:eastAsia="hu-HU"/>
        </w:rPr>
        <w:t xml:space="preserve">, melynek oka, hogy a Fővárosi Közgyűlés 2019. március 27-i ülésén fogadta el a 2019. évi költségvetést, ezért az I. negyedévben az előző évi forrás időarányos része került lehívásra. </w:t>
      </w:r>
    </w:p>
    <w:p w:rsidR="00EA6528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B10BBF">
        <w:rPr>
          <w:rFonts w:ascii="Arial" w:eastAsia="+mn-ea" w:hAnsi="Arial" w:cs="Arial"/>
          <w:kern w:val="24"/>
          <w:lang w:eastAsia="hu-HU"/>
        </w:rPr>
        <w:t>Értékesített készlet árbevétele (</w:t>
      </w:r>
      <w:r>
        <w:rPr>
          <w:rFonts w:ascii="Arial" w:eastAsia="+mn-ea" w:hAnsi="Arial" w:cs="Arial"/>
          <w:kern w:val="24"/>
          <w:lang w:eastAsia="hu-HU"/>
        </w:rPr>
        <w:t>+3</w:t>
      </w:r>
      <w:r w:rsidRPr="00B10BBF">
        <w:rPr>
          <w:rFonts w:ascii="Arial" w:eastAsia="+mn-ea" w:hAnsi="Arial" w:cs="Arial"/>
          <w:kern w:val="24"/>
          <w:lang w:eastAsia="hu-HU"/>
        </w:rPr>
        <w:t xml:space="preserve"> M Ft): A tervezettnél </w:t>
      </w:r>
      <w:r>
        <w:rPr>
          <w:rFonts w:ascii="Arial" w:eastAsia="+mn-ea" w:hAnsi="Arial" w:cs="Arial"/>
          <w:kern w:val="24"/>
          <w:lang w:eastAsia="hu-HU"/>
        </w:rPr>
        <w:t>több</w:t>
      </w:r>
      <w:r w:rsidRPr="00B10BBF">
        <w:rPr>
          <w:rFonts w:ascii="Arial" w:eastAsia="+mn-ea" w:hAnsi="Arial" w:cs="Arial"/>
          <w:kern w:val="24"/>
          <w:lang w:eastAsia="hu-HU"/>
        </w:rPr>
        <w:t xml:space="preserve"> hintőanyag eladás</w:t>
      </w:r>
      <w:r>
        <w:rPr>
          <w:rFonts w:ascii="Arial" w:eastAsia="+mn-ea" w:hAnsi="Arial" w:cs="Arial"/>
          <w:kern w:val="24"/>
          <w:lang w:eastAsia="hu-HU"/>
        </w:rPr>
        <w:t xml:space="preserve"> történt</w:t>
      </w:r>
      <w:r w:rsidRPr="00B10BBF">
        <w:rPr>
          <w:rFonts w:ascii="Arial" w:eastAsia="+mn-ea" w:hAnsi="Arial" w:cs="Arial"/>
          <w:kern w:val="24"/>
          <w:lang w:eastAsia="hu-HU"/>
        </w:rPr>
        <w:t xml:space="preserve"> a Budapest Közút Zrt. részére.</w:t>
      </w:r>
    </w:p>
    <w:p w:rsidR="00EA6528" w:rsidRDefault="00EA6528" w:rsidP="00EA6528">
      <w:pPr>
        <w:pStyle w:val="Listaszerbekezds"/>
        <w:numPr>
          <w:ilvl w:val="0"/>
          <w:numId w:val="12"/>
        </w:numPr>
        <w:jc w:val="both"/>
        <w:rPr>
          <w:rFonts w:ascii="Arial" w:eastAsia="+mn-ea" w:hAnsi="Arial" w:cs="Arial"/>
          <w:kern w:val="24"/>
          <w:lang w:eastAsia="hu-HU"/>
        </w:rPr>
      </w:pPr>
      <w:r w:rsidRPr="00C5065E">
        <w:rPr>
          <w:rFonts w:ascii="Arial" w:eastAsia="+mn-ea" w:hAnsi="Arial" w:cs="Arial"/>
          <w:kern w:val="24"/>
          <w:lang w:eastAsia="hu-HU"/>
        </w:rPr>
        <w:t xml:space="preserve">Pusztazámori villamos energia értékesítés bevétele </w:t>
      </w:r>
      <w:r>
        <w:rPr>
          <w:rFonts w:ascii="Arial" w:eastAsia="+mn-ea" w:hAnsi="Arial" w:cs="Arial"/>
          <w:kern w:val="24"/>
          <w:lang w:eastAsia="hu-HU"/>
        </w:rPr>
        <w:t>(-</w:t>
      </w:r>
      <w:r w:rsidRPr="00C5065E">
        <w:rPr>
          <w:rFonts w:ascii="Arial" w:eastAsia="+mn-ea" w:hAnsi="Arial" w:cs="Arial"/>
          <w:kern w:val="24"/>
          <w:lang w:eastAsia="hu-HU"/>
        </w:rPr>
        <w:t>37 M Ft</w:t>
      </w:r>
      <w:r>
        <w:rPr>
          <w:rFonts w:ascii="Arial" w:eastAsia="+mn-ea" w:hAnsi="Arial" w:cs="Arial"/>
          <w:kern w:val="24"/>
          <w:lang w:eastAsia="hu-HU"/>
        </w:rPr>
        <w:t>): A termelés és az értékesítés a tervezettnél alacsonyabb szinten realizálódott.</w:t>
      </w:r>
    </w:p>
    <w:p w:rsidR="00985D5E" w:rsidRDefault="00EA6528" w:rsidP="00985D5E">
      <w:pPr>
        <w:pStyle w:val="Listaszerbekezds"/>
        <w:numPr>
          <w:ilvl w:val="0"/>
          <w:numId w:val="12"/>
        </w:numPr>
        <w:jc w:val="both"/>
        <w:rPr>
          <w:rFonts w:ascii="Arial" w:eastAsia="+mn-ea" w:hAnsi="Arial" w:cs="Arial"/>
          <w:kern w:val="24"/>
          <w:lang w:eastAsia="hu-HU"/>
        </w:rPr>
      </w:pPr>
      <w:r w:rsidRPr="00C5065E">
        <w:rPr>
          <w:rFonts w:ascii="Arial" w:eastAsia="+mn-ea" w:hAnsi="Arial" w:cs="Arial"/>
          <w:kern w:val="24"/>
          <w:lang w:eastAsia="hu-HU"/>
        </w:rPr>
        <w:t xml:space="preserve">Az idegenek részére végzett ártalmatlanítás bevétele </w:t>
      </w:r>
      <w:r>
        <w:rPr>
          <w:rFonts w:ascii="Arial" w:eastAsia="+mn-ea" w:hAnsi="Arial" w:cs="Arial"/>
          <w:kern w:val="24"/>
          <w:lang w:eastAsia="hu-HU"/>
        </w:rPr>
        <w:t>(+</w:t>
      </w:r>
      <w:r w:rsidRPr="00C5065E">
        <w:rPr>
          <w:rFonts w:ascii="Arial" w:eastAsia="+mn-ea" w:hAnsi="Arial" w:cs="Arial"/>
          <w:kern w:val="24"/>
          <w:lang w:eastAsia="hu-HU"/>
        </w:rPr>
        <w:t>90 M Ft</w:t>
      </w:r>
      <w:r>
        <w:rPr>
          <w:rFonts w:ascii="Arial" w:eastAsia="+mn-ea" w:hAnsi="Arial" w:cs="Arial"/>
          <w:kern w:val="24"/>
          <w:lang w:eastAsia="hu-HU"/>
        </w:rPr>
        <w:t>): A</w:t>
      </w:r>
      <w:r w:rsidRPr="00C5065E">
        <w:rPr>
          <w:rFonts w:ascii="Arial" w:eastAsia="+mn-ea" w:hAnsi="Arial" w:cs="Arial"/>
          <w:kern w:val="24"/>
          <w:lang w:eastAsia="hu-HU"/>
        </w:rPr>
        <w:t>z égetőben és a hulladéklerakóban</w:t>
      </w:r>
      <w:r>
        <w:rPr>
          <w:rFonts w:ascii="Arial" w:eastAsia="+mn-ea" w:hAnsi="Arial" w:cs="Arial"/>
          <w:kern w:val="24"/>
          <w:lang w:eastAsia="hu-HU"/>
        </w:rPr>
        <w:t xml:space="preserve"> a vártnál</w:t>
      </w:r>
      <w:r w:rsidRPr="00C5065E">
        <w:rPr>
          <w:rFonts w:ascii="Arial" w:eastAsia="+mn-ea" w:hAnsi="Arial" w:cs="Arial"/>
          <w:kern w:val="24"/>
          <w:lang w:eastAsia="hu-HU"/>
        </w:rPr>
        <w:t xml:space="preserve"> több idegen hulladék ártalmatlanít</w:t>
      </w:r>
      <w:r>
        <w:rPr>
          <w:rFonts w:ascii="Arial" w:eastAsia="+mn-ea" w:hAnsi="Arial" w:cs="Arial"/>
          <w:kern w:val="24"/>
          <w:lang w:eastAsia="hu-HU"/>
        </w:rPr>
        <w:t>ására került sor.</w:t>
      </w:r>
    </w:p>
    <w:p w:rsidR="00EA6528" w:rsidRPr="00985D5E" w:rsidRDefault="00EA6528" w:rsidP="00985D5E">
      <w:pPr>
        <w:pStyle w:val="Listaszerbekezds"/>
        <w:numPr>
          <w:ilvl w:val="0"/>
          <w:numId w:val="12"/>
        </w:numPr>
        <w:jc w:val="both"/>
        <w:rPr>
          <w:rFonts w:ascii="Arial" w:eastAsia="+mn-ea" w:hAnsi="Arial" w:cs="Arial"/>
          <w:kern w:val="24"/>
          <w:lang w:eastAsia="hu-HU"/>
        </w:rPr>
      </w:pPr>
      <w:r w:rsidRPr="00985D5E">
        <w:rPr>
          <w:rFonts w:ascii="Arial" w:eastAsia="+mn-ea" w:hAnsi="Arial" w:cs="Arial"/>
          <w:kern w:val="24"/>
          <w:lang w:eastAsia="hu-HU"/>
        </w:rPr>
        <w:t>Az egyéb bevételek (-41 M Ft): A köztisztasági munkák volumene az előirányzatot nem érte el.</w:t>
      </w:r>
    </w:p>
    <w:p w:rsidR="00EA6528" w:rsidRPr="00231E0E" w:rsidRDefault="00EA6528" w:rsidP="00EA6528">
      <w:pPr>
        <w:pStyle w:val="Listaszerbekezds"/>
        <w:spacing w:after="0"/>
        <w:jc w:val="both"/>
        <w:rPr>
          <w:rFonts w:ascii="Arial" w:hAnsi="Arial" w:cs="Arial"/>
          <w:bCs/>
          <w:sz w:val="14"/>
          <w:szCs w:val="14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  <w:i/>
        </w:rPr>
        <w:t xml:space="preserve">Aktivált saját teljesítmény eredményhatása </w:t>
      </w:r>
      <w:r w:rsidRPr="00EC1F61">
        <w:rPr>
          <w:rFonts w:ascii="Arial" w:hAnsi="Arial" w:cs="Arial"/>
          <w:b/>
          <w:i/>
        </w:rPr>
        <w:t>(</w:t>
      </w:r>
      <w:r>
        <w:rPr>
          <w:rFonts w:ascii="Arial" w:hAnsi="Arial" w:cs="Arial"/>
          <w:b/>
          <w:i/>
        </w:rPr>
        <w:t>+1</w:t>
      </w:r>
      <w:r w:rsidRPr="00EC1F61">
        <w:rPr>
          <w:rFonts w:ascii="Arial" w:hAnsi="Arial" w:cs="Arial"/>
          <w:b/>
          <w:i/>
        </w:rPr>
        <w:t>):</w:t>
      </w:r>
      <w:r w:rsidRPr="00EC1F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saját termelésű készletek állományának csökkenését az időszak folyamán ellensúlyozta a saját előállítású eszközök aktivált értékének hasonló nagyságrendű növekedése.</w:t>
      </w:r>
      <w:r w:rsidRPr="00EC1F61">
        <w:rPr>
          <w:rFonts w:ascii="Arial" w:hAnsi="Arial" w:cs="Arial"/>
        </w:rPr>
        <w:t xml:space="preserve"> </w:t>
      </w:r>
    </w:p>
    <w:p w:rsidR="00EA6528" w:rsidRPr="00445D62" w:rsidRDefault="00EA6528" w:rsidP="00EA6528">
      <w:pPr>
        <w:spacing w:after="0"/>
        <w:rPr>
          <w:rFonts w:ascii="Arial" w:hAnsi="Arial" w:cs="Arial"/>
          <w:b/>
          <w:bCs/>
          <w:i/>
          <w:sz w:val="14"/>
          <w:szCs w:val="14"/>
        </w:rPr>
      </w:pPr>
    </w:p>
    <w:p w:rsidR="00EA6528" w:rsidRPr="00EC1F61" w:rsidRDefault="00EA6528" w:rsidP="00EA6528">
      <w:pPr>
        <w:spacing w:after="0"/>
        <w:rPr>
          <w:rFonts w:ascii="Arial" w:hAnsi="Arial" w:cs="Arial"/>
        </w:rPr>
      </w:pPr>
      <w:r w:rsidRPr="00EC1F61">
        <w:rPr>
          <w:rFonts w:ascii="Arial" w:hAnsi="Arial" w:cs="Arial"/>
          <w:b/>
          <w:bCs/>
          <w:i/>
        </w:rPr>
        <w:t>Egyéb bevételek és ráfordítások egyenlege (-</w:t>
      </w:r>
      <w:r>
        <w:rPr>
          <w:rFonts w:ascii="Arial" w:hAnsi="Arial" w:cs="Arial"/>
          <w:b/>
          <w:bCs/>
          <w:i/>
        </w:rPr>
        <w:t>217</w:t>
      </w:r>
      <w:r w:rsidRPr="00EC1F61">
        <w:rPr>
          <w:rFonts w:ascii="Arial" w:hAnsi="Arial" w:cs="Arial"/>
          <w:b/>
          <w:bCs/>
          <w:i/>
        </w:rPr>
        <w:t>)</w:t>
      </w:r>
      <w:r w:rsidRPr="00EC1F61">
        <w:rPr>
          <w:rFonts w:ascii="Arial" w:hAnsi="Arial" w:cs="Arial"/>
          <w:b/>
          <w:i/>
        </w:rPr>
        <w:t>:</w:t>
      </w:r>
      <w:r w:rsidRPr="00EC1F61">
        <w:rPr>
          <w:rFonts w:ascii="Arial" w:hAnsi="Arial" w:cs="Arial"/>
        </w:rPr>
        <w:t xml:space="preserve"> </w:t>
      </w:r>
    </w:p>
    <w:p w:rsidR="00EA6528" w:rsidRPr="00B3652D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Legjelentősebb része a</w:t>
      </w:r>
      <w:r w:rsidRPr="00EC1F61">
        <w:rPr>
          <w:rFonts w:ascii="Arial" w:hAnsi="Arial" w:cs="Arial"/>
          <w:bCs/>
        </w:rPr>
        <w:t xml:space="preserve"> céltartalék változás (-</w:t>
      </w:r>
      <w:r>
        <w:rPr>
          <w:rFonts w:ascii="Arial" w:hAnsi="Arial" w:cs="Arial"/>
          <w:bCs/>
        </w:rPr>
        <w:t>144</w:t>
      </w:r>
      <w:r w:rsidRPr="00EC1F61">
        <w:rPr>
          <w:rFonts w:ascii="Arial" w:hAnsi="Arial" w:cs="Arial"/>
          <w:bCs/>
        </w:rPr>
        <w:t xml:space="preserve"> M Ft): A lerakók </w:t>
      </w:r>
      <w:r>
        <w:rPr>
          <w:rFonts w:ascii="Arial" w:hAnsi="Arial" w:cs="Arial"/>
          <w:bCs/>
        </w:rPr>
        <w:t xml:space="preserve">és a Hulladékhasznosító Mű </w:t>
      </w:r>
      <w:r w:rsidRPr="00EC1F61">
        <w:rPr>
          <w:rFonts w:ascii="Arial" w:hAnsi="Arial" w:cs="Arial"/>
          <w:bCs/>
        </w:rPr>
        <w:t>rekultivációs munká</w:t>
      </w:r>
      <w:r>
        <w:rPr>
          <w:rFonts w:ascii="Arial" w:hAnsi="Arial" w:cs="Arial"/>
          <w:bCs/>
        </w:rPr>
        <w:t>i</w:t>
      </w:r>
      <w:r w:rsidRPr="00EC1F61">
        <w:rPr>
          <w:rFonts w:ascii="Arial" w:hAnsi="Arial" w:cs="Arial"/>
          <w:bCs/>
        </w:rPr>
        <w:t>hoz</w:t>
      </w:r>
      <w:r>
        <w:rPr>
          <w:rFonts w:ascii="Arial" w:hAnsi="Arial" w:cs="Arial"/>
          <w:bCs/>
        </w:rPr>
        <w:t xml:space="preserve"> és monitoringjához </w:t>
      </w:r>
      <w:r w:rsidRPr="00EC1F61">
        <w:rPr>
          <w:rFonts w:ascii="Arial" w:hAnsi="Arial" w:cs="Arial"/>
          <w:bCs/>
        </w:rPr>
        <w:t xml:space="preserve">a céltartalék feloldása jelenti a fedezetet. </w:t>
      </w:r>
      <w:r w:rsidRPr="00B3652D">
        <w:rPr>
          <w:rFonts w:ascii="Arial" w:hAnsi="Arial" w:cs="Arial"/>
          <w:bCs/>
        </w:rPr>
        <w:t>A Pusztazámoron várható kötelezettségekre képzett céltartalék</w:t>
      </w:r>
      <w:r>
        <w:rPr>
          <w:rFonts w:ascii="Arial" w:hAnsi="Arial" w:cs="Arial"/>
          <w:bCs/>
        </w:rPr>
        <w:t xml:space="preserve"> időarányos feloldása </w:t>
      </w:r>
      <w:r w:rsidRPr="00B3652D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 </w:t>
      </w:r>
      <w:r w:rsidRPr="00B3652D">
        <w:rPr>
          <w:rFonts w:ascii="Arial" w:hAnsi="Arial" w:cs="Arial"/>
          <w:bCs/>
        </w:rPr>
        <w:t>rekultivációs munkák átütemezése miatt nem történt meg.</w:t>
      </w:r>
      <w:r>
        <w:rPr>
          <w:rFonts w:ascii="Arial" w:hAnsi="Arial" w:cs="Arial"/>
          <w:bCs/>
        </w:rPr>
        <w:t xml:space="preserve"> </w:t>
      </w:r>
    </w:p>
    <w:p w:rsidR="00EA6528" w:rsidRPr="00B13418" w:rsidRDefault="00EA6528" w:rsidP="00EA6528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A céltartalék-képzés tekintetében, a</w:t>
      </w:r>
      <w:r w:rsidRPr="00B3652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peres ügyekre, - a </w:t>
      </w:r>
      <w:r w:rsidRPr="00B3652D">
        <w:rPr>
          <w:rFonts w:ascii="Arial" w:hAnsi="Arial" w:cs="Arial"/>
          <w:bCs/>
        </w:rPr>
        <w:t>céltartalék a terv</w:t>
      </w:r>
      <w:r>
        <w:rPr>
          <w:rFonts w:ascii="Arial" w:hAnsi="Arial" w:cs="Arial"/>
          <w:bCs/>
        </w:rPr>
        <w:t>től</w:t>
      </w:r>
      <w:r w:rsidRPr="00B3652D">
        <w:rPr>
          <w:rFonts w:ascii="Arial" w:hAnsi="Arial" w:cs="Arial"/>
          <w:bCs/>
        </w:rPr>
        <w:t xml:space="preserve"> eltérő</w:t>
      </w:r>
      <w:r>
        <w:rPr>
          <w:rFonts w:ascii="Arial" w:hAnsi="Arial" w:cs="Arial"/>
          <w:bCs/>
        </w:rPr>
        <w:t>en - kisebb</w:t>
      </w:r>
      <w:r w:rsidRPr="00B3652D">
        <w:rPr>
          <w:rFonts w:ascii="Arial" w:hAnsi="Arial" w:cs="Arial"/>
          <w:bCs/>
        </w:rPr>
        <w:t xml:space="preserve"> mértékben</w:t>
      </w:r>
      <w:r>
        <w:rPr>
          <w:rFonts w:ascii="Arial" w:hAnsi="Arial" w:cs="Arial"/>
          <w:bCs/>
        </w:rPr>
        <w:t xml:space="preserve"> (-22 M Ft)</w:t>
      </w:r>
      <w:r w:rsidRPr="00B3652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lett</w:t>
      </w:r>
      <w:r w:rsidRPr="00B3652D">
        <w:rPr>
          <w:rFonts w:ascii="Arial" w:hAnsi="Arial" w:cs="Arial"/>
          <w:bCs/>
        </w:rPr>
        <w:t xml:space="preserve"> képezve</w:t>
      </w:r>
      <w:r>
        <w:rPr>
          <w:rFonts w:ascii="Arial" w:hAnsi="Arial" w:cs="Arial"/>
          <w:bCs/>
        </w:rPr>
        <w:t>, ugyanakkor a</w:t>
      </w:r>
      <w:r w:rsidRPr="00B3652D">
        <w:rPr>
          <w:rFonts w:ascii="Arial" w:hAnsi="Arial" w:cs="Arial"/>
          <w:bCs/>
        </w:rPr>
        <w:t xml:space="preserve"> pusztazámori lerakó II. ütemre képzett céltartalék </w:t>
      </w:r>
      <w:r w:rsidRPr="00B3652D">
        <w:rPr>
          <w:rFonts w:ascii="Arial" w:hAnsi="Arial" w:cs="Arial"/>
          <w:bCs/>
        </w:rPr>
        <w:lastRenderedPageBreak/>
        <w:t>a lerakással azonos ütemben kerül képzésre, így a nagyobb lerakott hulladék mennyiség nagyobb céltartalék képzéssel jár</w:t>
      </w:r>
      <w:r>
        <w:rPr>
          <w:rFonts w:ascii="Arial" w:hAnsi="Arial" w:cs="Arial"/>
          <w:bCs/>
        </w:rPr>
        <w:t xml:space="preserve"> (+50 M Ft)</w:t>
      </w:r>
      <w:r w:rsidRPr="00B3652D">
        <w:rPr>
          <w:rFonts w:ascii="Arial" w:hAnsi="Arial" w:cs="Arial"/>
          <w:bCs/>
        </w:rPr>
        <w:t>.</w:t>
      </w:r>
    </w:p>
    <w:p w:rsidR="00EA6528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Önkormányzatokkal elszámolt adók, illetékek (</w:t>
      </w:r>
      <w:r>
        <w:rPr>
          <w:rFonts w:ascii="Arial" w:hAnsi="Arial" w:cs="Arial"/>
        </w:rPr>
        <w:t>-36</w:t>
      </w:r>
      <w:r w:rsidRPr="00EC1F61">
        <w:rPr>
          <w:rFonts w:ascii="Arial" w:hAnsi="Arial" w:cs="Arial"/>
        </w:rPr>
        <w:t xml:space="preserve"> M Ft): A forgalomcsökkenés hatására elsősorban a helyi iparűzési adó mértékében</w:t>
      </w:r>
      <w:r>
        <w:rPr>
          <w:rFonts w:ascii="Arial" w:hAnsi="Arial" w:cs="Arial"/>
        </w:rPr>
        <w:t xml:space="preserve"> a tervhez képest</w:t>
      </w:r>
      <w:r w:rsidRPr="00EC1F61">
        <w:rPr>
          <w:rFonts w:ascii="Arial" w:hAnsi="Arial" w:cs="Arial"/>
        </w:rPr>
        <w:t xml:space="preserve"> megtakarítás</w:t>
      </w:r>
      <w:r>
        <w:rPr>
          <w:rFonts w:ascii="Arial" w:hAnsi="Arial" w:cs="Arial"/>
        </w:rPr>
        <w:t xml:space="preserve">. Ugyancsak jelentős, 10%-ot meghaladó csökkenés figyelhető meg a </w:t>
      </w:r>
      <w:r w:rsidRPr="00EC1F61">
        <w:rPr>
          <w:rFonts w:ascii="Arial" w:hAnsi="Arial" w:cs="Arial"/>
        </w:rPr>
        <w:t>gépjárműadó fizetési kötelezettség</w:t>
      </w:r>
      <w:r>
        <w:rPr>
          <w:rFonts w:ascii="Arial" w:hAnsi="Arial" w:cs="Arial"/>
        </w:rPr>
        <w:t>ben is.</w:t>
      </w:r>
    </w:p>
    <w:p w:rsidR="00EA6528" w:rsidRPr="00EC1F6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B13418">
        <w:rPr>
          <w:rFonts w:ascii="Arial" w:hAnsi="Arial" w:cs="Arial"/>
        </w:rPr>
        <w:t>Elkülönített alapokkal elszámolt adók, illetékek</w:t>
      </w:r>
      <w:r>
        <w:rPr>
          <w:rFonts w:ascii="Arial" w:hAnsi="Arial" w:cs="Arial"/>
        </w:rPr>
        <w:t xml:space="preserve"> (+116 M Ft): </w:t>
      </w:r>
      <w:r w:rsidRPr="00B13418">
        <w:rPr>
          <w:rFonts w:ascii="Arial" w:hAnsi="Arial" w:cs="Arial"/>
        </w:rPr>
        <w:t>A Hulladékhasznosító Műben az időarányos tervnél kisebb mennyiségű hulladék került ártalmatlanításra</w:t>
      </w:r>
      <w:r>
        <w:rPr>
          <w:rFonts w:ascii="Arial" w:hAnsi="Arial" w:cs="Arial"/>
        </w:rPr>
        <w:t>. A</w:t>
      </w:r>
      <w:r w:rsidRPr="00B13418">
        <w:rPr>
          <w:rFonts w:ascii="Arial" w:hAnsi="Arial" w:cs="Arial"/>
        </w:rPr>
        <w:t xml:space="preserve"> többlet hulladék a pusztazámori lerakóban került lerakásra, ez pedig nagyobb lerakói járulékot vonz</w:t>
      </w:r>
      <w:r>
        <w:rPr>
          <w:rFonts w:ascii="Arial" w:hAnsi="Arial" w:cs="Arial"/>
        </w:rPr>
        <w:t>ott</w:t>
      </w:r>
      <w:r w:rsidRPr="00B13418">
        <w:rPr>
          <w:rFonts w:ascii="Arial" w:hAnsi="Arial" w:cs="Arial"/>
        </w:rPr>
        <w:t xml:space="preserve"> maga után.</w:t>
      </w:r>
    </w:p>
    <w:p w:rsidR="00EA6528" w:rsidRDefault="00EA6528" w:rsidP="00EA6528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sz w:val="14"/>
          <w:szCs w:val="14"/>
        </w:rPr>
      </w:pPr>
    </w:p>
    <w:p w:rsidR="00EA6528" w:rsidRPr="00445D62" w:rsidRDefault="00EA6528" w:rsidP="00EA6528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i/>
        </w:rPr>
        <w:t>Pénzügyi műveletek eredménye (-</w:t>
      </w:r>
      <w:r>
        <w:rPr>
          <w:rFonts w:ascii="Arial" w:hAnsi="Arial" w:cs="Arial"/>
          <w:b/>
          <w:i/>
        </w:rPr>
        <w:t>5</w:t>
      </w:r>
      <w:r w:rsidRPr="00EC1F61">
        <w:rPr>
          <w:rFonts w:ascii="Arial" w:hAnsi="Arial" w:cs="Arial"/>
          <w:b/>
          <w:i/>
        </w:rPr>
        <w:t xml:space="preserve">): </w:t>
      </w:r>
      <w:r>
        <w:rPr>
          <w:rFonts w:ascii="Arial" w:hAnsi="Arial" w:cs="Arial"/>
        </w:rPr>
        <w:t>A kamatfedezeti ügyletek nyeresége</w:t>
      </w:r>
      <w:r w:rsidRPr="00EC1F61">
        <w:rPr>
          <w:rFonts w:ascii="Arial" w:hAnsi="Arial" w:cs="Arial"/>
        </w:rPr>
        <w:t xml:space="preserve"> kevesebb a tervezettnél.</w:t>
      </w:r>
    </w:p>
    <w:p w:rsidR="00EA6528" w:rsidRPr="00445D62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  <w:i/>
        </w:rPr>
        <w:t>Adófizetési kötelezettség (</w:t>
      </w:r>
      <w:r>
        <w:rPr>
          <w:rFonts w:ascii="Arial" w:hAnsi="Arial" w:cs="Arial"/>
          <w:b/>
          <w:bCs/>
          <w:i/>
        </w:rPr>
        <w:t>+38</w:t>
      </w:r>
      <w:r w:rsidRPr="00EC1F61">
        <w:rPr>
          <w:rFonts w:ascii="Arial" w:hAnsi="Arial" w:cs="Arial"/>
          <w:b/>
          <w:bCs/>
          <w:i/>
        </w:rPr>
        <w:t>):</w:t>
      </w:r>
      <w:r w:rsidRPr="00EC1F61">
        <w:rPr>
          <w:rFonts w:ascii="Arial" w:hAnsi="Arial" w:cs="Arial"/>
          <w:bCs/>
        </w:rPr>
        <w:t xml:space="preserve"> Az adózás előtti eredmény lényegesen</w:t>
      </w:r>
      <w:r>
        <w:rPr>
          <w:rFonts w:ascii="Arial" w:hAnsi="Arial" w:cs="Arial"/>
          <w:bCs/>
        </w:rPr>
        <w:t xml:space="preserve"> alacsonyabb a vártnál</w:t>
      </w:r>
      <w:r w:rsidRPr="00EC1F61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aminek következtében mind a vállalkozási nyereségadó, mind az egyéb nyereséget terhelő adók alacsonyabbak.</w:t>
      </w:r>
    </w:p>
    <w:p w:rsidR="00EA6528" w:rsidRPr="00623F58" w:rsidRDefault="00EA6528" w:rsidP="00EA6528">
      <w:p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14"/>
          <w:szCs w:val="14"/>
        </w:rPr>
      </w:pPr>
    </w:p>
    <w:p w:rsidR="00EA6528" w:rsidRDefault="00EA6528" w:rsidP="00EA6528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39" w:name="_Toc436230688"/>
      <w:bookmarkStart w:id="40" w:name="_Toc446057505"/>
      <w:bookmarkStart w:id="41" w:name="_Toc458763224"/>
      <w:bookmarkStart w:id="42" w:name="_Toc515892169"/>
      <w:r w:rsidRPr="00EC1F61">
        <w:rPr>
          <w:rFonts w:ascii="Arial" w:hAnsi="Arial" w:cs="Arial"/>
          <w:b/>
          <w:u w:val="single"/>
        </w:rPr>
        <w:t>Működési költségek</w:t>
      </w:r>
      <w:bookmarkStart w:id="43" w:name="_Toc446057506"/>
      <w:bookmarkEnd w:id="39"/>
      <w:bookmarkEnd w:id="40"/>
      <w:bookmarkEnd w:id="41"/>
      <w:bookmarkEnd w:id="42"/>
    </w:p>
    <w:p w:rsidR="00EA6528" w:rsidRPr="00EC1F61" w:rsidRDefault="00EA6528" w:rsidP="00EA6528">
      <w:pPr>
        <w:spacing w:after="0"/>
        <w:jc w:val="center"/>
        <w:rPr>
          <w:rFonts w:ascii="Arial" w:hAnsi="Arial" w:cs="Arial"/>
          <w:b/>
        </w:rPr>
      </w:pPr>
      <w:r w:rsidRPr="00961016">
        <w:rPr>
          <w:rFonts w:ascii="Calibri" w:eastAsia="Calibri" w:hAnsi="Calibri" w:cs="Times New Roman"/>
          <w:noProof/>
        </w:rPr>
        <w:drawing>
          <wp:inline distT="0" distB="0" distL="0" distR="0" wp14:anchorId="06B89CE4" wp14:editId="7367941E">
            <wp:extent cx="6433360" cy="2181225"/>
            <wp:effectExtent l="0" t="0" r="571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995" cy="21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445D62" w:rsidRDefault="00EA6528" w:rsidP="00EA6528">
      <w:pPr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bCs/>
          <w:u w:val="single"/>
        </w:rPr>
        <w:t xml:space="preserve">Működési költségek </w:t>
      </w:r>
      <w:r>
        <w:rPr>
          <w:rFonts w:ascii="Arial" w:hAnsi="Arial" w:cs="Arial"/>
          <w:b/>
          <w:bCs/>
          <w:u w:val="single"/>
        </w:rPr>
        <w:t>csökkenésének</w:t>
      </w:r>
      <w:r w:rsidRPr="00EC1F61">
        <w:rPr>
          <w:rFonts w:ascii="Arial" w:hAnsi="Arial" w:cs="Arial"/>
          <w:b/>
          <w:bCs/>
          <w:u w:val="single"/>
        </w:rPr>
        <w:t xml:space="preserve"> eredményhatása</w:t>
      </w:r>
      <w:r w:rsidRPr="00EC1F61">
        <w:rPr>
          <w:rFonts w:ascii="Arial" w:hAnsi="Arial" w:cs="Arial"/>
          <w:b/>
          <w:u w:val="single"/>
        </w:rPr>
        <w:t xml:space="preserve"> tervhez képest </w:t>
      </w:r>
      <w:r>
        <w:rPr>
          <w:rFonts w:ascii="Arial" w:hAnsi="Arial" w:cs="Arial"/>
          <w:b/>
          <w:u w:val="single"/>
        </w:rPr>
        <w:t>-774</w:t>
      </w:r>
      <w:r w:rsidRPr="00EC1F61">
        <w:rPr>
          <w:rFonts w:ascii="Arial" w:hAnsi="Arial" w:cs="Arial"/>
          <w:b/>
          <w:bCs/>
          <w:u w:val="single"/>
        </w:rPr>
        <w:t xml:space="preserve"> M Ft. A társaság a</w:t>
      </w:r>
      <w:r>
        <w:rPr>
          <w:rFonts w:ascii="Arial" w:hAnsi="Arial" w:cs="Arial"/>
          <w:b/>
          <w:bCs/>
          <w:u w:val="single"/>
        </w:rPr>
        <w:t xml:space="preserve"> negyedév</w:t>
      </w:r>
      <w:r w:rsidRPr="00EC1F61">
        <w:rPr>
          <w:rFonts w:ascii="Arial" w:hAnsi="Arial" w:cs="Arial"/>
          <w:b/>
          <w:bCs/>
          <w:u w:val="single"/>
        </w:rPr>
        <w:t xml:space="preserve"> során </w:t>
      </w:r>
      <w:r>
        <w:rPr>
          <w:rFonts w:ascii="Arial" w:hAnsi="Arial" w:cs="Arial"/>
          <w:b/>
          <w:bCs/>
          <w:u w:val="single"/>
        </w:rPr>
        <w:t xml:space="preserve">a tervhez képest </w:t>
      </w:r>
      <w:r w:rsidRPr="00EC1F61">
        <w:rPr>
          <w:rFonts w:ascii="Arial" w:hAnsi="Arial" w:cs="Arial"/>
          <w:b/>
          <w:bCs/>
          <w:u w:val="single"/>
        </w:rPr>
        <w:t>jelentős megtakarításokat ért el.</w:t>
      </w:r>
    </w:p>
    <w:p w:rsidR="00EA6528" w:rsidRPr="00445D62" w:rsidRDefault="00EA6528" w:rsidP="00EA6528">
      <w:pPr>
        <w:spacing w:after="0"/>
        <w:rPr>
          <w:rFonts w:ascii="Arial" w:hAnsi="Arial" w:cs="Arial"/>
          <w:b/>
          <w:bCs/>
          <w:i/>
          <w:iCs/>
          <w:sz w:val="14"/>
          <w:szCs w:val="14"/>
        </w:rPr>
      </w:pPr>
    </w:p>
    <w:p w:rsidR="00EA6528" w:rsidRPr="00EC1F61" w:rsidRDefault="00EA6528" w:rsidP="00EA6528">
      <w:pPr>
        <w:spacing w:after="0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bCs/>
          <w:i/>
          <w:iCs/>
        </w:rPr>
        <w:t>Anyagjellegű ráfordítások eredményhatása (+</w:t>
      </w:r>
      <w:r>
        <w:rPr>
          <w:rFonts w:ascii="Arial" w:hAnsi="Arial" w:cs="Arial"/>
          <w:b/>
          <w:bCs/>
          <w:i/>
          <w:iCs/>
        </w:rPr>
        <w:t>452</w:t>
      </w:r>
      <w:r w:rsidRPr="00EC1F61">
        <w:rPr>
          <w:rFonts w:ascii="Arial" w:hAnsi="Arial" w:cs="Arial"/>
          <w:b/>
          <w:bCs/>
          <w:i/>
          <w:iCs/>
        </w:rPr>
        <w:t>)</w:t>
      </w:r>
      <w:r w:rsidRPr="00EC1F61">
        <w:rPr>
          <w:rFonts w:ascii="Arial" w:hAnsi="Arial" w:cs="Arial"/>
          <w:b/>
        </w:rPr>
        <w:t xml:space="preserve">: </w:t>
      </w:r>
    </w:p>
    <w:p w:rsidR="00EA6528" w:rsidRPr="00445D62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sz w:val="14"/>
          <w:szCs w:val="14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</w:rPr>
      </w:pPr>
      <w:r w:rsidRPr="00EC1F61">
        <w:rPr>
          <w:rFonts w:ascii="Arial" w:hAnsi="Arial" w:cs="Arial"/>
          <w:b/>
          <w:bCs/>
        </w:rPr>
        <w:t>Anyagköltség (</w:t>
      </w:r>
      <w:r>
        <w:rPr>
          <w:rFonts w:ascii="Arial" w:hAnsi="Arial" w:cs="Arial"/>
          <w:b/>
          <w:bCs/>
        </w:rPr>
        <w:t>+121</w:t>
      </w:r>
      <w:r w:rsidRPr="00EC1F61">
        <w:rPr>
          <w:rFonts w:ascii="Arial" w:hAnsi="Arial" w:cs="Arial"/>
          <w:b/>
          <w:bCs/>
        </w:rPr>
        <w:t>):</w:t>
      </w:r>
      <w:r w:rsidRPr="00EC1F61">
        <w:rPr>
          <w:rFonts w:ascii="Arial" w:hAnsi="Arial" w:cs="Arial"/>
          <w:bCs/>
        </w:rPr>
        <w:t xml:space="preserve"> 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Felhasznált anyagok költségei (</w:t>
      </w:r>
      <w:r>
        <w:rPr>
          <w:rFonts w:ascii="Arial" w:eastAsia="+mn-ea" w:hAnsi="Arial" w:cs="Arial"/>
          <w:kern w:val="24"/>
          <w:lang w:eastAsia="hu-HU"/>
        </w:rPr>
        <w:t>+185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</w:t>
      </w:r>
      <w:r w:rsidRPr="00D93237">
        <w:rPr>
          <w:rFonts w:ascii="Arial" w:eastAsia="+mn-ea" w:hAnsi="Arial" w:cs="Arial"/>
          <w:kern w:val="24"/>
          <w:lang w:eastAsia="hu-HU"/>
        </w:rPr>
        <w:t>Az év ele</w:t>
      </w:r>
      <w:r>
        <w:rPr>
          <w:rFonts w:ascii="Arial" w:eastAsia="+mn-ea" w:hAnsi="Arial" w:cs="Arial"/>
          <w:kern w:val="24"/>
          <w:lang w:eastAsia="hu-HU"/>
        </w:rPr>
        <w:t>ji</w:t>
      </w:r>
      <w:r w:rsidRPr="00D93237">
        <w:rPr>
          <w:rFonts w:ascii="Arial" w:eastAsia="+mn-ea" w:hAnsi="Arial" w:cs="Arial"/>
          <w:kern w:val="24"/>
          <w:lang w:eastAsia="hu-HU"/>
        </w:rPr>
        <w:t xml:space="preserve"> </w:t>
      </w:r>
      <w:r>
        <w:rPr>
          <w:rFonts w:ascii="Arial" w:eastAsia="+mn-ea" w:hAnsi="Arial" w:cs="Arial"/>
          <w:kern w:val="24"/>
          <w:lang w:eastAsia="hu-HU"/>
        </w:rPr>
        <w:t>vártnál</w:t>
      </w:r>
      <w:r w:rsidRPr="00D93237">
        <w:rPr>
          <w:rFonts w:ascii="Arial" w:eastAsia="+mn-ea" w:hAnsi="Arial" w:cs="Arial"/>
          <w:kern w:val="24"/>
          <w:lang w:eastAsia="hu-HU"/>
        </w:rPr>
        <w:t xml:space="preserve"> enyhébb téli időjárás miatt</w:t>
      </w:r>
      <w:r>
        <w:rPr>
          <w:rFonts w:ascii="Arial" w:eastAsia="+mn-ea" w:hAnsi="Arial" w:cs="Arial"/>
          <w:kern w:val="24"/>
          <w:lang w:eastAsia="hu-HU"/>
        </w:rPr>
        <w:t>,</w:t>
      </w:r>
      <w:r w:rsidRPr="00D93237">
        <w:rPr>
          <w:rFonts w:ascii="Arial" w:eastAsia="+mn-ea" w:hAnsi="Arial" w:cs="Arial"/>
          <w:kern w:val="24"/>
          <w:lang w:eastAsia="hu-HU"/>
        </w:rPr>
        <w:t xml:space="preserve"> kevesebb hintőanyag került felhasználásra</w:t>
      </w:r>
      <w:r>
        <w:rPr>
          <w:rFonts w:ascii="Arial" w:eastAsia="+mn-ea" w:hAnsi="Arial" w:cs="Arial"/>
          <w:kern w:val="24"/>
          <w:lang w:eastAsia="hu-HU"/>
        </w:rPr>
        <w:t>, továbbá a</w:t>
      </w:r>
      <w:r w:rsidRPr="00D93237">
        <w:rPr>
          <w:rFonts w:ascii="Arial" w:eastAsia="+mn-ea" w:hAnsi="Arial" w:cs="Arial"/>
          <w:kern w:val="24"/>
          <w:lang w:eastAsia="hu-HU"/>
        </w:rPr>
        <w:t xml:space="preserve"> karbantartási anyagok kategóriában</w:t>
      </w:r>
      <w:r>
        <w:rPr>
          <w:rFonts w:ascii="Arial" w:eastAsia="+mn-ea" w:hAnsi="Arial" w:cs="Arial"/>
          <w:kern w:val="24"/>
          <w:lang w:eastAsia="hu-HU"/>
        </w:rPr>
        <w:t xml:space="preserve"> is az időarányos tervhez képest jelentős</w:t>
      </w:r>
      <w:r w:rsidRPr="00D93237">
        <w:rPr>
          <w:rFonts w:ascii="Arial" w:eastAsia="+mn-ea" w:hAnsi="Arial" w:cs="Arial"/>
          <w:kern w:val="24"/>
          <w:lang w:eastAsia="hu-HU"/>
        </w:rPr>
        <w:t xml:space="preserve"> megtakarítás keletkezett</w:t>
      </w:r>
      <w:r>
        <w:rPr>
          <w:rFonts w:ascii="Arial" w:eastAsia="+mn-ea" w:hAnsi="Arial" w:cs="Arial"/>
          <w:kern w:val="24"/>
          <w:lang w:eastAsia="hu-HU"/>
        </w:rPr>
        <w:t>.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Üzemanyag költség (-</w:t>
      </w:r>
      <w:r>
        <w:rPr>
          <w:rFonts w:ascii="Arial" w:eastAsia="+mn-ea" w:hAnsi="Arial" w:cs="Arial"/>
          <w:kern w:val="24"/>
          <w:lang w:eastAsia="hu-HU"/>
        </w:rPr>
        <w:t>37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</w:t>
      </w:r>
      <w:r w:rsidRPr="003A5E4D">
        <w:rPr>
          <w:rFonts w:ascii="Arial" w:eastAsia="+mn-ea" w:hAnsi="Arial" w:cs="Arial"/>
          <w:kern w:val="24"/>
          <w:lang w:eastAsia="hu-HU"/>
        </w:rPr>
        <w:t>A benzinen és a CNG üzemanyagon keletkezett megtakarítás nem tudta ellensúlyozni a biodízelen történt költségtúllépést</w:t>
      </w:r>
      <w:r>
        <w:rPr>
          <w:rFonts w:ascii="Arial" w:eastAsia="+mn-ea" w:hAnsi="Arial" w:cs="Arial"/>
          <w:kern w:val="24"/>
          <w:lang w:eastAsia="hu-HU"/>
        </w:rPr>
        <w:t>, amelyet döntően az egységárak növekedése idézett elő.</w:t>
      </w:r>
    </w:p>
    <w:p w:rsidR="00EA6528" w:rsidRPr="00954680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Munkaruha (-</w:t>
      </w:r>
      <w:r>
        <w:rPr>
          <w:rFonts w:ascii="Arial" w:eastAsia="+mn-ea" w:hAnsi="Arial" w:cs="Arial"/>
          <w:kern w:val="24"/>
          <w:lang w:eastAsia="hu-HU"/>
        </w:rPr>
        <w:t>11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A munkaruha költségeken időszaki túllépés keletkezett.</w:t>
      </w:r>
      <w:r w:rsidRPr="00954680">
        <w:rPr>
          <w:rFonts w:ascii="Arial" w:eastAsia="+mn-ea" w:hAnsi="Arial" w:cs="Arial"/>
          <w:kern w:val="24"/>
          <w:lang w:eastAsia="hu-HU"/>
        </w:rPr>
        <w:t xml:space="preserve"> </w:t>
      </w:r>
    </w:p>
    <w:p w:rsidR="00EA6528" w:rsidRPr="00C53ACE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Közüzemi díjak (</w:t>
      </w:r>
      <w:r>
        <w:rPr>
          <w:rFonts w:ascii="Arial" w:eastAsia="+mn-ea" w:hAnsi="Arial" w:cs="Arial"/>
          <w:kern w:val="24"/>
          <w:lang w:eastAsia="hu-HU"/>
        </w:rPr>
        <w:t>-10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A villamosenergia és a földgáz felhasználásban </w:t>
      </w:r>
      <w:r>
        <w:rPr>
          <w:rFonts w:ascii="Arial" w:eastAsia="+mn-ea" w:hAnsi="Arial" w:cs="Arial"/>
          <w:kern w:val="24"/>
          <w:lang w:eastAsia="hu-HU"/>
        </w:rPr>
        <w:t xml:space="preserve">többlet </w:t>
      </w:r>
      <w:r w:rsidRPr="00EC1F61">
        <w:rPr>
          <w:rFonts w:ascii="Arial" w:eastAsia="+mn-ea" w:hAnsi="Arial" w:cs="Arial"/>
          <w:kern w:val="24"/>
          <w:lang w:eastAsia="hu-HU"/>
        </w:rPr>
        <w:t xml:space="preserve">mutatkozik, melynek </w:t>
      </w:r>
      <w:r w:rsidRPr="00C53ACE">
        <w:rPr>
          <w:rFonts w:ascii="Arial" w:eastAsia="+mn-ea" w:hAnsi="Arial" w:cs="Arial"/>
          <w:kern w:val="24"/>
          <w:lang w:eastAsia="hu-HU"/>
        </w:rPr>
        <w:t xml:space="preserve">oka, hogy a Hulladékhasznosító Műben </w:t>
      </w:r>
      <w:r>
        <w:rPr>
          <w:rFonts w:ascii="Arial" w:eastAsia="+mn-ea" w:hAnsi="Arial" w:cs="Arial"/>
          <w:kern w:val="24"/>
          <w:lang w:eastAsia="hu-HU"/>
        </w:rPr>
        <w:t>a tervezetthez képest megnövekedett</w:t>
      </w:r>
      <w:r w:rsidRPr="00C53ACE">
        <w:rPr>
          <w:rFonts w:ascii="Arial" w:eastAsia="+mn-ea" w:hAnsi="Arial" w:cs="Arial"/>
          <w:kern w:val="24"/>
          <w:lang w:eastAsia="hu-HU"/>
        </w:rPr>
        <w:t xml:space="preserve"> az elégetett földgáz mennyisége</w:t>
      </w:r>
      <w:r>
        <w:rPr>
          <w:rFonts w:ascii="Arial" w:eastAsia="+mn-ea" w:hAnsi="Arial" w:cs="Arial"/>
          <w:kern w:val="24"/>
          <w:lang w:eastAsia="hu-HU"/>
        </w:rPr>
        <w:t xml:space="preserve">. </w:t>
      </w:r>
      <w:r w:rsidRPr="00C53ACE">
        <w:rPr>
          <w:rFonts w:ascii="Arial" w:eastAsia="+mn-ea" w:hAnsi="Arial" w:cs="Arial"/>
          <w:kern w:val="24"/>
          <w:lang w:eastAsia="hu-HU"/>
        </w:rPr>
        <w:t>Ugyanakkor a vízdíj</w:t>
      </w:r>
      <w:r>
        <w:rPr>
          <w:rFonts w:ascii="Arial" w:eastAsia="+mn-ea" w:hAnsi="Arial" w:cs="Arial"/>
          <w:kern w:val="24"/>
          <w:lang w:eastAsia="hu-HU"/>
        </w:rPr>
        <w:t>on elért</w:t>
      </w:r>
      <w:r w:rsidRPr="00C53ACE">
        <w:rPr>
          <w:rFonts w:ascii="Arial" w:eastAsia="+mn-ea" w:hAnsi="Arial" w:cs="Arial"/>
          <w:kern w:val="24"/>
          <w:lang w:eastAsia="hu-HU"/>
        </w:rPr>
        <w:t xml:space="preserve"> megtakarítás (14 M Ft) számottevő.</w:t>
      </w:r>
    </w:p>
    <w:p w:rsidR="00EA6528" w:rsidRDefault="00EA6528" w:rsidP="00EA652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EA6528" w:rsidRPr="00EC1F61" w:rsidRDefault="00EA6528" w:rsidP="00EA6528">
      <w:pPr>
        <w:spacing w:after="0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lastRenderedPageBreak/>
        <w:t>Igénybe vett szolgáltatások (+</w:t>
      </w:r>
      <w:r>
        <w:rPr>
          <w:rFonts w:ascii="Arial" w:hAnsi="Arial" w:cs="Arial"/>
          <w:b/>
        </w:rPr>
        <w:t>169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</w:t>
      </w:r>
    </w:p>
    <w:p w:rsidR="00EA6528" w:rsidRPr="008F2CCA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eastAsia="+mn-ea" w:hAnsi="Arial" w:cs="Arial"/>
          <w:kern w:val="24"/>
          <w:lang w:eastAsia="hu-HU"/>
        </w:rPr>
        <w:t>Egyéb igénybe vett szolgáltatás (+</w:t>
      </w:r>
      <w:r>
        <w:rPr>
          <w:rFonts w:ascii="Arial" w:eastAsia="+mn-ea" w:hAnsi="Arial" w:cs="Arial"/>
          <w:kern w:val="24"/>
          <w:lang w:eastAsia="hu-HU"/>
        </w:rPr>
        <w:t>55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</w:t>
      </w:r>
      <w:r>
        <w:rPr>
          <w:rFonts w:ascii="Arial" w:eastAsia="+mn-ea" w:hAnsi="Arial" w:cs="Arial"/>
          <w:kern w:val="24"/>
          <w:lang w:eastAsia="hu-HU"/>
        </w:rPr>
        <w:t>:</w:t>
      </w:r>
      <w:r w:rsidRPr="00EC1F61">
        <w:rPr>
          <w:rFonts w:ascii="Arial" w:eastAsia="+mn-ea" w:hAnsi="Arial" w:cs="Arial"/>
          <w:kern w:val="24"/>
          <w:lang w:eastAsia="hu-HU"/>
        </w:rPr>
        <w:t xml:space="preserve"> </w:t>
      </w:r>
      <w:r w:rsidRPr="00E26951">
        <w:rPr>
          <w:rFonts w:ascii="Arial" w:eastAsia="+mn-ea" w:hAnsi="Arial" w:cs="Arial"/>
          <w:kern w:val="24"/>
          <w:lang w:eastAsia="hu-HU"/>
        </w:rPr>
        <w:t>A rekultivációs munkák átütemezése miatt a rekultiváció költsége kisebb a tervezettnél. A Pilisi Parkerdőnek fizetett díj szintén kevesebb az időarányos tervnél.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Szakértő, tanácsadói ügyvédi díjak (+</w:t>
      </w:r>
      <w:r>
        <w:rPr>
          <w:rFonts w:ascii="Arial" w:eastAsia="+mn-ea" w:hAnsi="Arial" w:cs="Arial"/>
          <w:kern w:val="24"/>
          <w:lang w:eastAsia="hu-HU"/>
        </w:rPr>
        <w:t>38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Elsősorban az ügyviteli- és üzletviteli tanácsadások</w:t>
      </w:r>
      <w:r>
        <w:rPr>
          <w:rFonts w:ascii="Arial" w:eastAsia="+mn-ea" w:hAnsi="Arial" w:cs="Arial"/>
          <w:kern w:val="24"/>
          <w:lang w:eastAsia="hu-HU"/>
        </w:rPr>
        <w:t>, valamint az egyéb szakértői tanácsadói szolgáltatások</w:t>
      </w:r>
      <w:r w:rsidRPr="00EC1F61">
        <w:rPr>
          <w:rFonts w:ascii="Arial" w:eastAsia="+mn-ea" w:hAnsi="Arial" w:cs="Arial"/>
          <w:kern w:val="24"/>
          <w:lang w:eastAsia="hu-HU"/>
        </w:rPr>
        <w:t xml:space="preserve"> költségeiben történt időszaki megtakarítás a tervhez képest</w:t>
      </w:r>
      <w:r>
        <w:rPr>
          <w:rFonts w:ascii="Arial" w:eastAsia="+mn-ea" w:hAnsi="Arial" w:cs="Arial"/>
          <w:kern w:val="24"/>
          <w:lang w:eastAsia="hu-HU"/>
        </w:rPr>
        <w:t>, a tanácsadási díjak csökkenéséből adódóan.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Őrzés- védés, vagyonvédelem (+</w:t>
      </w:r>
      <w:r>
        <w:rPr>
          <w:rFonts w:ascii="Arial" w:hAnsi="Arial" w:cs="Arial"/>
        </w:rPr>
        <w:t>9</w:t>
      </w:r>
      <w:r w:rsidRPr="00EC1F61">
        <w:rPr>
          <w:rFonts w:ascii="Arial" w:hAnsi="Arial" w:cs="Arial"/>
        </w:rPr>
        <w:t xml:space="preserve"> M Ft): </w:t>
      </w:r>
      <w:r>
        <w:rPr>
          <w:rFonts w:ascii="Arial" w:hAnsi="Arial" w:cs="Arial"/>
        </w:rPr>
        <w:t xml:space="preserve">A korábbinál kedvezőbb feltételekkel megkötött szerződés miatt a tervhez képest </w:t>
      </w:r>
      <w:r w:rsidR="00137AE0">
        <w:rPr>
          <w:rFonts w:ascii="Arial" w:hAnsi="Arial" w:cs="Arial"/>
        </w:rPr>
        <w:t>i</w:t>
      </w:r>
      <w:r w:rsidRPr="00EC1F61">
        <w:rPr>
          <w:rFonts w:ascii="Arial" w:hAnsi="Arial" w:cs="Arial"/>
        </w:rPr>
        <w:t>dőszaki megtakarítás</w:t>
      </w:r>
      <w:r>
        <w:rPr>
          <w:rFonts w:ascii="Arial" w:hAnsi="Arial" w:cs="Arial"/>
        </w:rPr>
        <w:t xml:space="preserve"> realizálódott.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Oktatás, továbbképzés (+</w:t>
      </w:r>
      <w:r>
        <w:rPr>
          <w:rFonts w:ascii="Arial" w:eastAsia="+mn-ea" w:hAnsi="Arial" w:cs="Arial"/>
          <w:kern w:val="24"/>
          <w:lang w:eastAsia="hu-HU"/>
        </w:rPr>
        <w:t>22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Az oktatás</w:t>
      </w:r>
      <w:r>
        <w:rPr>
          <w:rFonts w:ascii="Arial" w:eastAsia="+mn-ea" w:hAnsi="Arial" w:cs="Arial"/>
          <w:kern w:val="24"/>
          <w:lang w:eastAsia="hu-HU"/>
        </w:rPr>
        <w:t>ok</w:t>
      </w:r>
      <w:r w:rsidRPr="00EC1F61">
        <w:rPr>
          <w:rFonts w:ascii="Arial" w:eastAsia="+mn-ea" w:hAnsi="Arial" w:cs="Arial"/>
          <w:kern w:val="24"/>
          <w:lang w:eastAsia="hu-HU"/>
        </w:rPr>
        <w:t xml:space="preserve"> </w:t>
      </w:r>
      <w:r>
        <w:rPr>
          <w:rFonts w:ascii="Arial" w:eastAsia="+mn-ea" w:hAnsi="Arial" w:cs="Arial"/>
          <w:kern w:val="24"/>
          <w:lang w:eastAsia="hu-HU"/>
        </w:rPr>
        <w:t xml:space="preserve">időbeni </w:t>
      </w:r>
      <w:r w:rsidRPr="00EC1F61">
        <w:rPr>
          <w:rFonts w:ascii="Arial" w:eastAsia="+mn-ea" w:hAnsi="Arial" w:cs="Arial"/>
          <w:kern w:val="24"/>
          <w:lang w:eastAsia="hu-HU"/>
        </w:rPr>
        <w:t>ütemezése a tervezéskori állapothoz képest megváltozott</w:t>
      </w:r>
      <w:r>
        <w:rPr>
          <w:rFonts w:ascii="Arial" w:eastAsia="+mn-ea" w:hAnsi="Arial" w:cs="Arial"/>
          <w:kern w:val="24"/>
          <w:lang w:eastAsia="hu-HU"/>
        </w:rPr>
        <w:t>, átmeneti költségmegtakarítást eredményezve.</w:t>
      </w:r>
    </w:p>
    <w:p w:rsidR="00EA6528" w:rsidRPr="00671AEF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Bérleti díjak (+</w:t>
      </w:r>
      <w:r>
        <w:rPr>
          <w:rFonts w:ascii="Arial" w:eastAsia="+mn-ea" w:hAnsi="Arial" w:cs="Arial"/>
          <w:kern w:val="24"/>
          <w:lang w:eastAsia="hu-HU"/>
        </w:rPr>
        <w:t>15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</w:t>
      </w:r>
      <w:r>
        <w:rPr>
          <w:rFonts w:ascii="Arial" w:eastAsia="+mn-ea" w:hAnsi="Arial" w:cs="Arial"/>
          <w:kern w:val="24"/>
          <w:lang w:eastAsia="hu-HU"/>
        </w:rPr>
        <w:t>A vártnál nagyobb mértékben c</w:t>
      </w:r>
      <w:r w:rsidRPr="00671AEF">
        <w:rPr>
          <w:rFonts w:ascii="Arial" w:eastAsia="+mn-ea" w:hAnsi="Arial" w:cs="Arial"/>
          <w:kern w:val="24"/>
          <w:lang w:eastAsia="hu-HU"/>
        </w:rPr>
        <w:t>sökkent az ingatlanok, a gépjárművek és az egyéb eszközök bérleti díja is.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Reklám költségek (+</w:t>
      </w:r>
      <w:r>
        <w:rPr>
          <w:rFonts w:ascii="Arial" w:eastAsia="+mn-ea" w:hAnsi="Arial" w:cs="Arial"/>
          <w:kern w:val="24"/>
          <w:lang w:eastAsia="hu-HU"/>
        </w:rPr>
        <w:t>38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A PR költségek időszaki megtakarítása a felhasználások időbeli átütemezésének következménye</w:t>
      </w:r>
      <w:r>
        <w:rPr>
          <w:rFonts w:ascii="Arial" w:eastAsia="+mn-ea" w:hAnsi="Arial" w:cs="Arial"/>
          <w:kern w:val="24"/>
          <w:lang w:eastAsia="hu-HU"/>
        </w:rPr>
        <w:t xml:space="preserve">, melyek oka a </w:t>
      </w:r>
      <w:r w:rsidRPr="00671AEF">
        <w:rPr>
          <w:rFonts w:ascii="Arial" w:eastAsia="+mn-ea" w:hAnsi="Arial" w:cs="Arial"/>
          <w:kern w:val="24"/>
          <w:lang w:eastAsia="hu-HU"/>
        </w:rPr>
        <w:t>közbeszerzések időbeli eltolódása</w:t>
      </w:r>
      <w:r>
        <w:rPr>
          <w:rFonts w:ascii="Arial" w:eastAsia="+mn-ea" w:hAnsi="Arial" w:cs="Arial"/>
          <w:kern w:val="24"/>
          <w:lang w:eastAsia="hu-HU"/>
        </w:rPr>
        <w:t>.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Takarítás, vegytisztítás, kártevőírtás (+</w:t>
      </w:r>
      <w:r>
        <w:rPr>
          <w:rFonts w:ascii="Arial" w:eastAsia="+mn-ea" w:hAnsi="Arial" w:cs="Arial"/>
          <w:kern w:val="24"/>
          <w:lang w:eastAsia="hu-HU"/>
        </w:rPr>
        <w:t>26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A takarítási költségek időszakosan</w:t>
      </w:r>
      <w:r>
        <w:rPr>
          <w:rFonts w:ascii="Arial" w:eastAsia="+mn-ea" w:hAnsi="Arial" w:cs="Arial"/>
          <w:kern w:val="24"/>
          <w:lang w:eastAsia="hu-HU"/>
        </w:rPr>
        <w:t xml:space="preserve">, - </w:t>
      </w:r>
      <w:r w:rsidRPr="00444B4E">
        <w:rPr>
          <w:rFonts w:ascii="Arial" w:eastAsia="+mn-ea" w:hAnsi="Arial" w:cs="Arial"/>
          <w:kern w:val="24"/>
          <w:lang w:eastAsia="hu-HU"/>
        </w:rPr>
        <w:t>a kevesebb igénybe vett eseti szolgáltatás miatt</w:t>
      </w:r>
      <w:r>
        <w:rPr>
          <w:rFonts w:ascii="Arial" w:eastAsia="+mn-ea" w:hAnsi="Arial" w:cs="Arial"/>
          <w:kern w:val="24"/>
          <w:lang w:eastAsia="hu-HU"/>
        </w:rPr>
        <w:t xml:space="preserve"> - </w:t>
      </w:r>
      <w:r w:rsidRPr="00EC1F61">
        <w:rPr>
          <w:rFonts w:ascii="Arial" w:eastAsia="+mn-ea" w:hAnsi="Arial" w:cs="Arial"/>
          <w:kern w:val="24"/>
          <w:lang w:eastAsia="hu-HU"/>
        </w:rPr>
        <w:t>alulmúlták a tervezett értéket</w:t>
      </w:r>
      <w:r>
        <w:rPr>
          <w:rFonts w:ascii="Arial" w:eastAsia="+mn-ea" w:hAnsi="Arial" w:cs="Arial"/>
          <w:kern w:val="24"/>
          <w:lang w:eastAsia="hu-HU"/>
        </w:rPr>
        <w:t>.</w:t>
      </w:r>
    </w:p>
    <w:p w:rsidR="00EA6528" w:rsidRPr="0013615B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Karbantartás költségei (-</w:t>
      </w:r>
      <w:r>
        <w:rPr>
          <w:rFonts w:ascii="Arial" w:eastAsia="+mn-ea" w:hAnsi="Arial" w:cs="Arial"/>
          <w:kern w:val="24"/>
          <w:lang w:eastAsia="hu-HU"/>
        </w:rPr>
        <w:t>45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</w:t>
      </w:r>
      <w:r>
        <w:rPr>
          <w:rFonts w:ascii="Arial" w:eastAsia="+mn-ea" w:hAnsi="Arial" w:cs="Arial"/>
          <w:kern w:val="24"/>
          <w:lang w:eastAsia="hu-HU"/>
        </w:rPr>
        <w:t>A</w:t>
      </w:r>
      <w:r w:rsidRPr="0013615B">
        <w:rPr>
          <w:rFonts w:ascii="Arial" w:eastAsia="+mn-ea" w:hAnsi="Arial" w:cs="Arial"/>
          <w:kern w:val="24"/>
          <w:lang w:eastAsia="hu-HU"/>
        </w:rPr>
        <w:t xml:space="preserve"> termelőeszközök karbantartása 36 M Ft-tal</w:t>
      </w:r>
      <w:r>
        <w:rPr>
          <w:rFonts w:ascii="Arial" w:eastAsia="+mn-ea" w:hAnsi="Arial" w:cs="Arial"/>
          <w:kern w:val="24"/>
          <w:lang w:eastAsia="hu-HU"/>
        </w:rPr>
        <w:t xml:space="preserve"> növekedett, ezen belül a</w:t>
      </w:r>
      <w:r w:rsidRPr="0013615B">
        <w:rPr>
          <w:rFonts w:ascii="Arial" w:eastAsia="+mn-ea" w:hAnsi="Arial" w:cs="Arial"/>
          <w:kern w:val="24"/>
          <w:lang w:eastAsia="hu-HU"/>
        </w:rPr>
        <w:t xml:space="preserve"> célgépek idegen karbantartá</w:t>
      </w:r>
      <w:r>
        <w:rPr>
          <w:rFonts w:ascii="Arial" w:eastAsia="+mn-ea" w:hAnsi="Arial" w:cs="Arial"/>
          <w:kern w:val="24"/>
          <w:lang w:eastAsia="hu-HU"/>
        </w:rPr>
        <w:t>sánál</w:t>
      </w:r>
      <w:r w:rsidRPr="0013615B">
        <w:rPr>
          <w:rFonts w:ascii="Arial" w:eastAsia="+mn-ea" w:hAnsi="Arial" w:cs="Arial"/>
          <w:kern w:val="24"/>
          <w:lang w:eastAsia="hu-HU"/>
        </w:rPr>
        <w:t xml:space="preserve"> és a Hulladékhasznosító Mű technológia karbantartás</w:t>
      </w:r>
      <w:r>
        <w:rPr>
          <w:rFonts w:ascii="Arial" w:eastAsia="+mn-ea" w:hAnsi="Arial" w:cs="Arial"/>
          <w:kern w:val="24"/>
          <w:lang w:eastAsia="hu-HU"/>
        </w:rPr>
        <w:t>ánál jelentősebb a k</w:t>
      </w:r>
      <w:r w:rsidRPr="0013615B">
        <w:rPr>
          <w:rFonts w:ascii="Arial" w:eastAsia="+mn-ea" w:hAnsi="Arial" w:cs="Arial"/>
          <w:kern w:val="24"/>
          <w:lang w:eastAsia="hu-HU"/>
        </w:rPr>
        <w:t>öltségtúllépés</w:t>
      </w:r>
      <w:r>
        <w:rPr>
          <w:rFonts w:ascii="Arial" w:eastAsia="+mn-ea" w:hAnsi="Arial" w:cs="Arial"/>
          <w:kern w:val="24"/>
          <w:lang w:eastAsia="hu-HU"/>
        </w:rPr>
        <w:t>. A</w:t>
      </w:r>
      <w:r w:rsidRPr="0013615B">
        <w:rPr>
          <w:rFonts w:ascii="Arial" w:eastAsia="+mn-ea" w:hAnsi="Arial" w:cs="Arial"/>
          <w:kern w:val="24"/>
          <w:lang w:eastAsia="hu-HU"/>
        </w:rPr>
        <w:t xml:space="preserve"> </w:t>
      </w:r>
      <w:r>
        <w:rPr>
          <w:rFonts w:ascii="Arial" w:eastAsia="+mn-ea" w:hAnsi="Arial" w:cs="Arial"/>
          <w:kern w:val="24"/>
          <w:lang w:eastAsia="hu-HU"/>
        </w:rPr>
        <w:t xml:space="preserve">szoftver </w:t>
      </w:r>
      <w:r w:rsidRPr="0013615B">
        <w:rPr>
          <w:rFonts w:ascii="Arial" w:eastAsia="+mn-ea" w:hAnsi="Arial" w:cs="Arial"/>
          <w:kern w:val="24"/>
          <w:lang w:eastAsia="hu-HU"/>
        </w:rPr>
        <w:t>support díj</w:t>
      </w:r>
      <w:r>
        <w:rPr>
          <w:rFonts w:ascii="Arial" w:eastAsia="+mn-ea" w:hAnsi="Arial" w:cs="Arial"/>
          <w:kern w:val="24"/>
          <w:lang w:eastAsia="hu-HU"/>
        </w:rPr>
        <w:t xml:space="preserve"> - átmenetileg a tárgyidőszakot terhelve -</w:t>
      </w:r>
      <w:r w:rsidRPr="0013615B">
        <w:rPr>
          <w:rFonts w:ascii="Arial" w:eastAsia="+mn-ea" w:hAnsi="Arial" w:cs="Arial"/>
          <w:kern w:val="24"/>
          <w:lang w:eastAsia="hu-HU"/>
        </w:rPr>
        <w:t xml:space="preserve"> 110 M Ft-tal nőtt</w:t>
      </w:r>
      <w:r>
        <w:rPr>
          <w:rFonts w:ascii="Arial" w:eastAsia="+mn-ea" w:hAnsi="Arial" w:cs="Arial"/>
          <w:kern w:val="24"/>
          <w:lang w:eastAsia="hu-HU"/>
        </w:rPr>
        <w:t xml:space="preserve">, mivel a teljes </w:t>
      </w:r>
      <w:r w:rsidRPr="0013615B">
        <w:rPr>
          <w:rFonts w:ascii="Arial" w:eastAsia="+mn-ea" w:hAnsi="Arial" w:cs="Arial"/>
          <w:kern w:val="24"/>
          <w:lang w:eastAsia="hu-HU"/>
        </w:rPr>
        <w:t>2019.</w:t>
      </w:r>
      <w:r>
        <w:rPr>
          <w:rFonts w:ascii="Arial" w:eastAsia="+mn-ea" w:hAnsi="Arial" w:cs="Arial"/>
          <w:kern w:val="24"/>
          <w:lang w:eastAsia="hu-HU"/>
        </w:rPr>
        <w:t xml:space="preserve"> évi díjak </w:t>
      </w:r>
      <w:r w:rsidRPr="0013615B">
        <w:rPr>
          <w:rFonts w:ascii="Arial" w:eastAsia="+mn-ea" w:hAnsi="Arial" w:cs="Arial"/>
          <w:kern w:val="24"/>
          <w:lang w:eastAsia="hu-HU"/>
        </w:rPr>
        <w:t>elszámolásra került</w:t>
      </w:r>
      <w:r>
        <w:rPr>
          <w:rFonts w:ascii="Arial" w:eastAsia="+mn-ea" w:hAnsi="Arial" w:cs="Arial"/>
          <w:kern w:val="24"/>
          <w:lang w:eastAsia="hu-HU"/>
        </w:rPr>
        <w:t>ek</w:t>
      </w:r>
      <w:r w:rsidRPr="0013615B">
        <w:rPr>
          <w:rFonts w:ascii="Arial" w:eastAsia="+mn-ea" w:hAnsi="Arial" w:cs="Arial"/>
          <w:kern w:val="24"/>
          <w:lang w:eastAsia="hu-HU"/>
        </w:rPr>
        <w:t xml:space="preserve"> február hónapban. Ez</w:t>
      </w:r>
      <w:r>
        <w:rPr>
          <w:rFonts w:ascii="Arial" w:eastAsia="+mn-ea" w:hAnsi="Arial" w:cs="Arial"/>
          <w:kern w:val="24"/>
          <w:lang w:eastAsia="hu-HU"/>
        </w:rPr>
        <w:t>en növekedéseket</w:t>
      </w:r>
      <w:r w:rsidRPr="0013615B">
        <w:rPr>
          <w:rFonts w:ascii="Arial" w:eastAsia="+mn-ea" w:hAnsi="Arial" w:cs="Arial"/>
          <w:kern w:val="24"/>
          <w:lang w:eastAsia="hu-HU"/>
        </w:rPr>
        <w:t xml:space="preserve"> részben ellensúlyozza az épület karbantartás</w:t>
      </w:r>
      <w:r>
        <w:rPr>
          <w:rFonts w:ascii="Arial" w:eastAsia="+mn-ea" w:hAnsi="Arial" w:cs="Arial"/>
          <w:kern w:val="24"/>
          <w:lang w:eastAsia="hu-HU"/>
        </w:rPr>
        <w:t>nál elért</w:t>
      </w:r>
      <w:r w:rsidRPr="0013615B">
        <w:rPr>
          <w:rFonts w:ascii="Arial" w:eastAsia="+mn-ea" w:hAnsi="Arial" w:cs="Arial"/>
          <w:kern w:val="24"/>
          <w:lang w:eastAsia="hu-HU"/>
        </w:rPr>
        <w:t xml:space="preserve"> 79 M Ft-os </w:t>
      </w:r>
      <w:r>
        <w:rPr>
          <w:rFonts w:ascii="Arial" w:eastAsia="+mn-ea" w:hAnsi="Arial" w:cs="Arial"/>
          <w:kern w:val="24"/>
          <w:lang w:eastAsia="hu-HU"/>
        </w:rPr>
        <w:t>megtakarítás</w:t>
      </w:r>
      <w:r w:rsidRPr="0013615B">
        <w:rPr>
          <w:rFonts w:ascii="Arial" w:eastAsia="+mn-ea" w:hAnsi="Arial" w:cs="Arial"/>
          <w:kern w:val="24"/>
          <w:lang w:eastAsia="hu-HU"/>
        </w:rPr>
        <w:t>.</w:t>
      </w:r>
    </w:p>
    <w:p w:rsidR="00EA6528" w:rsidRPr="00834142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Közüzemi szolgáltatások igénybevétele (+</w:t>
      </w:r>
      <w:r>
        <w:rPr>
          <w:rFonts w:ascii="Arial" w:eastAsia="+mn-ea" w:hAnsi="Arial" w:cs="Arial"/>
          <w:kern w:val="24"/>
          <w:lang w:eastAsia="hu-HU"/>
        </w:rPr>
        <w:t>8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Kiemelkedő összegű a megtakarítás a csatornadíj, folyékony hulladékszállítás, valamint a távhő szolgáltatás soron.</w:t>
      </w:r>
    </w:p>
    <w:p w:rsidR="00EA6528" w:rsidRPr="00445D62" w:rsidRDefault="00EA6528" w:rsidP="00EA6528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Egyéb szolgáltatások értéke (+</w:t>
      </w:r>
      <w:r>
        <w:rPr>
          <w:rFonts w:ascii="Arial" w:hAnsi="Arial" w:cs="Arial"/>
          <w:b/>
        </w:rPr>
        <w:t>20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A hatósági, igazgatási, szolgáltatási díjak, valamint a biztosítási díj költségsorokon megtakarítás keletkezett.</w:t>
      </w:r>
    </w:p>
    <w:p w:rsidR="00EA6528" w:rsidRPr="00445D62" w:rsidRDefault="00EA6528" w:rsidP="00EA6528">
      <w:pPr>
        <w:spacing w:after="0"/>
        <w:jc w:val="both"/>
        <w:rPr>
          <w:rFonts w:ascii="Arial" w:hAnsi="Arial" w:cs="Arial"/>
          <w:b/>
          <w:sz w:val="14"/>
          <w:szCs w:val="14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Eladott áruk beszerzési értéke (+</w:t>
      </w:r>
      <w:r>
        <w:rPr>
          <w:rFonts w:ascii="Arial" w:hAnsi="Arial" w:cs="Arial"/>
          <w:b/>
        </w:rPr>
        <w:t>140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3A4D79">
        <w:rPr>
          <w:rFonts w:ascii="Arial" w:hAnsi="Arial" w:cs="Arial"/>
        </w:rPr>
        <w:t>z NHKV részére történő szelektív haszonanyag értékesítésének ELÁBÉ-ja a tervben beállításra került, de az értékesítés csúszik</w:t>
      </w:r>
      <w:r w:rsidRPr="00EC1F61">
        <w:rPr>
          <w:rFonts w:ascii="Arial" w:hAnsi="Arial" w:cs="Arial"/>
        </w:rPr>
        <w:t>.</w:t>
      </w:r>
    </w:p>
    <w:p w:rsidR="00EA6528" w:rsidRPr="00445D62" w:rsidRDefault="00EA6528" w:rsidP="00EA6528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Eladott (k</w:t>
      </w:r>
      <w:r w:rsidRPr="00EC1F61">
        <w:rPr>
          <w:rFonts w:ascii="Arial" w:hAnsi="Arial" w:cs="Arial"/>
          <w:b/>
        </w:rPr>
        <w:t>özvetített</w:t>
      </w:r>
      <w:r>
        <w:rPr>
          <w:rFonts w:ascii="Arial" w:hAnsi="Arial" w:cs="Arial"/>
          <w:b/>
        </w:rPr>
        <w:t>)</w:t>
      </w:r>
      <w:r w:rsidRPr="00EC1F61">
        <w:rPr>
          <w:rFonts w:ascii="Arial" w:hAnsi="Arial" w:cs="Arial"/>
          <w:b/>
        </w:rPr>
        <w:t xml:space="preserve"> szolgáltatások értéke (+</w:t>
      </w:r>
      <w:r>
        <w:rPr>
          <w:rFonts w:ascii="Arial" w:hAnsi="Arial" w:cs="Arial"/>
          <w:b/>
        </w:rPr>
        <w:t>2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közvetített szolgáltatások és az alvállalkozói teljesítmények összességében a terv szerint realizálódtak.</w:t>
      </w:r>
    </w:p>
    <w:p w:rsidR="00EA6528" w:rsidRPr="00445D62" w:rsidRDefault="00EA6528" w:rsidP="00EA6528">
      <w:pPr>
        <w:spacing w:after="0"/>
        <w:jc w:val="both"/>
        <w:rPr>
          <w:rFonts w:ascii="Arial" w:hAnsi="Arial" w:cs="Arial"/>
          <w:b/>
          <w:i/>
          <w:sz w:val="14"/>
          <w:szCs w:val="14"/>
        </w:rPr>
      </w:pPr>
    </w:p>
    <w:p w:rsidR="00EA6528" w:rsidRPr="00EC1F61" w:rsidRDefault="00EA6528" w:rsidP="00EA6528">
      <w:pPr>
        <w:spacing w:after="0"/>
        <w:jc w:val="both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i/>
        </w:rPr>
        <w:t>Személyi jellegű ráfordítások (+</w:t>
      </w:r>
      <w:r>
        <w:rPr>
          <w:rFonts w:ascii="Arial" w:hAnsi="Arial" w:cs="Arial"/>
          <w:b/>
          <w:i/>
        </w:rPr>
        <w:t>261</w:t>
      </w:r>
      <w:r w:rsidRPr="00EC1F61">
        <w:rPr>
          <w:rFonts w:ascii="Arial" w:hAnsi="Arial" w:cs="Arial"/>
          <w:b/>
          <w:i/>
        </w:rPr>
        <w:t>):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Összes bérköltség (+</w:t>
      </w:r>
      <w:r>
        <w:rPr>
          <w:rFonts w:ascii="Arial" w:eastAsia="+mn-ea" w:hAnsi="Arial" w:cs="Arial"/>
          <w:kern w:val="24"/>
          <w:lang w:eastAsia="hu-HU"/>
        </w:rPr>
        <w:t>159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A munkabér soron a tervhez képest jelentős bértömeg csökkenés történt </w:t>
      </w:r>
      <w:r>
        <w:rPr>
          <w:rFonts w:ascii="Arial" w:eastAsia="+mn-ea" w:hAnsi="Arial" w:cs="Arial"/>
          <w:kern w:val="24"/>
          <w:lang w:eastAsia="hu-HU"/>
        </w:rPr>
        <w:t xml:space="preserve">döntően </w:t>
      </w:r>
      <w:r w:rsidRPr="00EC1F61">
        <w:rPr>
          <w:rFonts w:ascii="Arial" w:eastAsia="+mn-ea" w:hAnsi="Arial" w:cs="Arial"/>
          <w:kern w:val="24"/>
          <w:lang w:eastAsia="hu-HU"/>
        </w:rPr>
        <w:t>a létszámcsökkenés hatására.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Személyi jellegű egyéb kifizetés (+</w:t>
      </w:r>
      <w:r>
        <w:rPr>
          <w:rFonts w:ascii="Arial" w:eastAsia="+mn-ea" w:hAnsi="Arial" w:cs="Arial"/>
          <w:kern w:val="24"/>
          <w:lang w:eastAsia="hu-HU"/>
        </w:rPr>
        <w:t>42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Az alacsonyabb létszám miatt keletkezett megtakarítás a béren kívüli juttatások és a személyi jellegű juttatásokat terhelő adók sorain. </w:t>
      </w:r>
    </w:p>
    <w:p w:rsidR="00EA6528" w:rsidRPr="00EC1F61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C1F61">
        <w:rPr>
          <w:rFonts w:ascii="Arial" w:eastAsia="+mn-ea" w:hAnsi="Arial" w:cs="Arial"/>
          <w:kern w:val="24"/>
          <w:lang w:eastAsia="hu-HU"/>
        </w:rPr>
        <w:t>Bérjárulékok (+6</w:t>
      </w:r>
      <w:r>
        <w:rPr>
          <w:rFonts w:ascii="Arial" w:eastAsia="+mn-ea" w:hAnsi="Arial" w:cs="Arial"/>
          <w:kern w:val="24"/>
          <w:lang w:eastAsia="hu-HU"/>
        </w:rPr>
        <w:t>0</w:t>
      </w:r>
      <w:r w:rsidRPr="00EC1F61">
        <w:rPr>
          <w:rFonts w:ascii="Arial" w:eastAsia="+mn-ea" w:hAnsi="Arial" w:cs="Arial"/>
          <w:kern w:val="24"/>
          <w:lang w:eastAsia="hu-HU"/>
        </w:rPr>
        <w:t xml:space="preserve"> M Ft): </w:t>
      </w:r>
      <w:r>
        <w:rPr>
          <w:rFonts w:ascii="Arial" w:eastAsia="+mn-ea" w:hAnsi="Arial" w:cs="Arial"/>
          <w:kern w:val="24"/>
          <w:lang w:eastAsia="hu-HU"/>
        </w:rPr>
        <w:t>Szintén a létszám elmaradás miatt, a</w:t>
      </w:r>
      <w:r w:rsidRPr="00EC1F61">
        <w:rPr>
          <w:rFonts w:ascii="Arial" w:eastAsia="+mn-ea" w:hAnsi="Arial" w:cs="Arial"/>
          <w:kern w:val="24"/>
          <w:lang w:eastAsia="hu-HU"/>
        </w:rPr>
        <w:t xml:space="preserve"> tervhez képest a megtakarítás főleg a szociális hozzájárulási adó</w:t>
      </w:r>
      <w:r>
        <w:rPr>
          <w:rFonts w:ascii="Arial" w:eastAsia="+mn-ea" w:hAnsi="Arial" w:cs="Arial"/>
          <w:kern w:val="24"/>
          <w:lang w:eastAsia="hu-HU"/>
        </w:rPr>
        <w:t>nál realizálódott</w:t>
      </w:r>
      <w:r w:rsidRPr="00EC1F61">
        <w:rPr>
          <w:rFonts w:ascii="Arial" w:eastAsia="+mn-ea" w:hAnsi="Arial" w:cs="Arial"/>
          <w:kern w:val="24"/>
          <w:lang w:eastAsia="hu-HU"/>
        </w:rPr>
        <w:t>.</w:t>
      </w:r>
    </w:p>
    <w:p w:rsidR="00EA6528" w:rsidRPr="00445D62" w:rsidRDefault="00EA6528" w:rsidP="00EA6528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  <w:i/>
          <w:iCs/>
        </w:rPr>
        <w:t>Értékcsökkenés (+</w:t>
      </w:r>
      <w:r>
        <w:rPr>
          <w:rFonts w:ascii="Arial" w:hAnsi="Arial" w:cs="Arial"/>
          <w:b/>
          <w:bCs/>
          <w:i/>
          <w:iCs/>
        </w:rPr>
        <w:t>61</w:t>
      </w:r>
      <w:r w:rsidRPr="00EC1F61">
        <w:rPr>
          <w:rFonts w:ascii="Arial" w:hAnsi="Arial" w:cs="Arial"/>
          <w:b/>
          <w:bCs/>
          <w:i/>
          <w:iCs/>
        </w:rPr>
        <w:t>):</w:t>
      </w:r>
      <w:r w:rsidRPr="00EC1F61">
        <w:rPr>
          <w:rFonts w:ascii="Arial" w:hAnsi="Arial" w:cs="Arial"/>
          <w:bCs/>
          <w:i/>
          <w:iCs/>
        </w:rPr>
        <w:t xml:space="preserve"> </w:t>
      </w:r>
      <w:r w:rsidRPr="00EC1F61">
        <w:rPr>
          <w:rFonts w:ascii="Arial" w:hAnsi="Arial" w:cs="Arial"/>
        </w:rPr>
        <w:t xml:space="preserve">A tervezett beruházások egy részének átütemezése miatt </w:t>
      </w:r>
      <w:r>
        <w:rPr>
          <w:rFonts w:ascii="Arial" w:hAnsi="Arial" w:cs="Arial"/>
        </w:rPr>
        <w:t xml:space="preserve">az </w:t>
      </w:r>
      <w:r w:rsidRPr="00EC1F61">
        <w:rPr>
          <w:rFonts w:ascii="Arial" w:hAnsi="Arial" w:cs="Arial"/>
        </w:rPr>
        <w:t>értékcsökkenés</w:t>
      </w:r>
      <w:r>
        <w:rPr>
          <w:rFonts w:ascii="Arial" w:hAnsi="Arial" w:cs="Arial"/>
        </w:rPr>
        <w:t xml:space="preserve">i leírásnál </w:t>
      </w:r>
      <w:r w:rsidRPr="00EC1F61">
        <w:rPr>
          <w:rFonts w:ascii="Arial" w:hAnsi="Arial" w:cs="Arial"/>
        </w:rPr>
        <w:t>megtakarítás keletkezett.</w:t>
      </w: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Pr="00623F58" w:rsidRDefault="00EA6528" w:rsidP="00EA6528">
      <w:pPr>
        <w:spacing w:after="0"/>
        <w:rPr>
          <w:rFonts w:ascii="Arial" w:hAnsi="Arial" w:cs="Arial"/>
          <w:sz w:val="14"/>
          <w:szCs w:val="14"/>
        </w:rPr>
      </w:pPr>
    </w:p>
    <w:p w:rsidR="00EA6528" w:rsidRPr="0091511E" w:rsidRDefault="00EA6528" w:rsidP="00EA6528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44" w:name="_Toc458763225"/>
      <w:bookmarkStart w:id="45" w:name="_Toc515892170"/>
      <w:r w:rsidRPr="0091511E">
        <w:rPr>
          <w:rFonts w:ascii="Arial" w:hAnsi="Arial" w:cs="Arial"/>
          <w:b/>
          <w:u w:val="single"/>
        </w:rPr>
        <w:lastRenderedPageBreak/>
        <w:t>Tevékenységi eredménykimutatás</w:t>
      </w:r>
      <w:bookmarkEnd w:id="43"/>
      <w:bookmarkEnd w:id="44"/>
      <w:bookmarkEnd w:id="45"/>
    </w:p>
    <w:p w:rsidR="00EA6528" w:rsidRPr="0091511E" w:rsidRDefault="00EA6528" w:rsidP="00EA6528">
      <w:pPr>
        <w:spacing w:after="0"/>
        <w:ind w:left="-142"/>
        <w:jc w:val="center"/>
        <w:rPr>
          <w:rFonts w:ascii="Arial" w:hAnsi="Arial" w:cs="Arial"/>
        </w:rPr>
      </w:pPr>
      <w:r w:rsidRPr="004D0861">
        <w:rPr>
          <w:noProof/>
        </w:rPr>
        <w:drawing>
          <wp:inline distT="0" distB="0" distL="0" distR="0" wp14:anchorId="67AA3310" wp14:editId="0775E9DF">
            <wp:extent cx="6516947" cy="253365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02" cy="25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Default="00EA6528" w:rsidP="00EA6528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bookmarkStart w:id="46" w:name="_Toc446057507"/>
      <w:bookmarkStart w:id="47" w:name="_Toc458763226"/>
      <w:r>
        <w:rPr>
          <w:rFonts w:ascii="Arial" w:hAnsi="Arial" w:cs="Arial"/>
        </w:rPr>
        <w:t xml:space="preserve">Fővárosi és agglomerációs közszolgáltatás: </w:t>
      </w:r>
      <w:r w:rsidRPr="0091511E">
        <w:rPr>
          <w:rFonts w:ascii="Arial" w:hAnsi="Arial" w:cs="Arial"/>
        </w:rPr>
        <w:t>A</w:t>
      </w:r>
      <w:r>
        <w:rPr>
          <w:rFonts w:ascii="Arial" w:hAnsi="Arial" w:cs="Arial"/>
        </w:rPr>
        <w:t>z</w:t>
      </w:r>
      <w:r w:rsidRPr="0091511E">
        <w:rPr>
          <w:rFonts w:ascii="Arial" w:hAnsi="Arial" w:cs="Arial"/>
        </w:rPr>
        <w:t xml:space="preserve"> üzleti tervben</w:t>
      </w:r>
      <w:r>
        <w:rPr>
          <w:rFonts w:ascii="Arial" w:hAnsi="Arial" w:cs="Arial"/>
        </w:rPr>
        <w:t xml:space="preserve"> az NHKV-tól származó árbevétel </w:t>
      </w:r>
      <w:r w:rsidRPr="0091511E">
        <w:rPr>
          <w:rFonts w:ascii="Arial" w:hAnsi="Arial" w:cs="Arial"/>
        </w:rPr>
        <w:t>költségalapú elszámolás alapján</w:t>
      </w:r>
      <w:r>
        <w:rPr>
          <w:rFonts w:ascii="Arial" w:hAnsi="Arial" w:cs="Arial"/>
        </w:rPr>
        <w:t xml:space="preserve"> lett kalkulálva, </w:t>
      </w:r>
      <w:r w:rsidRPr="0091511E">
        <w:rPr>
          <w:rFonts w:ascii="Arial" w:hAnsi="Arial" w:cs="Arial"/>
        </w:rPr>
        <w:t>azonban az NHKV által 2019. I. negyedévben kifizetett díj elmarad a tervezett értéktől. Ezt nem tud</w:t>
      </w:r>
      <w:r>
        <w:rPr>
          <w:rFonts w:ascii="Arial" w:hAnsi="Arial" w:cs="Arial"/>
        </w:rPr>
        <w:t>ta</w:t>
      </w:r>
      <w:r w:rsidRPr="0091511E">
        <w:rPr>
          <w:rFonts w:ascii="Arial" w:hAnsi="Arial" w:cs="Arial"/>
        </w:rPr>
        <w:t xml:space="preserve"> ellensúlyozni a szelektív hulladék, a zöldhulladék zsák értékesítés</w:t>
      </w:r>
      <w:r>
        <w:rPr>
          <w:rFonts w:ascii="Arial" w:hAnsi="Arial" w:cs="Arial"/>
        </w:rPr>
        <w:t xml:space="preserve"> </w:t>
      </w:r>
      <w:r w:rsidRPr="0091511E">
        <w:rPr>
          <w:rFonts w:ascii="Arial" w:hAnsi="Arial" w:cs="Arial"/>
        </w:rPr>
        <w:t>és</w:t>
      </w:r>
      <w:r>
        <w:rPr>
          <w:rFonts w:ascii="Arial" w:hAnsi="Arial" w:cs="Arial"/>
        </w:rPr>
        <w:t xml:space="preserve"> </w:t>
      </w:r>
      <w:r w:rsidRPr="0091511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91511E">
        <w:rPr>
          <w:rFonts w:ascii="Arial" w:hAnsi="Arial" w:cs="Arial"/>
        </w:rPr>
        <w:t>Hulladékhasznosító Mű villamosenergia értékesítés tervezettnél nagyobb bevétele</w:t>
      </w:r>
      <w:r>
        <w:rPr>
          <w:rFonts w:ascii="Arial" w:hAnsi="Arial" w:cs="Arial"/>
        </w:rPr>
        <w:t xml:space="preserve"> sem.</w:t>
      </w:r>
    </w:p>
    <w:p w:rsidR="00EA6528" w:rsidRDefault="00EA6528" w:rsidP="00EA6528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Köztisztasági tevékenység: A</w:t>
      </w:r>
      <w:r w:rsidRPr="0091511E">
        <w:rPr>
          <w:rFonts w:ascii="Arial" w:hAnsi="Arial" w:cs="Arial"/>
        </w:rPr>
        <w:t xml:space="preserve"> Fővárosi Közgyűlés 2019. március 27-i ülésén fogadta el a 2019. évi költségvetést, ezért az I. negyedévben az előző évi forrás időarányos része került lehívásra.</w:t>
      </w:r>
      <w:r>
        <w:rPr>
          <w:rFonts w:ascii="Arial" w:hAnsi="Arial" w:cs="Arial"/>
        </w:rPr>
        <w:t xml:space="preserve"> </w:t>
      </w:r>
      <w:r w:rsidRPr="00E57A4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költségek elmaradásából a személyi jellegű ráfordítások csökkenésén túl kiemelendő a</w:t>
      </w:r>
      <w:r w:rsidRPr="00E57A4E">
        <w:rPr>
          <w:rFonts w:ascii="Arial" w:hAnsi="Arial" w:cs="Arial"/>
        </w:rPr>
        <w:t xml:space="preserve"> kevesebb síkos napok száma miatt</w:t>
      </w:r>
      <w:r>
        <w:rPr>
          <w:rFonts w:ascii="Arial" w:hAnsi="Arial" w:cs="Arial"/>
        </w:rPr>
        <w:t>i</w:t>
      </w:r>
      <w:r w:rsidRPr="00E57A4E">
        <w:rPr>
          <w:rFonts w:ascii="Arial" w:hAnsi="Arial" w:cs="Arial"/>
        </w:rPr>
        <w:t xml:space="preserve"> csökken</w:t>
      </w:r>
      <w:r>
        <w:rPr>
          <w:rFonts w:ascii="Arial" w:hAnsi="Arial" w:cs="Arial"/>
        </w:rPr>
        <w:t>ő</w:t>
      </w:r>
      <w:r w:rsidRPr="00E57A4E">
        <w:rPr>
          <w:rFonts w:ascii="Arial" w:hAnsi="Arial" w:cs="Arial"/>
        </w:rPr>
        <w:t xml:space="preserve"> hintőanyag </w:t>
      </w:r>
      <w:r>
        <w:rPr>
          <w:rFonts w:ascii="Arial" w:hAnsi="Arial" w:cs="Arial"/>
        </w:rPr>
        <w:t>felhasználásból adódó megtakarítás.</w:t>
      </w:r>
    </w:p>
    <w:p w:rsidR="00EA6528" w:rsidRDefault="00EA6528" w:rsidP="00EA6528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Piaci tevékenység: </w:t>
      </w:r>
      <w:r w:rsidRPr="00E57A4E">
        <w:rPr>
          <w:rFonts w:ascii="Arial" w:hAnsi="Arial" w:cs="Arial"/>
        </w:rPr>
        <w:t>Az idegen hulladék ártalmatlanítás során a tervezettnél több idegen hulladékot tudott az FKF Nonprofit Zrt. befogadni, ezért a tervezettnél nagyobb árbevételre</w:t>
      </w:r>
      <w:r>
        <w:rPr>
          <w:rFonts w:ascii="Arial" w:hAnsi="Arial" w:cs="Arial"/>
        </w:rPr>
        <w:t xml:space="preserve"> realizált.</w:t>
      </w:r>
      <w:r w:rsidRPr="00E57A4E">
        <w:rPr>
          <w:rFonts w:ascii="Arial" w:hAnsi="Arial" w:cs="Arial"/>
        </w:rPr>
        <w:t xml:space="preserve"> Ez ellensúlyozni tudta a megrendeléses munkák</w:t>
      </w:r>
      <w:r>
        <w:rPr>
          <w:rFonts w:ascii="Arial" w:hAnsi="Arial" w:cs="Arial"/>
        </w:rPr>
        <w:t xml:space="preserve"> tervhez képest</w:t>
      </w:r>
      <w:r w:rsidRPr="00E57A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alacsonyabb bevételét.</w:t>
      </w:r>
    </w:p>
    <w:p w:rsidR="00EA6528" w:rsidRPr="0091511E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Pr="00AC31A5" w:rsidRDefault="00EA6528" w:rsidP="00EA6528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48" w:name="_Toc515892171"/>
      <w:r w:rsidRPr="00AC31A5">
        <w:rPr>
          <w:rFonts w:ascii="Arial" w:hAnsi="Arial" w:cs="Arial"/>
          <w:b/>
          <w:u w:val="single"/>
        </w:rPr>
        <w:t>Főbb naturáliák</w:t>
      </w:r>
      <w:bookmarkEnd w:id="46"/>
      <w:bookmarkEnd w:id="47"/>
      <w:bookmarkEnd w:id="48"/>
    </w:p>
    <w:p w:rsidR="00EA6528" w:rsidRPr="00AC31A5" w:rsidRDefault="00EA6528" w:rsidP="00EA6528">
      <w:pPr>
        <w:spacing w:after="0"/>
        <w:jc w:val="center"/>
        <w:rPr>
          <w:rFonts w:ascii="Arial" w:hAnsi="Arial" w:cs="Arial"/>
          <w:b/>
          <w:u w:val="single"/>
        </w:rPr>
      </w:pPr>
      <w:r w:rsidRPr="002C73D4">
        <w:rPr>
          <w:noProof/>
        </w:rPr>
        <w:drawing>
          <wp:inline distT="0" distB="0" distL="0" distR="0" wp14:anchorId="5199C98E" wp14:editId="13D6399C">
            <wp:extent cx="6457423" cy="1512711"/>
            <wp:effectExtent l="0" t="0" r="63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97" cy="15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AC31A5" w:rsidRDefault="00EA6528" w:rsidP="00EA6528">
      <w:pPr>
        <w:spacing w:after="0"/>
        <w:rPr>
          <w:rFonts w:ascii="Arial" w:hAnsi="Arial" w:cs="Arial"/>
          <w:b/>
          <w:sz w:val="4"/>
          <w:szCs w:val="4"/>
          <w:u w:val="single"/>
        </w:rPr>
      </w:pPr>
    </w:p>
    <w:p w:rsidR="00EA6528" w:rsidRDefault="00EA6528" w:rsidP="00EA6528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2F4D98">
        <w:rPr>
          <w:rFonts w:ascii="Arial" w:hAnsi="Arial" w:cs="Arial"/>
        </w:rPr>
        <w:t>Kezelt vegyes hulladék mennyisége</w:t>
      </w:r>
      <w:r>
        <w:rPr>
          <w:rFonts w:ascii="Arial" w:hAnsi="Arial" w:cs="Arial"/>
        </w:rPr>
        <w:t>: a</w:t>
      </w:r>
      <w:r w:rsidRPr="00AC31A5">
        <w:rPr>
          <w:rFonts w:ascii="Arial" w:hAnsi="Arial" w:cs="Arial"/>
        </w:rPr>
        <w:t xml:space="preserve"> vegyes hulladéknál a Budapestről és az agglomerációból elszállított hulladék mennyisége is nagyobb az időarányos tervnél. </w:t>
      </w:r>
    </w:p>
    <w:p w:rsidR="00EA6528" w:rsidRPr="00CE577C" w:rsidRDefault="00EA6528" w:rsidP="00EA6528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Begyűjtött </w:t>
      </w:r>
      <w:r w:rsidRPr="00CE577C">
        <w:rPr>
          <w:rFonts w:ascii="Arial" w:hAnsi="Arial" w:cs="Arial"/>
        </w:rPr>
        <w:t>szelektív hulladékok: a házhoz</w:t>
      </w:r>
      <w:r>
        <w:rPr>
          <w:rFonts w:ascii="Arial" w:hAnsi="Arial" w:cs="Arial"/>
        </w:rPr>
        <w:t xml:space="preserve"> </w:t>
      </w:r>
      <w:r w:rsidRPr="00CE577C">
        <w:rPr>
          <w:rFonts w:ascii="Arial" w:hAnsi="Arial" w:cs="Arial"/>
        </w:rPr>
        <w:t>menő szelektív hulladékszállítás során és a hulladékudvarokból begyűjtött hulladék mennyisége az időarányos tervnél nagyobb, míg a szelektív szigetekről begyűjtött hulladék mennyisége (a szigetek számának kis mértékű csökkenése miatt) kisebb. A pusztazámori komposztálóban kezelt zöldhulladék mennyisége is jelentősen a tervezett fölött alakult.</w:t>
      </w:r>
      <w:r>
        <w:rPr>
          <w:rFonts w:ascii="Arial" w:hAnsi="Arial" w:cs="Arial"/>
        </w:rPr>
        <w:t xml:space="preserve"> </w:t>
      </w:r>
      <w:r w:rsidRPr="00CE577C">
        <w:rPr>
          <w:rFonts w:ascii="Arial" w:hAnsi="Arial" w:cs="Arial"/>
        </w:rPr>
        <w:t>A szelektív hulladékgyűjtő udvarokon minden frakció mennyisége meghaladta az időarányos tervet, különösen az egyéb hasznosítható és a veszélyes hulladékok tekintetében.</w:t>
      </w:r>
    </w:p>
    <w:p w:rsidR="00EA6528" w:rsidRDefault="00EA6528" w:rsidP="00EA6528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CE577C">
        <w:rPr>
          <w:rFonts w:ascii="Arial" w:hAnsi="Arial" w:cs="Arial"/>
        </w:rPr>
        <w:t>Égetéssel hasznosított hulladék arány</w:t>
      </w:r>
      <w:r>
        <w:rPr>
          <w:rFonts w:ascii="Arial" w:hAnsi="Arial" w:cs="Arial"/>
        </w:rPr>
        <w:t>a (-11%): a</w:t>
      </w:r>
      <w:r w:rsidRPr="002F4D98">
        <w:rPr>
          <w:rFonts w:ascii="Arial" w:hAnsi="Arial" w:cs="Arial"/>
        </w:rPr>
        <w:t xml:space="preserve"> Hulladékhasznosító Mű kazánjainak teljesített üzemórája alatta marad az időarányos tervnek, így ott a hulladék</w:t>
      </w:r>
      <w:r>
        <w:rPr>
          <w:rFonts w:ascii="Arial" w:hAnsi="Arial" w:cs="Arial"/>
        </w:rPr>
        <w:t>ok</w:t>
      </w:r>
      <w:r w:rsidRPr="002F4D98">
        <w:rPr>
          <w:rFonts w:ascii="Arial" w:hAnsi="Arial" w:cs="Arial"/>
        </w:rPr>
        <w:t xml:space="preserve"> tervezettnél kisebb aránya került ártalmatlanításra.</w:t>
      </w:r>
    </w:p>
    <w:p w:rsidR="00EA6528" w:rsidRDefault="00EA6528" w:rsidP="00EA6528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2F4D98">
        <w:rPr>
          <w:rFonts w:ascii="Arial" w:hAnsi="Arial" w:cs="Arial"/>
        </w:rPr>
        <w:lastRenderedPageBreak/>
        <w:t>Lerakóban kezelt hulladék aránya</w:t>
      </w:r>
      <w:r>
        <w:rPr>
          <w:rFonts w:ascii="Arial" w:hAnsi="Arial" w:cs="Arial"/>
        </w:rPr>
        <w:t xml:space="preserve"> (+11%): a</w:t>
      </w:r>
      <w:r w:rsidRPr="002F4D98">
        <w:rPr>
          <w:rFonts w:ascii="Arial" w:hAnsi="Arial" w:cs="Arial"/>
        </w:rPr>
        <w:t xml:space="preserve"> pusztazámori hulladékválogatás szüneteltetése miatt a</w:t>
      </w:r>
      <w:r>
        <w:rPr>
          <w:rFonts w:ascii="Arial" w:hAnsi="Arial" w:cs="Arial"/>
        </w:rPr>
        <w:t>z oda</w:t>
      </w:r>
      <w:r w:rsidRPr="002F4D98">
        <w:rPr>
          <w:rFonts w:ascii="Arial" w:hAnsi="Arial" w:cs="Arial"/>
        </w:rPr>
        <w:t xml:space="preserve"> érkező</w:t>
      </w:r>
      <w:r>
        <w:rPr>
          <w:rFonts w:ascii="Arial" w:hAnsi="Arial" w:cs="Arial"/>
        </w:rPr>
        <w:t xml:space="preserve"> hulladékoknál</w:t>
      </w:r>
      <w:r w:rsidRPr="002F4D98">
        <w:rPr>
          <w:rFonts w:ascii="Arial" w:hAnsi="Arial" w:cs="Arial"/>
        </w:rPr>
        <w:t xml:space="preserve"> a tervezettnél nagyobb mennyiségű hulladék</w:t>
      </w:r>
      <w:r>
        <w:rPr>
          <w:rFonts w:ascii="Arial" w:hAnsi="Arial" w:cs="Arial"/>
        </w:rPr>
        <w:t xml:space="preserve"> került lerakásra.</w:t>
      </w:r>
    </w:p>
    <w:p w:rsidR="00EA6528" w:rsidRDefault="00EA6528" w:rsidP="00EA6528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86029B">
        <w:rPr>
          <w:rFonts w:ascii="Arial" w:hAnsi="Arial" w:cs="Arial"/>
        </w:rPr>
        <w:t>Közszolgáltatói kézi úttisztítá</w:t>
      </w:r>
      <w:r>
        <w:rPr>
          <w:rFonts w:ascii="Arial" w:hAnsi="Arial" w:cs="Arial"/>
        </w:rPr>
        <w:t>s: a téli időjárás miatt a</w:t>
      </w:r>
      <w:r w:rsidRPr="0086029B">
        <w:rPr>
          <w:rFonts w:ascii="Arial" w:hAnsi="Arial" w:cs="Arial"/>
        </w:rPr>
        <w:t xml:space="preserve"> tervezettől több téli kézi munkavégzés történt.</w:t>
      </w:r>
    </w:p>
    <w:p w:rsidR="00EA6528" w:rsidRDefault="00EA6528" w:rsidP="00EA6528">
      <w:pPr>
        <w:spacing w:after="0"/>
        <w:jc w:val="both"/>
        <w:rPr>
          <w:rFonts w:ascii="Arial" w:hAnsi="Arial" w:cs="Arial"/>
        </w:rPr>
      </w:pPr>
    </w:p>
    <w:p w:rsidR="00EA6528" w:rsidRPr="00F92DBC" w:rsidRDefault="00EA6528" w:rsidP="00EA6528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Default="00EA6528" w:rsidP="00EA6528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49" w:name="_Toc446057508"/>
      <w:bookmarkStart w:id="50" w:name="_Toc458763227"/>
      <w:bookmarkStart w:id="51" w:name="_Toc515892172"/>
      <w:r w:rsidRPr="00EC1F61">
        <w:rPr>
          <w:rFonts w:ascii="Arial" w:hAnsi="Arial" w:cs="Arial"/>
          <w:b/>
          <w:u w:val="single"/>
        </w:rPr>
        <w:t>Beruházások</w:t>
      </w:r>
      <w:bookmarkEnd w:id="49"/>
      <w:bookmarkEnd w:id="50"/>
      <w:bookmarkEnd w:id="51"/>
    </w:p>
    <w:p w:rsidR="00EA6528" w:rsidRDefault="00E241EC" w:rsidP="00EA6528">
      <w:pPr>
        <w:spacing w:after="0"/>
        <w:jc w:val="center"/>
        <w:rPr>
          <w:rFonts w:ascii="Arial" w:hAnsi="Arial" w:cs="Arial"/>
          <w:b/>
          <w:u w:val="single"/>
        </w:rPr>
      </w:pPr>
      <w:r w:rsidRPr="00B8424C">
        <w:rPr>
          <w:noProof/>
        </w:rPr>
        <w:drawing>
          <wp:inline distT="0" distB="0" distL="0" distR="0" wp14:anchorId="440E0E1D" wp14:editId="6A403C75">
            <wp:extent cx="6096000" cy="442811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58" cy="44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28" w:rsidRPr="00F92DBC" w:rsidRDefault="00EA6528" w:rsidP="00EA6528">
      <w:pPr>
        <w:spacing w:after="0"/>
        <w:rPr>
          <w:rFonts w:ascii="Arial" w:hAnsi="Arial" w:cs="Arial"/>
          <w:b/>
          <w:sz w:val="4"/>
          <w:szCs w:val="4"/>
          <w:u w:val="single"/>
        </w:rPr>
      </w:pPr>
    </w:p>
    <w:p w:rsidR="00EA6528" w:rsidRDefault="00EA652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A 201</w:t>
      </w:r>
      <w:r>
        <w:rPr>
          <w:rFonts w:ascii="Arial" w:hAnsi="Arial" w:cs="Arial"/>
          <w:bCs/>
        </w:rPr>
        <w:t>9</w:t>
      </w:r>
      <w:r w:rsidRPr="00EC1F61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>I. negyedévi</w:t>
      </w:r>
      <w:r w:rsidRPr="00EC1F61">
        <w:rPr>
          <w:rFonts w:ascii="Arial" w:hAnsi="Arial" w:cs="Arial"/>
          <w:bCs/>
        </w:rPr>
        <w:t xml:space="preserve"> beruházási keretösszeg </w:t>
      </w:r>
      <w:r>
        <w:rPr>
          <w:rFonts w:ascii="Arial" w:hAnsi="Arial" w:cs="Arial"/>
          <w:bCs/>
        </w:rPr>
        <w:t>46,2</w:t>
      </w:r>
      <w:r w:rsidRPr="00EC1F61">
        <w:rPr>
          <w:rFonts w:ascii="Arial" w:hAnsi="Arial" w:cs="Arial"/>
          <w:bCs/>
        </w:rPr>
        <w:t xml:space="preserve">%-ban teljesült, mely leginkább annak tudható be, hogy a nagy projektek megvalósítása csak részben kezdődött el, illetve több esetben a megvalósítás </w:t>
      </w:r>
      <w:r>
        <w:rPr>
          <w:rFonts w:ascii="Arial" w:hAnsi="Arial" w:cs="Arial"/>
          <w:bCs/>
        </w:rPr>
        <w:t>későbbre</w:t>
      </w:r>
      <w:r w:rsidRPr="00EC1F61">
        <w:rPr>
          <w:rFonts w:ascii="Arial" w:hAnsi="Arial" w:cs="Arial"/>
          <w:bCs/>
        </w:rPr>
        <w:t xml:space="preserve"> tolódik.</w:t>
      </w:r>
    </w:p>
    <w:p w:rsidR="00EA6528" w:rsidRDefault="00EA652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HHM beruházásai:</w:t>
      </w:r>
      <w:r>
        <w:rPr>
          <w:rFonts w:ascii="Arial" w:hAnsi="Arial" w:cs="Arial"/>
          <w:bCs/>
        </w:rPr>
        <w:t xml:space="preserve"> A</w:t>
      </w:r>
      <w:r w:rsidRPr="00B14675">
        <w:rPr>
          <w:rFonts w:ascii="Arial" w:hAnsi="Arial" w:cs="Arial"/>
          <w:bCs/>
        </w:rPr>
        <w:t xml:space="preserve"> tervezett 2 db 45 kW-os légkompresszor (beépített hűtve szárítóval) beszerzése és telepítése folyamatban, pénzügyi teljesítés a</w:t>
      </w:r>
      <w:r>
        <w:rPr>
          <w:rFonts w:ascii="Arial" w:hAnsi="Arial" w:cs="Arial"/>
          <w:bCs/>
        </w:rPr>
        <w:t xml:space="preserve"> II.</w:t>
      </w:r>
      <w:r w:rsidRPr="00B14675">
        <w:rPr>
          <w:rFonts w:ascii="Arial" w:hAnsi="Arial" w:cs="Arial"/>
          <w:bCs/>
        </w:rPr>
        <w:t xml:space="preserve"> negyedévre várható.</w:t>
      </w:r>
    </w:p>
    <w:p w:rsidR="00EA6528" w:rsidRDefault="00EA652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Jármű rekonstrukció: A </w:t>
      </w:r>
      <w:r w:rsidRPr="009C2ED9">
        <w:rPr>
          <w:rFonts w:ascii="Arial" w:hAnsi="Arial" w:cs="Arial"/>
          <w:bCs/>
        </w:rPr>
        <w:t>beruházás koncepciója menedzsment döntés alapján</w:t>
      </w:r>
      <w:r>
        <w:rPr>
          <w:rFonts w:ascii="Arial" w:hAnsi="Arial" w:cs="Arial"/>
          <w:bCs/>
        </w:rPr>
        <w:t xml:space="preserve"> 2018</w:t>
      </w:r>
      <w:r w:rsidR="00974459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év végén</w:t>
      </w:r>
      <w:r w:rsidRPr="009C2ED9">
        <w:rPr>
          <w:rFonts w:ascii="Arial" w:hAnsi="Arial" w:cs="Arial"/>
          <w:bCs/>
        </w:rPr>
        <w:t xml:space="preserve"> megváltozott</w:t>
      </w:r>
      <w:r>
        <w:rPr>
          <w:rFonts w:ascii="Arial" w:hAnsi="Arial" w:cs="Arial"/>
          <w:bCs/>
        </w:rPr>
        <w:t>, miszerint több</w:t>
      </w:r>
      <w:r w:rsidRPr="009C2ED9">
        <w:rPr>
          <w:rFonts w:ascii="Arial" w:hAnsi="Arial" w:cs="Arial"/>
          <w:bCs/>
        </w:rPr>
        <w:t xml:space="preserve"> év igényei egy beszerzési eljárásban összevonva kerül</w:t>
      </w:r>
      <w:r>
        <w:rPr>
          <w:rFonts w:ascii="Arial" w:hAnsi="Arial" w:cs="Arial"/>
          <w:bCs/>
        </w:rPr>
        <w:t>nek</w:t>
      </w:r>
      <w:r w:rsidRPr="009C2ED9">
        <w:rPr>
          <w:rFonts w:ascii="Arial" w:hAnsi="Arial" w:cs="Arial"/>
          <w:bCs/>
        </w:rPr>
        <w:t xml:space="preserve"> kielégítésre az egységes flotta kialakítása érdekében. </w:t>
      </w:r>
      <w:bookmarkStart w:id="52" w:name="_Hlk15371309"/>
      <w:r>
        <w:rPr>
          <w:rFonts w:ascii="Arial" w:hAnsi="Arial" w:cs="Arial"/>
          <w:bCs/>
        </w:rPr>
        <w:t>Ebből a 2019</w:t>
      </w:r>
      <w:r w:rsidR="00974459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I</w:t>
      </w:r>
      <w:r w:rsidRPr="009C2ED9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negyedévre tervezett feladatok a terv szinten realizálódtak</w:t>
      </w:r>
      <w:bookmarkEnd w:id="52"/>
      <w:r>
        <w:rPr>
          <w:rFonts w:ascii="Arial" w:hAnsi="Arial" w:cs="Arial"/>
          <w:bCs/>
        </w:rPr>
        <w:t xml:space="preserve">. </w:t>
      </w:r>
    </w:p>
    <w:p w:rsidR="00EA6528" w:rsidRPr="005D5EA3" w:rsidRDefault="00EA652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Informatikai beruházások: A biztonságos háttérműködéshez, továbbá a hálózati kapacitás biztonságos fenntartásához és bővítéshez szükséges beszerzések prioritást élvez</w:t>
      </w:r>
      <w:r>
        <w:rPr>
          <w:rFonts w:ascii="Arial" w:hAnsi="Arial" w:cs="Arial"/>
          <w:bCs/>
        </w:rPr>
        <w:t xml:space="preserve">nek. </w:t>
      </w:r>
      <w:r w:rsidRPr="005D5EA3">
        <w:rPr>
          <w:rFonts w:ascii="Arial" w:hAnsi="Arial" w:cs="Arial"/>
          <w:bCs/>
        </w:rPr>
        <w:t>A legnagyobb értékű tervezett beszerzés (</w:t>
      </w:r>
      <w:r>
        <w:rPr>
          <w:rFonts w:ascii="Arial" w:hAnsi="Arial" w:cs="Arial"/>
          <w:bCs/>
        </w:rPr>
        <w:t>h</w:t>
      </w:r>
      <w:r w:rsidRPr="005D5EA3">
        <w:rPr>
          <w:rFonts w:ascii="Arial" w:hAnsi="Arial" w:cs="Arial"/>
          <w:bCs/>
        </w:rPr>
        <w:t>álózati eszközök 110</w:t>
      </w:r>
      <w:r>
        <w:rPr>
          <w:rFonts w:ascii="Arial" w:hAnsi="Arial" w:cs="Arial"/>
          <w:bCs/>
        </w:rPr>
        <w:t xml:space="preserve"> </w:t>
      </w:r>
      <w:r w:rsidRPr="005D5EA3">
        <w:rPr>
          <w:rFonts w:ascii="Arial" w:hAnsi="Arial" w:cs="Arial"/>
          <w:bCs/>
        </w:rPr>
        <w:t>M F</w:t>
      </w:r>
      <w:r>
        <w:rPr>
          <w:rFonts w:ascii="Arial" w:hAnsi="Arial" w:cs="Arial"/>
          <w:bCs/>
        </w:rPr>
        <w:t>t)</w:t>
      </w:r>
      <w:r w:rsidRPr="005D5EA3">
        <w:rPr>
          <w:rFonts w:ascii="Arial" w:hAnsi="Arial" w:cs="Arial"/>
          <w:bCs/>
        </w:rPr>
        <w:t xml:space="preserve"> csúszása miatt nem sikerült az első negyedéves tervet tartani. A beszerzés jelenleg szerződéskötés előtt áll.</w:t>
      </w:r>
    </w:p>
    <w:p w:rsidR="00EA6528" w:rsidRDefault="00EA652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5D5EA3">
        <w:rPr>
          <w:rFonts w:ascii="Arial" w:hAnsi="Arial" w:cs="Arial"/>
          <w:bCs/>
        </w:rPr>
        <w:t>Építési, energetikai és környezetvédelmi beruházások</w:t>
      </w:r>
      <w:r>
        <w:rPr>
          <w:rFonts w:ascii="Arial" w:hAnsi="Arial" w:cs="Arial"/>
          <w:bCs/>
        </w:rPr>
        <w:t xml:space="preserve">: </w:t>
      </w:r>
      <w:r w:rsidRPr="00DD18B5">
        <w:rPr>
          <w:rFonts w:ascii="Arial" w:hAnsi="Arial" w:cs="Arial"/>
          <w:bCs/>
        </w:rPr>
        <w:t xml:space="preserve">A közbeszerzések elhúzódása miatt </w:t>
      </w:r>
      <w:r>
        <w:rPr>
          <w:rFonts w:ascii="Arial" w:hAnsi="Arial" w:cs="Arial"/>
          <w:bCs/>
        </w:rPr>
        <w:t>az időarányos terv nem volt tartható.</w:t>
      </w:r>
    </w:p>
    <w:p w:rsidR="00EA6528" w:rsidRDefault="00EA652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DD18B5">
        <w:rPr>
          <w:rFonts w:ascii="Arial" w:hAnsi="Arial" w:cs="Arial"/>
          <w:bCs/>
        </w:rPr>
        <w:t xml:space="preserve">Hulladékgyűjtő edények beszerzése: Az éves tervbe beállított összeg az edények pótlására, cseréjére nyújt fedezetet. Az elhasználódott edények cseréje a közszolgáltatás része. A vonatkozó eljárásokban alkalmazott elektronikus árlejtés eredményeként kialakult árak a vártnál kedvezőbbek, így több tartály lehívására van lehetőség, mint amennyivel a szerződéskötéskor kalkuláltak. </w:t>
      </w:r>
    </w:p>
    <w:p w:rsidR="00EA6528" w:rsidRPr="00DD18B5" w:rsidRDefault="00EA652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3C0EFA">
        <w:rPr>
          <w:rFonts w:ascii="Arial" w:hAnsi="Arial" w:cs="Arial"/>
          <w:bCs/>
        </w:rPr>
        <w:lastRenderedPageBreak/>
        <w:t>PRHK, Dunakeszi beruházásai</w:t>
      </w:r>
      <w:r>
        <w:rPr>
          <w:rFonts w:ascii="Arial" w:hAnsi="Arial" w:cs="Arial"/>
          <w:bCs/>
        </w:rPr>
        <w:t xml:space="preserve">: </w:t>
      </w:r>
      <w:r w:rsidRPr="00960C4B">
        <w:rPr>
          <w:rFonts w:ascii="Arial" w:hAnsi="Arial" w:cs="Arial"/>
          <w:bCs/>
        </w:rPr>
        <w:t>A PRHK, Dunakeszi és hulladékudvarok beruházásai</w:t>
      </w:r>
      <w:r>
        <w:rPr>
          <w:rFonts w:ascii="Arial" w:hAnsi="Arial" w:cs="Arial"/>
          <w:bCs/>
        </w:rPr>
        <w:t xml:space="preserve">val kapcsolatos </w:t>
      </w:r>
      <w:r w:rsidRPr="00960C4B">
        <w:rPr>
          <w:rFonts w:ascii="Arial" w:hAnsi="Arial" w:cs="Arial"/>
          <w:bCs/>
        </w:rPr>
        <w:t xml:space="preserve">kifizetések várhatóan a </w:t>
      </w:r>
      <w:r>
        <w:rPr>
          <w:rFonts w:ascii="Arial" w:hAnsi="Arial" w:cs="Arial"/>
          <w:bCs/>
        </w:rPr>
        <w:t>II.</w:t>
      </w:r>
      <w:r w:rsidRPr="00960C4B">
        <w:rPr>
          <w:rFonts w:ascii="Arial" w:hAnsi="Arial" w:cs="Arial"/>
          <w:bCs/>
        </w:rPr>
        <w:t xml:space="preserve"> negyedévtől merülhetnek fel.</w:t>
      </w:r>
    </w:p>
    <w:p w:rsidR="00EA6528" w:rsidRDefault="00EA652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Egyéb </w:t>
      </w:r>
      <w:r w:rsidRPr="00784169">
        <w:rPr>
          <w:rFonts w:ascii="Arial" w:hAnsi="Arial" w:cs="Arial"/>
          <w:bCs/>
        </w:rPr>
        <w:t>beruházások</w:t>
      </w:r>
      <w:r>
        <w:rPr>
          <w:rFonts w:ascii="Arial" w:hAnsi="Arial" w:cs="Arial"/>
          <w:bCs/>
        </w:rPr>
        <w:t>: A</w:t>
      </w:r>
      <w:r w:rsidRPr="00784169">
        <w:rPr>
          <w:rFonts w:ascii="Arial" w:hAnsi="Arial" w:cs="Arial"/>
          <w:bCs/>
        </w:rPr>
        <w:t xml:space="preserve"> 2019. évi beruházási terv a folyamatos, napi működéshez szükséges </w:t>
      </w:r>
      <w:r>
        <w:rPr>
          <w:rFonts w:ascii="Arial" w:hAnsi="Arial" w:cs="Arial"/>
          <w:bCs/>
        </w:rPr>
        <w:t xml:space="preserve">kis értékű </w:t>
      </w:r>
      <w:r w:rsidRPr="00784169">
        <w:rPr>
          <w:rFonts w:ascii="Arial" w:hAnsi="Arial" w:cs="Arial"/>
          <w:bCs/>
        </w:rPr>
        <w:t>egyedi eszközök pótlását szolgálják</w:t>
      </w:r>
      <w:r>
        <w:rPr>
          <w:rFonts w:ascii="Arial" w:hAnsi="Arial" w:cs="Arial"/>
          <w:bCs/>
        </w:rPr>
        <w:t xml:space="preserve">. </w:t>
      </w:r>
      <w:r w:rsidRPr="00784169">
        <w:rPr>
          <w:rFonts w:ascii="Arial" w:hAnsi="Arial" w:cs="Arial"/>
          <w:bCs/>
        </w:rPr>
        <w:t>A nagyobb kiadások egy rész</w:t>
      </w:r>
      <w:r>
        <w:rPr>
          <w:rFonts w:ascii="Arial" w:hAnsi="Arial" w:cs="Arial"/>
          <w:bCs/>
        </w:rPr>
        <w:t>e</w:t>
      </w:r>
      <w:r w:rsidRPr="00784169">
        <w:rPr>
          <w:rFonts w:ascii="Arial" w:hAnsi="Arial" w:cs="Arial"/>
          <w:bCs/>
        </w:rPr>
        <w:t xml:space="preserve"> időarányosan az </w:t>
      </w:r>
      <w:r>
        <w:rPr>
          <w:rFonts w:ascii="Arial" w:hAnsi="Arial" w:cs="Arial"/>
          <w:bCs/>
        </w:rPr>
        <w:t>ü</w:t>
      </w:r>
      <w:r w:rsidRPr="00784169">
        <w:rPr>
          <w:rFonts w:ascii="Arial" w:hAnsi="Arial" w:cs="Arial"/>
          <w:bCs/>
        </w:rPr>
        <w:t xml:space="preserve">zleti </w:t>
      </w:r>
      <w:r>
        <w:rPr>
          <w:rFonts w:ascii="Arial" w:hAnsi="Arial" w:cs="Arial"/>
          <w:bCs/>
        </w:rPr>
        <w:t>t</w:t>
      </w:r>
      <w:r w:rsidRPr="00784169">
        <w:rPr>
          <w:rFonts w:ascii="Arial" w:hAnsi="Arial" w:cs="Arial"/>
          <w:bCs/>
        </w:rPr>
        <w:t xml:space="preserve">erv elfogadásához </w:t>
      </w:r>
      <w:r>
        <w:rPr>
          <w:rFonts w:ascii="Arial" w:hAnsi="Arial" w:cs="Arial"/>
          <w:bCs/>
        </w:rPr>
        <w:t>lett igazítva, így</w:t>
      </w:r>
      <w:r w:rsidRPr="00784169">
        <w:rPr>
          <w:rFonts w:ascii="Arial" w:hAnsi="Arial" w:cs="Arial"/>
          <w:bCs/>
        </w:rPr>
        <w:t xml:space="preserve"> az </w:t>
      </w:r>
      <w:r>
        <w:rPr>
          <w:rFonts w:ascii="Arial" w:hAnsi="Arial" w:cs="Arial"/>
          <w:bCs/>
        </w:rPr>
        <w:t>I.</w:t>
      </w:r>
      <w:r w:rsidRPr="00784169">
        <w:rPr>
          <w:rFonts w:ascii="Arial" w:hAnsi="Arial" w:cs="Arial"/>
          <w:bCs/>
        </w:rPr>
        <w:t xml:space="preserve"> negyedévre várt teljesülések részlegesen átütemezésre kerültek. </w:t>
      </w:r>
    </w:p>
    <w:p w:rsidR="00EA6528" w:rsidRDefault="00EA6528" w:rsidP="00EA6528">
      <w:pPr>
        <w:spacing w:after="0"/>
        <w:jc w:val="both"/>
        <w:rPr>
          <w:rFonts w:ascii="Arial" w:hAnsi="Arial" w:cs="Arial"/>
          <w:bCs/>
        </w:rPr>
      </w:pPr>
    </w:p>
    <w:p w:rsidR="00EA6528" w:rsidRPr="000417FC" w:rsidRDefault="00EA6528" w:rsidP="00EA6528">
      <w:pPr>
        <w:spacing w:after="0"/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Több betervezett beruházás átütemezésre került, ezek: </w:t>
      </w:r>
      <w:r w:rsidRPr="000417FC">
        <w:rPr>
          <w:rFonts w:ascii="Arial" w:hAnsi="Arial" w:cs="Arial"/>
          <w:bCs/>
        </w:rPr>
        <w:t>RFID projekt kapcsán önerős alprojektek</w:t>
      </w:r>
      <w:r>
        <w:rPr>
          <w:rFonts w:ascii="Arial" w:hAnsi="Arial" w:cs="Arial"/>
          <w:bCs/>
        </w:rPr>
        <w:t xml:space="preserve">, </w:t>
      </w:r>
      <w:r w:rsidRPr="000417FC">
        <w:rPr>
          <w:rFonts w:ascii="Arial" w:hAnsi="Arial" w:cs="Arial"/>
          <w:bCs/>
        </w:rPr>
        <w:t>HUHA I. turbinacsere és kazán rekonstrukció</w:t>
      </w:r>
      <w:r>
        <w:rPr>
          <w:rFonts w:ascii="Arial" w:hAnsi="Arial" w:cs="Arial"/>
          <w:bCs/>
        </w:rPr>
        <w:t xml:space="preserve">, </w:t>
      </w:r>
      <w:r w:rsidRPr="000417FC">
        <w:rPr>
          <w:rFonts w:ascii="Arial" w:hAnsi="Arial" w:cs="Arial"/>
          <w:bCs/>
        </w:rPr>
        <w:t>PRHK csurgalékvíz tisztításhoz kapcsolódó innovációs fejlesztés</w:t>
      </w:r>
      <w:r>
        <w:rPr>
          <w:rFonts w:ascii="Arial" w:hAnsi="Arial" w:cs="Arial"/>
          <w:bCs/>
        </w:rPr>
        <w:t xml:space="preserve"> és a v</w:t>
      </w:r>
      <w:r w:rsidRPr="000417FC">
        <w:rPr>
          <w:rFonts w:ascii="Arial" w:hAnsi="Arial" w:cs="Arial"/>
          <w:bCs/>
        </w:rPr>
        <w:t>édőruha</w:t>
      </w:r>
      <w:r>
        <w:rPr>
          <w:rFonts w:ascii="Arial" w:hAnsi="Arial" w:cs="Arial"/>
          <w:bCs/>
        </w:rPr>
        <w:t>-</w:t>
      </w:r>
      <w:r w:rsidRPr="000417FC">
        <w:rPr>
          <w:rFonts w:ascii="Arial" w:hAnsi="Arial" w:cs="Arial"/>
          <w:bCs/>
        </w:rPr>
        <w:t>munkaruha projekt kapcsán szükséges eszközbeszerzés</w:t>
      </w:r>
      <w:r>
        <w:rPr>
          <w:rFonts w:ascii="Arial" w:hAnsi="Arial" w:cs="Arial"/>
          <w:bCs/>
        </w:rPr>
        <w:t xml:space="preserve">. </w:t>
      </w:r>
    </w:p>
    <w:p w:rsidR="00EA6528" w:rsidRDefault="00EA6528" w:rsidP="00EA6528">
      <w:pPr>
        <w:spacing w:after="0"/>
        <w:jc w:val="both"/>
        <w:rPr>
          <w:rFonts w:ascii="Arial" w:hAnsi="Arial" w:cs="Arial"/>
          <w:bCs/>
        </w:rPr>
      </w:pPr>
    </w:p>
    <w:p w:rsidR="00EA6528" w:rsidRPr="00F92DBC" w:rsidRDefault="00EA6528" w:rsidP="00EA6528">
      <w:pPr>
        <w:spacing w:after="0"/>
        <w:rPr>
          <w:rFonts w:ascii="Arial" w:hAnsi="Arial" w:cs="Arial"/>
          <w:bCs/>
          <w:sz w:val="14"/>
          <w:szCs w:val="14"/>
        </w:rPr>
      </w:pPr>
    </w:p>
    <w:p w:rsidR="00EA6528" w:rsidRDefault="00EA6528" w:rsidP="00EA6528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53" w:name="_Toc436230689"/>
      <w:bookmarkStart w:id="54" w:name="_Toc446057509"/>
      <w:bookmarkStart w:id="55" w:name="_Toc458763228"/>
      <w:bookmarkStart w:id="56" w:name="_Toc515892173"/>
      <w:r w:rsidRPr="00EC1F61">
        <w:rPr>
          <w:rFonts w:ascii="Arial" w:hAnsi="Arial" w:cs="Arial"/>
          <w:b/>
          <w:u w:val="single"/>
        </w:rPr>
        <w:t>Likviditás</w:t>
      </w:r>
      <w:bookmarkEnd w:id="53"/>
      <w:bookmarkEnd w:id="54"/>
      <w:bookmarkEnd w:id="55"/>
      <w:bookmarkEnd w:id="56"/>
    </w:p>
    <w:p w:rsidR="00EA6528" w:rsidRPr="00EC1F61" w:rsidRDefault="00EA6528" w:rsidP="00EA6528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8857A4" wp14:editId="5896E726">
            <wp:extent cx="6140435" cy="208153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37" cy="210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F92DBC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sz w:val="4"/>
          <w:szCs w:val="4"/>
          <w:u w:val="single"/>
        </w:rPr>
      </w:pP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A társaság valós pénzügyi pozíciója 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>.</w:t>
      </w:r>
      <w:r>
        <w:rPr>
          <w:rFonts w:ascii="Arial" w:hAnsi="Arial" w:cs="Arial"/>
          <w:b/>
          <w:bCs/>
          <w:u w:val="single"/>
        </w:rPr>
        <w:t xml:space="preserve"> I. negyedév </w:t>
      </w:r>
      <w:r w:rsidRPr="00EC1F61">
        <w:rPr>
          <w:rFonts w:ascii="Arial" w:hAnsi="Arial" w:cs="Arial"/>
          <w:b/>
          <w:bCs/>
          <w:u w:val="single"/>
        </w:rPr>
        <w:t xml:space="preserve">végén </w:t>
      </w:r>
      <w:r>
        <w:rPr>
          <w:rFonts w:ascii="Arial" w:hAnsi="Arial" w:cs="Arial"/>
          <w:b/>
          <w:bCs/>
          <w:u w:val="single"/>
        </w:rPr>
        <w:t>7 175</w:t>
      </w:r>
      <w:r w:rsidRPr="00EC1F61">
        <w:rPr>
          <w:rFonts w:ascii="Arial" w:hAnsi="Arial" w:cs="Arial"/>
          <w:b/>
          <w:bCs/>
          <w:u w:val="single"/>
        </w:rPr>
        <w:t xml:space="preserve"> M Ft, mely az időarányos tervezettnél </w:t>
      </w:r>
      <w:r>
        <w:rPr>
          <w:rFonts w:ascii="Arial" w:hAnsi="Arial" w:cs="Arial"/>
          <w:b/>
          <w:bCs/>
          <w:u w:val="single"/>
        </w:rPr>
        <w:t>837</w:t>
      </w:r>
      <w:r w:rsidRPr="00EC1F61">
        <w:rPr>
          <w:rFonts w:ascii="Arial" w:hAnsi="Arial" w:cs="Arial"/>
          <w:b/>
          <w:bCs/>
          <w:u w:val="single"/>
        </w:rPr>
        <w:t xml:space="preserve"> M Ft-tal magasabb.</w:t>
      </w:r>
    </w:p>
    <w:p w:rsidR="00EA6528" w:rsidRPr="00445D62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sz w:val="14"/>
          <w:szCs w:val="14"/>
          <w:u w:val="single"/>
        </w:rPr>
      </w:pPr>
    </w:p>
    <w:p w:rsidR="00EA6528" w:rsidRPr="00127375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Előre nem látható módon </w:t>
      </w:r>
      <w:r w:rsidRPr="00127375">
        <w:rPr>
          <w:rFonts w:ascii="Arial" w:hAnsi="Arial" w:cs="Arial"/>
        </w:rPr>
        <w:t>az NHKV Zrt</w:t>
      </w:r>
      <w:r w:rsidR="00974459">
        <w:rPr>
          <w:rFonts w:ascii="Arial" w:hAnsi="Arial" w:cs="Arial"/>
        </w:rPr>
        <w:t>.</w:t>
      </w:r>
      <w:r w:rsidRPr="00127375">
        <w:rPr>
          <w:rFonts w:ascii="Arial" w:hAnsi="Arial" w:cs="Arial"/>
        </w:rPr>
        <w:t xml:space="preserve">-től 2018. </w:t>
      </w:r>
      <w:r>
        <w:rPr>
          <w:rFonts w:ascii="Arial" w:hAnsi="Arial" w:cs="Arial"/>
        </w:rPr>
        <w:t>III-IV.</w:t>
      </w:r>
      <w:r w:rsidRPr="00127375">
        <w:rPr>
          <w:rFonts w:ascii="Arial" w:hAnsi="Arial" w:cs="Arial"/>
        </w:rPr>
        <w:t xml:space="preserve"> negyedévére járó szolgáltatási díj csak 2019. </w:t>
      </w:r>
      <w:r>
        <w:rPr>
          <w:rFonts w:ascii="Arial" w:hAnsi="Arial" w:cs="Arial"/>
        </w:rPr>
        <w:t>I.</w:t>
      </w:r>
      <w:r w:rsidRPr="00127375">
        <w:rPr>
          <w:rFonts w:ascii="Arial" w:hAnsi="Arial" w:cs="Arial"/>
        </w:rPr>
        <w:t xml:space="preserve"> negyedévében</w:t>
      </w:r>
      <w:r>
        <w:rPr>
          <w:rFonts w:ascii="Arial" w:hAnsi="Arial" w:cs="Arial"/>
        </w:rPr>
        <w:t xml:space="preserve"> folyt be, </w:t>
      </w:r>
      <w:r w:rsidRPr="00127375">
        <w:rPr>
          <w:rFonts w:ascii="Arial" w:hAnsi="Arial" w:cs="Arial"/>
        </w:rPr>
        <w:t>így a közszolgáltatáshoz kapcsolódó bevételek az időarányos terv felett alakultak.</w:t>
      </w:r>
    </w:p>
    <w:p w:rsidR="00EA6528" w:rsidRPr="00127375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127375">
        <w:rPr>
          <w:rFonts w:ascii="Arial" w:hAnsi="Arial" w:cs="Arial"/>
        </w:rPr>
        <w:t xml:space="preserve">A Fővárosi Önkormányzattól érkezett közszolgáltatói bevételek a tervnek megfelelően folytak be, a januárra jutó összeg 2018. decemberében került megfizetésre. </w:t>
      </w:r>
    </w:p>
    <w:p w:rsidR="00EA6528" w:rsidRPr="00127375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127375">
        <w:rPr>
          <w:rFonts w:ascii="Arial" w:hAnsi="Arial" w:cs="Arial"/>
        </w:rPr>
        <w:t>Összességében a 2018. évi bevételek egy részének 2019-re tolódása miatt a bevételek enyhén meghaladták a tervet. A 2018-at érintő bevételekből még nem került rendezésre a 2018. évi NHKV elszámolás egyenlege. A korábbi évek likviditási helyzetének kiszámíthatatlansága miatt</w:t>
      </w:r>
      <w:r>
        <w:rPr>
          <w:rFonts w:ascii="Arial" w:hAnsi="Arial" w:cs="Arial"/>
        </w:rPr>
        <w:t xml:space="preserve"> a társaság</w:t>
      </w:r>
      <w:r w:rsidRPr="00127375">
        <w:rPr>
          <w:rFonts w:ascii="Arial" w:hAnsi="Arial" w:cs="Arial"/>
        </w:rPr>
        <w:t xml:space="preserve"> a kiadások visszafogásával továbbra is óvatos likviditási politikát folytat, emiatt a beruházások és az egyéb szállítói kifizetések is jelentősen elmaradtak a tervszámoktól. </w:t>
      </w:r>
    </w:p>
    <w:p w:rsidR="00EA6528" w:rsidRPr="00EC1F6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127375">
        <w:rPr>
          <w:rFonts w:ascii="Arial" w:hAnsi="Arial" w:cs="Arial"/>
        </w:rPr>
        <w:t>A bér és járulékainak kifizetése megközelítőleg a terv szerint alakult. Összességében a bevételek és kiadások alakulás</w:t>
      </w:r>
      <w:r>
        <w:rPr>
          <w:rFonts w:ascii="Arial" w:hAnsi="Arial" w:cs="Arial"/>
        </w:rPr>
        <w:t>a</w:t>
      </w:r>
      <w:r w:rsidRPr="00127375">
        <w:rPr>
          <w:rFonts w:ascii="Arial" w:hAnsi="Arial" w:cs="Arial"/>
        </w:rPr>
        <w:t xml:space="preserve"> mintegy 7,2 Mrd Ft-os valós pozitív záró pénzügyi pozíciót eredményezett</w:t>
      </w:r>
      <w:r>
        <w:rPr>
          <w:rFonts w:ascii="Arial" w:hAnsi="Arial" w:cs="Arial"/>
        </w:rPr>
        <w:t xml:space="preserve"> a tárgyidőszak végére.</w:t>
      </w:r>
    </w:p>
    <w:p w:rsidR="00004D05" w:rsidRPr="00EC1F61" w:rsidRDefault="00004D05" w:rsidP="00EC1F61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:rsidR="00004D05" w:rsidRPr="00EC1F61" w:rsidRDefault="00004D05" w:rsidP="00EC1F61">
      <w:pPr>
        <w:tabs>
          <w:tab w:val="left" w:pos="284"/>
        </w:tabs>
        <w:spacing w:after="0"/>
        <w:jc w:val="both"/>
        <w:rPr>
          <w:rFonts w:ascii="Arial" w:hAnsi="Arial" w:cs="Arial"/>
        </w:rPr>
        <w:sectPr w:rsidR="00004D05" w:rsidRPr="00EC1F61" w:rsidSect="00F035A4">
          <w:headerReference w:type="default" r:id="rId42"/>
          <w:footerReference w:type="default" r:id="rId43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p w:rsidR="002360CE" w:rsidRPr="00EC1F61" w:rsidRDefault="002360CE" w:rsidP="00EC1F61">
      <w:pPr>
        <w:pStyle w:val="Listaszerbekezds"/>
        <w:numPr>
          <w:ilvl w:val="1"/>
          <w:numId w:val="11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57" w:name="_Toc515892174"/>
      <w:r w:rsidRPr="00EC1F61">
        <w:rPr>
          <w:rFonts w:ascii="Arial" w:hAnsi="Arial" w:cs="Arial"/>
          <w:b/>
          <w:sz w:val="24"/>
          <w:szCs w:val="24"/>
        </w:rPr>
        <w:lastRenderedPageBreak/>
        <w:t>FŐKERT</w:t>
      </w:r>
      <w:r w:rsidR="000E77FE" w:rsidRPr="00EC1F61">
        <w:rPr>
          <w:rFonts w:ascii="Arial" w:hAnsi="Arial" w:cs="Arial"/>
          <w:b/>
          <w:sz w:val="24"/>
          <w:szCs w:val="24"/>
        </w:rPr>
        <w:t xml:space="preserve"> Nonprofit Zr</w:t>
      </w:r>
      <w:r w:rsidR="000851C2" w:rsidRPr="00EC1F61">
        <w:rPr>
          <w:rFonts w:ascii="Arial" w:hAnsi="Arial" w:cs="Arial"/>
          <w:b/>
          <w:sz w:val="24"/>
          <w:szCs w:val="24"/>
        </w:rPr>
        <w:t>t.</w:t>
      </w:r>
      <w:bookmarkEnd w:id="57"/>
    </w:p>
    <w:p w:rsidR="002360CE" w:rsidRPr="00623F58" w:rsidRDefault="002360CE" w:rsidP="00EC1F61">
      <w:pPr>
        <w:pStyle w:val="Listaszerbekezds"/>
        <w:tabs>
          <w:tab w:val="left" w:pos="0"/>
          <w:tab w:val="left" w:pos="851"/>
        </w:tabs>
        <w:spacing w:after="0"/>
        <w:ind w:left="525"/>
        <w:jc w:val="both"/>
        <w:outlineLvl w:val="1"/>
        <w:rPr>
          <w:rFonts w:ascii="Arial" w:hAnsi="Arial" w:cs="Arial"/>
          <w:b/>
          <w:sz w:val="14"/>
          <w:szCs w:val="14"/>
        </w:rPr>
      </w:pPr>
    </w:p>
    <w:p w:rsidR="00BE7FB1" w:rsidRPr="00EC1F61" w:rsidRDefault="002B56CB" w:rsidP="00EC1F61">
      <w:pPr>
        <w:pStyle w:val="Cmsor3"/>
        <w:spacing w:before="0"/>
        <w:rPr>
          <w:rFonts w:ascii="Arial" w:hAnsi="Arial" w:cs="Arial"/>
          <w:color w:val="auto"/>
          <w:u w:val="single"/>
        </w:rPr>
      </w:pPr>
      <w:bookmarkStart w:id="58" w:name="_Toc515892175"/>
      <w:r w:rsidRPr="00EC1F61">
        <w:rPr>
          <w:rFonts w:ascii="Arial" w:hAnsi="Arial" w:cs="Arial"/>
          <w:color w:val="auto"/>
        </w:rPr>
        <w:t>3.4.1</w:t>
      </w:r>
      <w:r w:rsidRPr="00EC1F61">
        <w:rPr>
          <w:rFonts w:ascii="Arial" w:hAnsi="Arial" w:cs="Arial"/>
          <w:color w:val="auto"/>
        </w:rPr>
        <w:tab/>
      </w:r>
      <w:r w:rsidR="002360CE" w:rsidRPr="00EC1F61">
        <w:rPr>
          <w:rFonts w:ascii="Arial" w:hAnsi="Arial" w:cs="Arial"/>
          <w:color w:val="auto"/>
          <w:u w:val="single"/>
        </w:rPr>
        <w:t>Eredménykimutatás</w:t>
      </w:r>
      <w:bookmarkEnd w:id="58"/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b/>
        </w:rPr>
      </w:pPr>
      <w:r w:rsidRPr="00EC79C9">
        <w:rPr>
          <w:noProof/>
        </w:rPr>
        <w:drawing>
          <wp:inline distT="0" distB="0" distL="0" distR="0" wp14:anchorId="777B8F75" wp14:editId="5A3B6839">
            <wp:extent cx="6456976" cy="2382520"/>
            <wp:effectExtent l="0" t="0" r="127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646" cy="23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623F58" w:rsidRDefault="009A614E" w:rsidP="009A614E">
      <w:pPr>
        <w:spacing w:after="0"/>
        <w:rPr>
          <w:rFonts w:ascii="Arial" w:hAnsi="Arial" w:cs="Arial"/>
          <w:b/>
          <w:bCs/>
          <w:i/>
          <w:sz w:val="14"/>
          <w:szCs w:val="14"/>
        </w:rPr>
      </w:pPr>
    </w:p>
    <w:p w:rsidR="009A614E" w:rsidRPr="0039090D" w:rsidRDefault="009A614E" w:rsidP="009A614E">
      <w:pPr>
        <w:spacing w:after="0"/>
        <w:jc w:val="both"/>
        <w:rPr>
          <w:rFonts w:ascii="Arial" w:hAnsi="Arial" w:cs="Arial"/>
        </w:rPr>
      </w:pPr>
      <w:r w:rsidRPr="0039090D">
        <w:rPr>
          <w:rFonts w:ascii="Arial" w:hAnsi="Arial" w:cs="Arial"/>
        </w:rPr>
        <w:t>Az elfogadott eredményterv negyedéves bontása májusban történt meg, így az első negyedéves tényadatok megegyeznek a tervszámokkal.</w:t>
      </w:r>
      <w:r>
        <w:rPr>
          <w:rFonts w:ascii="Arial" w:hAnsi="Arial" w:cs="Arial"/>
        </w:rPr>
        <w:t xml:space="preserve"> A negyedév gazdálkodásának bemutatása e miatt az előző év azonos időszakával való összehasonlítás alapján történik.</w:t>
      </w:r>
    </w:p>
    <w:p w:rsidR="009A614E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bCs/>
          <w:u w:val="single"/>
        </w:rPr>
        <w:t xml:space="preserve">A társaság </w:t>
      </w:r>
      <w:r w:rsidRPr="00EC1F61">
        <w:rPr>
          <w:rFonts w:ascii="Arial" w:hAnsi="Arial" w:cs="Arial"/>
          <w:b/>
          <w:u w:val="single"/>
        </w:rPr>
        <w:t>201</w:t>
      </w:r>
      <w:r>
        <w:rPr>
          <w:rFonts w:ascii="Arial" w:hAnsi="Arial" w:cs="Arial"/>
          <w:b/>
          <w:u w:val="single"/>
        </w:rPr>
        <w:t>9</w:t>
      </w:r>
      <w:r w:rsidR="00974459">
        <w:rPr>
          <w:rFonts w:ascii="Arial" w:hAnsi="Arial" w:cs="Arial"/>
          <w:b/>
          <w:u w:val="single"/>
        </w:rPr>
        <w:t>.</w:t>
      </w:r>
      <w:r>
        <w:rPr>
          <w:rFonts w:ascii="Arial" w:hAnsi="Arial" w:cs="Arial"/>
          <w:b/>
          <w:u w:val="single"/>
        </w:rPr>
        <w:t xml:space="preserve"> I. negyedévi adózott eredménye</w:t>
      </w:r>
      <w:r w:rsidRPr="00EC1F6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101</w:t>
      </w:r>
      <w:r w:rsidRPr="00EC1F61">
        <w:rPr>
          <w:rFonts w:ascii="Arial" w:hAnsi="Arial" w:cs="Arial"/>
          <w:b/>
          <w:bCs/>
          <w:u w:val="single"/>
        </w:rPr>
        <w:t xml:space="preserve"> M Ft, mely </w:t>
      </w:r>
      <w:r>
        <w:rPr>
          <w:rFonts w:ascii="Arial" w:hAnsi="Arial" w:cs="Arial"/>
          <w:b/>
          <w:bCs/>
          <w:u w:val="single"/>
        </w:rPr>
        <w:t xml:space="preserve">239 M Ft-tal magasabb a bázis időszaki </w:t>
      </w:r>
      <w:r w:rsidRPr="00EC1F61">
        <w:rPr>
          <w:rFonts w:ascii="Arial" w:hAnsi="Arial" w:cs="Arial"/>
          <w:b/>
          <w:bCs/>
          <w:u w:val="single"/>
        </w:rPr>
        <w:t>értéknél</w:t>
      </w:r>
      <w:r>
        <w:rPr>
          <w:rFonts w:ascii="Arial" w:hAnsi="Arial" w:cs="Arial"/>
          <w:b/>
          <w:bCs/>
          <w:u w:val="single"/>
        </w:rPr>
        <w:t>.</w:t>
      </w:r>
    </w:p>
    <w:p w:rsidR="009A614E" w:rsidRPr="00623F58" w:rsidRDefault="009A614E" w:rsidP="009A614E">
      <w:pPr>
        <w:spacing w:after="0"/>
        <w:rPr>
          <w:rFonts w:ascii="Arial" w:hAnsi="Arial" w:cs="Arial"/>
          <w:b/>
          <w:bCs/>
          <w:i/>
          <w:sz w:val="14"/>
          <w:szCs w:val="14"/>
        </w:rPr>
      </w:pPr>
    </w:p>
    <w:p w:rsidR="009A614E" w:rsidRPr="00EC1F61" w:rsidRDefault="009A614E" w:rsidP="009A614E">
      <w:pPr>
        <w:spacing w:after="0"/>
        <w:rPr>
          <w:rFonts w:ascii="Arial" w:hAnsi="Arial" w:cs="Arial"/>
          <w:i/>
        </w:rPr>
      </w:pPr>
      <w:r w:rsidRPr="00EC1F61">
        <w:rPr>
          <w:rFonts w:ascii="Arial" w:hAnsi="Arial" w:cs="Arial"/>
          <w:b/>
          <w:bCs/>
          <w:i/>
        </w:rPr>
        <w:t>Korrigált árbevétel</w:t>
      </w:r>
      <w:r>
        <w:rPr>
          <w:rFonts w:ascii="Arial" w:hAnsi="Arial" w:cs="Arial"/>
          <w:b/>
          <w:bCs/>
          <w:i/>
        </w:rPr>
        <w:t xml:space="preserve"> (+333)</w:t>
      </w:r>
      <w:r w:rsidRPr="00EC1F61">
        <w:rPr>
          <w:rFonts w:ascii="Arial" w:hAnsi="Arial" w:cs="Arial"/>
          <w:b/>
          <w:i/>
        </w:rPr>
        <w:t>:</w:t>
      </w:r>
      <w:r w:rsidRPr="00EC1F61">
        <w:rPr>
          <w:rFonts w:ascii="Arial" w:hAnsi="Arial" w:cs="Arial"/>
          <w:i/>
        </w:rPr>
        <w:t xml:space="preserve"> </w:t>
      </w:r>
    </w:p>
    <w:p w:rsidR="009A614E" w:rsidRPr="00EC1F61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1A61A7">
        <w:rPr>
          <w:rFonts w:ascii="Arial" w:hAnsi="Arial" w:cs="Arial"/>
          <w:bCs/>
        </w:rPr>
        <w:t>A kompenzáció növekedése részben</w:t>
      </w:r>
      <w:r>
        <w:rPr>
          <w:rFonts w:ascii="Arial" w:hAnsi="Arial" w:cs="Arial"/>
          <w:bCs/>
        </w:rPr>
        <w:t xml:space="preserve"> a</w:t>
      </w:r>
      <w:r w:rsidRPr="001A61A7">
        <w:rPr>
          <w:rFonts w:ascii="Arial" w:hAnsi="Arial" w:cs="Arial"/>
          <w:bCs/>
        </w:rPr>
        <w:t xml:space="preserve"> magasabb</w:t>
      </w:r>
      <w:r>
        <w:rPr>
          <w:rFonts w:ascii="Arial" w:hAnsi="Arial" w:cs="Arial"/>
          <w:bCs/>
        </w:rPr>
        <w:t xml:space="preserve"> 2019. évi </w:t>
      </w:r>
      <w:r w:rsidRPr="001A61A7">
        <w:rPr>
          <w:rFonts w:ascii="Arial" w:hAnsi="Arial" w:cs="Arial"/>
          <w:bCs/>
        </w:rPr>
        <w:t xml:space="preserve">összegnek köszönhető, részben pedig annak, hogy az első negyedévben </w:t>
      </w:r>
      <w:r>
        <w:rPr>
          <w:rFonts w:ascii="Arial" w:hAnsi="Arial" w:cs="Arial"/>
          <w:bCs/>
        </w:rPr>
        <w:t xml:space="preserve">a társaság </w:t>
      </w:r>
      <w:r w:rsidRPr="001A61A7">
        <w:rPr>
          <w:rFonts w:ascii="Arial" w:hAnsi="Arial" w:cs="Arial"/>
          <w:bCs/>
        </w:rPr>
        <w:t>még nem rendelkez</w:t>
      </w:r>
      <w:r>
        <w:rPr>
          <w:rFonts w:ascii="Arial" w:hAnsi="Arial" w:cs="Arial"/>
          <w:bCs/>
        </w:rPr>
        <w:t>ett</w:t>
      </w:r>
      <w:r w:rsidRPr="001A61A7">
        <w:rPr>
          <w:rFonts w:ascii="Arial" w:hAnsi="Arial" w:cs="Arial"/>
          <w:bCs/>
        </w:rPr>
        <w:t xml:space="preserve"> elfogadott</w:t>
      </w:r>
      <w:r>
        <w:rPr>
          <w:rFonts w:ascii="Arial" w:hAnsi="Arial" w:cs="Arial"/>
          <w:bCs/>
        </w:rPr>
        <w:t xml:space="preserve"> üzleti tervvel</w:t>
      </w:r>
      <w:r w:rsidRPr="001A61A7">
        <w:rPr>
          <w:rFonts w:ascii="Arial" w:hAnsi="Arial" w:cs="Arial"/>
          <w:bCs/>
        </w:rPr>
        <w:t>, ezért a teljes</w:t>
      </w:r>
      <w:r>
        <w:rPr>
          <w:rFonts w:ascii="Arial" w:hAnsi="Arial" w:cs="Arial"/>
          <w:bCs/>
        </w:rPr>
        <w:t xml:space="preserve"> első negyedévben átutalt </w:t>
      </w:r>
      <w:r w:rsidRPr="001A61A7">
        <w:rPr>
          <w:rFonts w:ascii="Arial" w:hAnsi="Arial" w:cs="Arial"/>
          <w:bCs/>
        </w:rPr>
        <w:t xml:space="preserve">kompenzáció megjelenik </w:t>
      </w:r>
      <w:r>
        <w:rPr>
          <w:rFonts w:ascii="Arial" w:hAnsi="Arial" w:cs="Arial"/>
          <w:bCs/>
        </w:rPr>
        <w:t xml:space="preserve">a </w:t>
      </w:r>
      <w:r w:rsidRPr="001A61A7">
        <w:rPr>
          <w:rFonts w:ascii="Arial" w:hAnsi="Arial" w:cs="Arial"/>
          <w:bCs/>
        </w:rPr>
        <w:t xml:space="preserve">2019. </w:t>
      </w:r>
      <w:r>
        <w:rPr>
          <w:rFonts w:ascii="Arial" w:hAnsi="Arial" w:cs="Arial"/>
          <w:bCs/>
        </w:rPr>
        <w:t>I. negyedévi bevételben.</w:t>
      </w:r>
      <w:r w:rsidRPr="001A61A7">
        <w:rPr>
          <w:rFonts w:ascii="Arial" w:hAnsi="Arial" w:cs="Arial"/>
        </w:rPr>
        <w:t xml:space="preserve"> </w:t>
      </w:r>
      <w:r w:rsidRPr="0039090D">
        <w:rPr>
          <w:rFonts w:ascii="Arial" w:hAnsi="Arial" w:cs="Arial"/>
        </w:rPr>
        <w:t>2018-ban ennek egy része statisztikai költségmegoszlás alapján elhatárolásra került</w:t>
      </w:r>
    </w:p>
    <w:p w:rsidR="009A614E" w:rsidRPr="00623F58" w:rsidRDefault="009A614E" w:rsidP="009A614E">
      <w:pPr>
        <w:spacing w:after="0"/>
        <w:jc w:val="both"/>
        <w:rPr>
          <w:rFonts w:ascii="Arial" w:hAnsi="Arial" w:cs="Arial"/>
          <w:b/>
          <w:bCs/>
          <w:i/>
          <w:sz w:val="14"/>
          <w:szCs w:val="14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  <w:i/>
        </w:rPr>
        <w:t>Aktivált saját teljesítmény</w:t>
      </w:r>
      <w:r>
        <w:rPr>
          <w:rFonts w:ascii="Arial" w:hAnsi="Arial" w:cs="Arial"/>
          <w:b/>
          <w:bCs/>
          <w:i/>
        </w:rPr>
        <w:t xml:space="preserve"> (+26)</w:t>
      </w:r>
      <w:r>
        <w:rPr>
          <w:rFonts w:ascii="Arial" w:hAnsi="Arial" w:cs="Arial"/>
        </w:rPr>
        <w:t>:</w:t>
      </w:r>
    </w:p>
    <w:p w:rsidR="009A614E" w:rsidRPr="00EC1F61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7F2440">
        <w:rPr>
          <w:rFonts w:ascii="Arial" w:hAnsi="Arial" w:cs="Arial"/>
          <w:bCs/>
        </w:rPr>
        <w:t xml:space="preserve">Az aktivált saját teljesítmény 26 </w:t>
      </w:r>
      <w:r>
        <w:rPr>
          <w:rFonts w:ascii="Arial" w:hAnsi="Arial" w:cs="Arial"/>
          <w:bCs/>
        </w:rPr>
        <w:t xml:space="preserve">M </w:t>
      </w:r>
      <w:r w:rsidRPr="007F2440">
        <w:rPr>
          <w:rFonts w:ascii="Arial" w:hAnsi="Arial" w:cs="Arial"/>
          <w:bCs/>
        </w:rPr>
        <w:t>Ft-os értéke az elvégzett, de még nem kiszámlázott piaci</w:t>
      </w:r>
      <w:r>
        <w:rPr>
          <w:rFonts w:ascii="Arial" w:hAnsi="Arial" w:cs="Arial"/>
          <w:bCs/>
        </w:rPr>
        <w:t xml:space="preserve"> tevékenységekhez</w:t>
      </w:r>
      <w:r w:rsidRPr="007F2440">
        <w:rPr>
          <w:rFonts w:ascii="Arial" w:hAnsi="Arial" w:cs="Arial"/>
          <w:bCs/>
        </w:rPr>
        <w:t xml:space="preserve"> és fővárosi</w:t>
      </w:r>
      <w:r>
        <w:rPr>
          <w:rFonts w:ascii="Arial" w:hAnsi="Arial" w:cs="Arial"/>
          <w:bCs/>
        </w:rPr>
        <w:t xml:space="preserve"> közszolgáltatási</w:t>
      </w:r>
      <w:r w:rsidRPr="007F2440">
        <w:rPr>
          <w:rFonts w:ascii="Arial" w:hAnsi="Arial" w:cs="Arial"/>
          <w:bCs/>
        </w:rPr>
        <w:t xml:space="preserve"> (Lehel tér) munkálatokhoz kapcsolódik</w:t>
      </w:r>
      <w:r w:rsidRPr="00EC1F61">
        <w:rPr>
          <w:rFonts w:ascii="Arial" w:hAnsi="Arial" w:cs="Arial"/>
          <w:bCs/>
        </w:rPr>
        <w:t>.</w:t>
      </w:r>
    </w:p>
    <w:p w:rsidR="009A614E" w:rsidRPr="00623F58" w:rsidRDefault="009A614E" w:rsidP="009A614E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sz w:val="14"/>
          <w:szCs w:val="14"/>
        </w:rPr>
      </w:pPr>
      <w:r w:rsidRPr="00623F58">
        <w:rPr>
          <w:rFonts w:ascii="Arial" w:hAnsi="Arial" w:cs="Arial"/>
          <w:sz w:val="14"/>
          <w:szCs w:val="14"/>
        </w:rPr>
        <w:t xml:space="preserve"> </w:t>
      </w:r>
    </w:p>
    <w:p w:rsidR="009A614E" w:rsidRPr="007F2440" w:rsidRDefault="009A614E" w:rsidP="009A614E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bCs/>
          <w:color w:val="FF0000"/>
          <w:sz w:val="14"/>
          <w:szCs w:val="14"/>
        </w:rPr>
      </w:pPr>
    </w:p>
    <w:p w:rsidR="009A614E" w:rsidRPr="007F2440" w:rsidRDefault="009A614E" w:rsidP="009A614E">
      <w:pPr>
        <w:spacing w:after="0"/>
        <w:rPr>
          <w:rFonts w:ascii="Arial" w:hAnsi="Arial" w:cs="Arial"/>
          <w:b/>
          <w:bCs/>
          <w:i/>
        </w:rPr>
      </w:pPr>
      <w:r w:rsidRPr="007F2440">
        <w:rPr>
          <w:rFonts w:ascii="Arial" w:hAnsi="Arial" w:cs="Arial"/>
          <w:b/>
          <w:bCs/>
          <w:i/>
        </w:rPr>
        <w:t>Pénzügyi műveletek er</w:t>
      </w:r>
      <w:r>
        <w:rPr>
          <w:rFonts w:ascii="Arial" w:hAnsi="Arial" w:cs="Arial"/>
          <w:b/>
          <w:bCs/>
          <w:i/>
        </w:rPr>
        <w:t>edménye (+6)</w:t>
      </w:r>
      <w:r w:rsidRPr="007F2440">
        <w:rPr>
          <w:rFonts w:ascii="Arial" w:hAnsi="Arial" w:cs="Arial"/>
          <w:b/>
          <w:bCs/>
          <w:i/>
        </w:rPr>
        <w:t>:</w:t>
      </w:r>
    </w:p>
    <w:p w:rsidR="009A614E" w:rsidRPr="007F2440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7F2440">
        <w:rPr>
          <w:rFonts w:ascii="Arial" w:hAnsi="Arial" w:cs="Arial"/>
          <w:bCs/>
        </w:rPr>
        <w:t xml:space="preserve">A pénzügyi eredmény soron a Tahi </w:t>
      </w:r>
      <w:r>
        <w:rPr>
          <w:rFonts w:ascii="Arial" w:hAnsi="Arial" w:cs="Arial"/>
          <w:bCs/>
        </w:rPr>
        <w:t>F</w:t>
      </w:r>
      <w:r w:rsidRPr="007F2440">
        <w:rPr>
          <w:rFonts w:ascii="Arial" w:hAnsi="Arial" w:cs="Arial"/>
          <w:bCs/>
        </w:rPr>
        <w:t>aiskola</w:t>
      </w:r>
      <w:r>
        <w:rPr>
          <w:rFonts w:ascii="Arial" w:hAnsi="Arial" w:cs="Arial"/>
          <w:bCs/>
        </w:rPr>
        <w:t xml:space="preserve"> Kft. leányvállalat</w:t>
      </w:r>
      <w:r w:rsidRPr="007F2440">
        <w:rPr>
          <w:rFonts w:ascii="Arial" w:hAnsi="Arial" w:cs="Arial"/>
          <w:bCs/>
        </w:rPr>
        <w:t xml:space="preserve"> osztalékfizetése jelenik meg.</w:t>
      </w:r>
    </w:p>
    <w:p w:rsidR="009A614E" w:rsidRPr="00EC1F61" w:rsidRDefault="009A614E" w:rsidP="009A614E">
      <w:pPr>
        <w:spacing w:after="0"/>
        <w:rPr>
          <w:rFonts w:ascii="Arial" w:hAnsi="Arial" w:cs="Arial"/>
          <w:bCs/>
        </w:rPr>
      </w:pPr>
    </w:p>
    <w:p w:rsidR="009A614E" w:rsidRPr="00EC1F61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59" w:name="_Toc446057512"/>
      <w:bookmarkStart w:id="60" w:name="_Toc458763231"/>
      <w:bookmarkStart w:id="61" w:name="_Toc515892176"/>
      <w:r w:rsidRPr="00EC1F61">
        <w:rPr>
          <w:rFonts w:ascii="Arial" w:hAnsi="Arial" w:cs="Arial"/>
          <w:b/>
          <w:u w:val="single"/>
        </w:rPr>
        <w:t>Működési költségek</w:t>
      </w:r>
      <w:bookmarkEnd w:id="59"/>
      <w:bookmarkEnd w:id="60"/>
      <w:bookmarkEnd w:id="61"/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b/>
        </w:rPr>
      </w:pPr>
      <w:r w:rsidRPr="00EC79C9">
        <w:rPr>
          <w:noProof/>
        </w:rPr>
        <w:drawing>
          <wp:inline distT="0" distB="0" distL="0" distR="0" wp14:anchorId="341A4220" wp14:editId="6E67A348">
            <wp:extent cx="6563732" cy="2181225"/>
            <wp:effectExtent l="0" t="0" r="889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826" cy="21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623F58" w:rsidRDefault="009A614E" w:rsidP="009A614E">
      <w:pPr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  <w:bookmarkStart w:id="62" w:name="_Toc446057513"/>
    </w:p>
    <w:p w:rsidR="009A614E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lastRenderedPageBreak/>
        <w:t xml:space="preserve">A működési költségek összege </w:t>
      </w:r>
      <w:r>
        <w:rPr>
          <w:rFonts w:ascii="Arial" w:hAnsi="Arial" w:cs="Arial"/>
          <w:b/>
          <w:bCs/>
          <w:u w:val="single"/>
        </w:rPr>
        <w:t>899</w:t>
      </w:r>
      <w:r w:rsidRPr="00EC1F61">
        <w:rPr>
          <w:rFonts w:ascii="Arial" w:hAnsi="Arial" w:cs="Arial"/>
          <w:b/>
          <w:bCs/>
          <w:u w:val="single"/>
        </w:rPr>
        <w:t xml:space="preserve"> M Ft volt a </w:t>
      </w:r>
      <w:r>
        <w:rPr>
          <w:rFonts w:ascii="Arial" w:hAnsi="Arial" w:cs="Arial"/>
          <w:b/>
          <w:bCs/>
          <w:u w:val="single"/>
        </w:rPr>
        <w:t>tárgyidőszakban, így 113 M Ft-tal</w:t>
      </w:r>
      <w:r w:rsidRPr="00EC1F61">
        <w:rPr>
          <w:rFonts w:ascii="Arial" w:hAnsi="Arial" w:cs="Arial"/>
          <w:b/>
          <w:bCs/>
          <w:u w:val="single"/>
        </w:rPr>
        <w:t xml:space="preserve"> haladták meg a </w:t>
      </w:r>
      <w:r>
        <w:rPr>
          <w:rFonts w:ascii="Arial" w:hAnsi="Arial" w:cs="Arial"/>
          <w:b/>
          <w:bCs/>
          <w:u w:val="single"/>
        </w:rPr>
        <w:t>bázis időszaki értéket.</w:t>
      </w:r>
    </w:p>
    <w:p w:rsidR="009A614E" w:rsidRPr="00EC1F61" w:rsidRDefault="009A614E" w:rsidP="009A614E">
      <w:pPr>
        <w:spacing w:after="0"/>
        <w:rPr>
          <w:rFonts w:ascii="Arial" w:hAnsi="Arial" w:cs="Arial"/>
          <w:b/>
        </w:rPr>
      </w:pPr>
    </w:p>
    <w:p w:rsidR="009A614E" w:rsidRPr="00EC1F61" w:rsidRDefault="009A614E" w:rsidP="009A614E">
      <w:pPr>
        <w:spacing w:after="0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bCs/>
          <w:i/>
          <w:iCs/>
        </w:rPr>
        <w:t>Anyagjellegű ráfordítások</w:t>
      </w:r>
      <w:r>
        <w:rPr>
          <w:rFonts w:ascii="Arial" w:hAnsi="Arial" w:cs="Arial"/>
          <w:b/>
          <w:bCs/>
          <w:i/>
          <w:iCs/>
        </w:rPr>
        <w:t xml:space="preserve"> (+85)</w:t>
      </w:r>
      <w:r w:rsidRPr="00EC1F61">
        <w:rPr>
          <w:rFonts w:ascii="Arial" w:hAnsi="Arial" w:cs="Arial"/>
          <w:b/>
        </w:rPr>
        <w:t xml:space="preserve">: </w:t>
      </w:r>
    </w:p>
    <w:p w:rsidR="009A614E" w:rsidRPr="00623F58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sz w:val="14"/>
          <w:szCs w:val="14"/>
        </w:rPr>
      </w:pPr>
    </w:p>
    <w:p w:rsidR="009A614E" w:rsidRPr="00EC1F61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</w:rPr>
      </w:pPr>
      <w:r w:rsidRPr="00EC1F61">
        <w:rPr>
          <w:rFonts w:ascii="Arial" w:hAnsi="Arial" w:cs="Arial"/>
          <w:b/>
          <w:bCs/>
        </w:rPr>
        <w:t>Anyagköltség</w:t>
      </w:r>
      <w:r>
        <w:rPr>
          <w:rFonts w:ascii="Arial" w:hAnsi="Arial" w:cs="Arial"/>
          <w:b/>
          <w:bCs/>
        </w:rPr>
        <w:t xml:space="preserve"> (+19)</w:t>
      </w:r>
      <w:r w:rsidRPr="00EC1F61">
        <w:rPr>
          <w:rFonts w:ascii="Arial" w:hAnsi="Arial" w:cs="Arial"/>
          <w:b/>
          <w:bCs/>
        </w:rPr>
        <w:t>:</w:t>
      </w:r>
      <w:r w:rsidRPr="00EC1F61">
        <w:rPr>
          <w:rFonts w:ascii="Arial" w:hAnsi="Arial" w:cs="Arial"/>
          <w:bCs/>
        </w:rPr>
        <w:t xml:space="preserve"> </w:t>
      </w:r>
    </w:p>
    <w:p w:rsidR="009A614E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Felhasznált anyagok költségei</w:t>
      </w:r>
      <w:r>
        <w:rPr>
          <w:rFonts w:ascii="Arial" w:hAnsi="Arial" w:cs="Arial"/>
          <w:bCs/>
        </w:rPr>
        <w:t>:</w:t>
      </w:r>
      <w:r w:rsidRPr="00EC1F61">
        <w:rPr>
          <w:rFonts w:ascii="Arial" w:hAnsi="Arial" w:cs="Arial"/>
          <w:bCs/>
        </w:rPr>
        <w:t xml:space="preserve"> (</w:t>
      </w:r>
      <w:r>
        <w:rPr>
          <w:rFonts w:ascii="Arial" w:hAnsi="Arial" w:cs="Arial"/>
          <w:bCs/>
        </w:rPr>
        <w:t>+</w:t>
      </w:r>
      <w:r w:rsidRPr="00EC1F61">
        <w:rPr>
          <w:rFonts w:ascii="Arial" w:hAnsi="Arial" w:cs="Arial"/>
          <w:bCs/>
        </w:rPr>
        <w:t xml:space="preserve">8 M Ft): A </w:t>
      </w:r>
      <w:r>
        <w:rPr>
          <w:rFonts w:ascii="Arial" w:hAnsi="Arial" w:cs="Arial"/>
          <w:bCs/>
        </w:rPr>
        <w:t xml:space="preserve">naturáliákban </w:t>
      </w:r>
      <w:r w:rsidRPr="00EC1F61">
        <w:rPr>
          <w:rFonts w:ascii="Arial" w:hAnsi="Arial" w:cs="Arial"/>
          <w:bCs/>
        </w:rPr>
        <w:t>magasabb</w:t>
      </w:r>
      <w:r>
        <w:rPr>
          <w:rFonts w:ascii="Arial" w:hAnsi="Arial" w:cs="Arial"/>
          <w:bCs/>
        </w:rPr>
        <w:t xml:space="preserve"> </w:t>
      </w:r>
      <w:r w:rsidRPr="00EC1F61">
        <w:rPr>
          <w:rFonts w:ascii="Arial" w:hAnsi="Arial" w:cs="Arial"/>
          <w:bCs/>
        </w:rPr>
        <w:t xml:space="preserve">cserje és faültetés miatt </w:t>
      </w:r>
      <w:r>
        <w:rPr>
          <w:rFonts w:ascii="Arial" w:hAnsi="Arial" w:cs="Arial"/>
          <w:bCs/>
        </w:rPr>
        <w:t xml:space="preserve">          4 M Ft </w:t>
      </w:r>
      <w:r w:rsidRPr="00EC1F61">
        <w:rPr>
          <w:rFonts w:ascii="Arial" w:hAnsi="Arial" w:cs="Arial"/>
          <w:bCs/>
        </w:rPr>
        <w:t>többlet</w:t>
      </w:r>
      <w:r>
        <w:rPr>
          <w:rFonts w:ascii="Arial" w:hAnsi="Arial" w:cs="Arial"/>
          <w:bCs/>
        </w:rPr>
        <w:t>-</w:t>
      </w:r>
      <w:r w:rsidRPr="00EC1F61">
        <w:rPr>
          <w:rFonts w:ascii="Arial" w:hAnsi="Arial" w:cs="Arial"/>
          <w:bCs/>
        </w:rPr>
        <w:t>anyagköltség keletkezett az alapanyagok tervezett szintjéhez képest</w:t>
      </w:r>
      <w:r>
        <w:rPr>
          <w:rFonts w:ascii="Arial" w:hAnsi="Arial" w:cs="Arial"/>
          <w:bCs/>
        </w:rPr>
        <w:t>. H</w:t>
      </w:r>
      <w:r w:rsidRPr="00EC1F61">
        <w:rPr>
          <w:rFonts w:ascii="Arial" w:hAnsi="Arial" w:cs="Arial"/>
          <w:bCs/>
        </w:rPr>
        <w:t>asonlóképp</w:t>
      </w:r>
      <w:r>
        <w:rPr>
          <w:rFonts w:ascii="Arial" w:hAnsi="Arial" w:cs="Arial"/>
          <w:bCs/>
        </w:rPr>
        <w:t>en,</w:t>
      </w:r>
      <w:r w:rsidRPr="00EC1F6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ugyanezen okból kifolyólag, az üzemi és fűtőanyagok felhasználása is 5 M Ft többletet mutat.</w:t>
      </w:r>
    </w:p>
    <w:p w:rsidR="009A614E" w:rsidRPr="00485EF5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Az egy éven belül elhasználódó anyagi eszközökön belül jelentős a felszerelések-szerszámok felhasználásának 4 M Ft-os növekedése.</w:t>
      </w:r>
    </w:p>
    <w:p w:rsidR="009A614E" w:rsidRPr="00EC1F61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Közüzemi díjak (</w:t>
      </w:r>
      <w:r>
        <w:rPr>
          <w:rFonts w:ascii="Arial" w:hAnsi="Arial" w:cs="Arial"/>
          <w:bCs/>
        </w:rPr>
        <w:t>+7</w:t>
      </w:r>
      <w:r w:rsidRPr="00EC1F61">
        <w:rPr>
          <w:rFonts w:ascii="Arial" w:hAnsi="Arial" w:cs="Arial"/>
          <w:bCs/>
        </w:rPr>
        <w:t xml:space="preserve"> M Ft): </w:t>
      </w:r>
      <w:r>
        <w:rPr>
          <w:rFonts w:ascii="Arial" w:hAnsi="Arial" w:cs="Arial"/>
          <w:bCs/>
        </w:rPr>
        <w:t xml:space="preserve">Az összességében növekvő </w:t>
      </w:r>
      <w:r w:rsidRPr="00EC1F61">
        <w:rPr>
          <w:rFonts w:ascii="Arial" w:hAnsi="Arial" w:cs="Arial"/>
          <w:bCs/>
        </w:rPr>
        <w:t>rezsiköltségek</w:t>
      </w:r>
      <w:r>
        <w:rPr>
          <w:rFonts w:ascii="Arial" w:hAnsi="Arial" w:cs="Arial"/>
          <w:bCs/>
        </w:rPr>
        <w:t xml:space="preserve">en belül </w:t>
      </w:r>
      <w:r w:rsidRPr="00EC1F61">
        <w:rPr>
          <w:rFonts w:ascii="Arial" w:hAnsi="Arial" w:cs="Arial"/>
          <w:bCs/>
        </w:rPr>
        <w:t xml:space="preserve">a földgáz fogyasztás </w:t>
      </w:r>
      <w:r>
        <w:rPr>
          <w:rFonts w:ascii="Arial" w:hAnsi="Arial" w:cs="Arial"/>
          <w:bCs/>
        </w:rPr>
        <w:t>meghaladta</w:t>
      </w:r>
      <w:r w:rsidRPr="00EC1F61">
        <w:rPr>
          <w:rFonts w:ascii="Arial" w:hAnsi="Arial" w:cs="Arial"/>
          <w:bCs/>
        </w:rPr>
        <w:t xml:space="preserve"> a tervezettet</w:t>
      </w:r>
      <w:r>
        <w:rPr>
          <w:rFonts w:ascii="Arial" w:hAnsi="Arial" w:cs="Arial"/>
          <w:bCs/>
        </w:rPr>
        <w:t>, míg a villamosenergia és a vízdíj sorokon megtakarítás jelentkezik.</w:t>
      </w:r>
    </w:p>
    <w:p w:rsidR="009A614E" w:rsidRPr="00EC1F61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 xml:space="preserve">Az egyéb ki nem emelt anyagköltségek </w:t>
      </w:r>
      <w:r>
        <w:rPr>
          <w:rFonts w:ascii="Arial" w:hAnsi="Arial" w:cs="Arial"/>
          <w:bCs/>
        </w:rPr>
        <w:t>összességükben minimálisan 1 M Ft-tal nőttek.</w:t>
      </w:r>
    </w:p>
    <w:p w:rsidR="009A614E" w:rsidRPr="00623F58" w:rsidRDefault="009A614E" w:rsidP="009A614E">
      <w:pPr>
        <w:spacing w:after="0"/>
        <w:rPr>
          <w:rFonts w:ascii="Arial" w:hAnsi="Arial" w:cs="Arial"/>
          <w:b/>
          <w:sz w:val="14"/>
          <w:szCs w:val="14"/>
        </w:rPr>
      </w:pPr>
    </w:p>
    <w:p w:rsidR="009A614E" w:rsidRPr="00EC1F61" w:rsidRDefault="009A614E" w:rsidP="009A614E">
      <w:pPr>
        <w:spacing w:after="0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Igénybe vett szolgáltatások (</w:t>
      </w:r>
      <w:r>
        <w:rPr>
          <w:rFonts w:ascii="Arial" w:hAnsi="Arial" w:cs="Arial"/>
          <w:b/>
        </w:rPr>
        <w:t>+59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</w:t>
      </w:r>
    </w:p>
    <w:p w:rsidR="009A614E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Kertészeti munkák – faápolás, kaszálás: (+12</w:t>
      </w:r>
      <w:r w:rsidRPr="00EC1F61">
        <w:rPr>
          <w:rFonts w:ascii="Arial" w:hAnsi="Arial" w:cs="Arial"/>
          <w:bCs/>
        </w:rPr>
        <w:t xml:space="preserve"> M Ft): A</w:t>
      </w:r>
      <w:r>
        <w:rPr>
          <w:rFonts w:ascii="Arial" w:hAnsi="Arial" w:cs="Arial"/>
          <w:bCs/>
        </w:rPr>
        <w:t>z elvégzendő</w:t>
      </w:r>
      <w:r w:rsidRPr="00EC1F6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munkákra a társaságnak </w:t>
      </w:r>
      <w:r w:rsidRPr="00EC1F61">
        <w:rPr>
          <w:rFonts w:ascii="Arial" w:hAnsi="Arial" w:cs="Arial"/>
          <w:bCs/>
        </w:rPr>
        <w:t>külső erőforrást kellett igénybe venni</w:t>
      </w:r>
      <w:r>
        <w:rPr>
          <w:rFonts w:ascii="Arial" w:hAnsi="Arial" w:cs="Arial"/>
          <w:bCs/>
        </w:rPr>
        <w:t>e</w:t>
      </w:r>
      <w:r w:rsidRPr="00EC1F61">
        <w:rPr>
          <w:rFonts w:ascii="Arial" w:hAnsi="Arial" w:cs="Arial"/>
          <w:bCs/>
        </w:rPr>
        <w:t>. Ezen alvállalkozók munkálatai nagyrészt a faápoláshoz, valamint egyéb</w:t>
      </w:r>
      <w:r>
        <w:rPr>
          <w:rFonts w:ascii="Arial" w:hAnsi="Arial" w:cs="Arial"/>
          <w:bCs/>
        </w:rPr>
        <w:t>,</w:t>
      </w:r>
      <w:r w:rsidRPr="00EC1F61">
        <w:rPr>
          <w:rFonts w:ascii="Arial" w:hAnsi="Arial" w:cs="Arial"/>
          <w:bCs/>
        </w:rPr>
        <w:t xml:space="preserve"> kertészeti p</w:t>
      </w:r>
      <w:r>
        <w:rPr>
          <w:rFonts w:ascii="Arial" w:hAnsi="Arial" w:cs="Arial"/>
          <w:bCs/>
        </w:rPr>
        <w:t>lusz</w:t>
      </w:r>
      <w:r w:rsidRPr="00EC1F61">
        <w:rPr>
          <w:rFonts w:ascii="Arial" w:hAnsi="Arial" w:cs="Arial"/>
          <w:bCs/>
        </w:rPr>
        <w:t xml:space="preserve"> megrendelésekhez kapcsolódtak.</w:t>
      </w:r>
      <w:r>
        <w:rPr>
          <w:rFonts w:ascii="Arial" w:hAnsi="Arial" w:cs="Arial"/>
          <w:bCs/>
        </w:rPr>
        <w:t xml:space="preserve"> A többletet elsősorban az indokolja, hogy idén </w:t>
      </w:r>
      <w:r w:rsidRPr="008C5380">
        <w:rPr>
          <w:rFonts w:ascii="Arial" w:hAnsi="Arial" w:cs="Arial"/>
          <w:bCs/>
        </w:rPr>
        <w:t>a faültetés hamarabb kezdődött, mint a 2018. évben</w:t>
      </w:r>
      <w:r>
        <w:rPr>
          <w:rFonts w:ascii="Arial" w:hAnsi="Arial" w:cs="Arial"/>
          <w:bCs/>
        </w:rPr>
        <w:t>.</w:t>
      </w:r>
    </w:p>
    <w:p w:rsidR="009A614E" w:rsidRPr="008C5380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Egyéb igénybe vett szolgáltatás (+16 M Ft): E</w:t>
      </w:r>
      <w:r w:rsidRPr="008C5380">
        <w:rPr>
          <w:rFonts w:ascii="Arial" w:hAnsi="Arial" w:cs="Arial"/>
          <w:bCs/>
        </w:rPr>
        <w:t xml:space="preserve">bből 10 </w:t>
      </w:r>
      <w:r>
        <w:rPr>
          <w:rFonts w:ascii="Arial" w:hAnsi="Arial" w:cs="Arial"/>
          <w:bCs/>
        </w:rPr>
        <w:t xml:space="preserve">M </w:t>
      </w:r>
      <w:r w:rsidRPr="008C5380">
        <w:rPr>
          <w:rFonts w:ascii="Arial" w:hAnsi="Arial" w:cs="Arial"/>
          <w:bCs/>
        </w:rPr>
        <w:t>Ft a 2018 év végén a BFPH által jóváhagyott játszótér felújításhoz kapcsolódik</w:t>
      </w:r>
      <w:r>
        <w:rPr>
          <w:rFonts w:ascii="Arial" w:hAnsi="Arial" w:cs="Arial"/>
          <w:bCs/>
        </w:rPr>
        <w:t>.</w:t>
      </w:r>
    </w:p>
    <w:p w:rsidR="009A614E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Az utazási és kiküldetési költségek a bázis időszakhoz képest 6 M Ft-tal növekedtek, a költsége felmerülésének időben eltérő alakulása miatt.</w:t>
      </w:r>
    </w:p>
    <w:p w:rsidR="009A614E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Az I. negyedévben tervezett és megvalósult o</w:t>
      </w:r>
      <w:r w:rsidRPr="008C5380">
        <w:rPr>
          <w:rFonts w:ascii="Arial" w:hAnsi="Arial" w:cs="Arial"/>
          <w:bCs/>
        </w:rPr>
        <w:t>ktatás</w:t>
      </w:r>
      <w:r>
        <w:rPr>
          <w:rFonts w:ascii="Arial" w:hAnsi="Arial" w:cs="Arial"/>
          <w:bCs/>
        </w:rPr>
        <w:t>ok</w:t>
      </w:r>
      <w:r w:rsidRPr="008C5380">
        <w:rPr>
          <w:rFonts w:ascii="Arial" w:hAnsi="Arial" w:cs="Arial"/>
          <w:bCs/>
        </w:rPr>
        <w:t>, továbbképzés</w:t>
      </w:r>
      <w:r>
        <w:rPr>
          <w:rFonts w:ascii="Arial" w:hAnsi="Arial" w:cs="Arial"/>
          <w:bCs/>
        </w:rPr>
        <w:t>ek 4 M Ft többletfelhasználást eredményeztek a bázis időszakhoz képest.</w:t>
      </w:r>
    </w:p>
    <w:p w:rsidR="009A614E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Szállítási szolgáltatások (+16 M Ft): A többlet oka, hogy </w:t>
      </w:r>
      <w:r w:rsidRPr="008C5380">
        <w:rPr>
          <w:rFonts w:ascii="Arial" w:hAnsi="Arial" w:cs="Arial"/>
          <w:bCs/>
        </w:rPr>
        <w:t>a lombgyűjtés és a faültetés hamarabb kezdődött, mint a 2018. évben</w:t>
      </w:r>
      <w:r>
        <w:rPr>
          <w:rFonts w:ascii="Arial" w:hAnsi="Arial" w:cs="Arial"/>
          <w:bCs/>
        </w:rPr>
        <w:t>.</w:t>
      </w:r>
    </w:p>
    <w:p w:rsidR="009A614E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</w:p>
    <w:p w:rsidR="009A614E" w:rsidRPr="008C5380" w:rsidRDefault="009A614E" w:rsidP="009A614E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Egyéb szolgáltatások értéke (+</w:t>
      </w:r>
      <w:r>
        <w:rPr>
          <w:rFonts w:ascii="Arial" w:hAnsi="Arial" w:cs="Arial"/>
          <w:b/>
        </w:rPr>
        <w:t>4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bankköltség, a biztosítási díj és a hatósági igazgatási díjak összességében 69,5%</w:t>
      </w:r>
      <w:r w:rsidR="00353AB6">
        <w:rPr>
          <w:rFonts w:ascii="Arial" w:hAnsi="Arial" w:cs="Arial"/>
        </w:rPr>
        <w:t>-</w:t>
      </w:r>
      <w:r>
        <w:rPr>
          <w:rFonts w:ascii="Arial" w:hAnsi="Arial" w:cs="Arial"/>
        </w:rPr>
        <w:t>kal haladták meg a bázis időszaki értéket.</w:t>
      </w:r>
    </w:p>
    <w:p w:rsidR="009A614E" w:rsidRPr="00623F58" w:rsidRDefault="009A614E" w:rsidP="009A614E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Eladott (közvetített) szolgáltatások értéke (</w:t>
      </w:r>
      <w:r>
        <w:rPr>
          <w:rFonts w:ascii="Arial" w:hAnsi="Arial" w:cs="Arial"/>
          <w:b/>
        </w:rPr>
        <w:t>+2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A továbbszámlázott költségek</w:t>
      </w:r>
      <w:r>
        <w:rPr>
          <w:rFonts w:ascii="Arial" w:hAnsi="Arial" w:cs="Arial"/>
        </w:rPr>
        <w:t xml:space="preserve"> </w:t>
      </w:r>
      <w:r w:rsidRPr="00EC1F61">
        <w:rPr>
          <w:rFonts w:ascii="Arial" w:hAnsi="Arial" w:cs="Arial"/>
        </w:rPr>
        <w:t>növekedésével párhuzamosan a ráfordítás oldal is arányosan növekedett.</w:t>
      </w:r>
    </w:p>
    <w:p w:rsidR="009A614E" w:rsidRPr="00623F58" w:rsidRDefault="009A614E" w:rsidP="009A614E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/>
          <w:i/>
        </w:rPr>
      </w:pPr>
    </w:p>
    <w:p w:rsidR="009A614E" w:rsidRPr="001178BF" w:rsidRDefault="009A614E" w:rsidP="009A614E">
      <w:p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i/>
        </w:rPr>
        <w:t>Személyi jellegű ráfordítások (+</w:t>
      </w:r>
      <w:r>
        <w:rPr>
          <w:rFonts w:ascii="Arial" w:hAnsi="Arial" w:cs="Arial"/>
          <w:b/>
          <w:i/>
        </w:rPr>
        <w:t>33</w:t>
      </w:r>
      <w:r w:rsidRPr="00EC1F61">
        <w:rPr>
          <w:rFonts w:ascii="Arial" w:hAnsi="Arial" w:cs="Arial"/>
          <w:b/>
          <w:i/>
        </w:rPr>
        <w:t>):</w:t>
      </w:r>
      <w:r>
        <w:rPr>
          <w:rFonts w:ascii="Arial" w:hAnsi="Arial" w:cs="Arial"/>
          <w:b/>
          <w:i/>
        </w:rPr>
        <w:t xml:space="preserve"> </w:t>
      </w:r>
      <w:r w:rsidRPr="008B727F">
        <w:rPr>
          <w:rFonts w:ascii="Arial" w:hAnsi="Arial" w:cs="Arial"/>
          <w:bCs/>
          <w:iCs/>
        </w:rPr>
        <w:t>A személyi jellegű ráfordítások összegének emelkedése több költségnövelő tényező eredőjeként alakult ki</w:t>
      </w:r>
      <w:r>
        <w:rPr>
          <w:rFonts w:ascii="Arial" w:hAnsi="Arial" w:cs="Arial"/>
          <w:bCs/>
          <w:i/>
        </w:rPr>
        <w:t>.</w:t>
      </w:r>
    </w:p>
    <w:p w:rsidR="009A614E" w:rsidRPr="001178BF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z átlagos állományi létszám </w:t>
      </w:r>
      <w:r w:rsidRPr="001178BF">
        <w:rPr>
          <w:rFonts w:ascii="Arial" w:hAnsi="Arial" w:cs="Arial"/>
          <w:bCs/>
        </w:rPr>
        <w:t>29 fővel volt magasabb</w:t>
      </w:r>
      <w:r>
        <w:rPr>
          <w:rFonts w:ascii="Arial" w:hAnsi="Arial" w:cs="Arial"/>
          <w:bCs/>
        </w:rPr>
        <w:t xml:space="preserve"> 20</w:t>
      </w:r>
      <w:r w:rsidRPr="001178BF">
        <w:rPr>
          <w:rFonts w:ascii="Arial" w:hAnsi="Arial" w:cs="Arial"/>
          <w:bCs/>
        </w:rPr>
        <w:t>19</w:t>
      </w:r>
      <w:r w:rsidR="00974459">
        <w:rPr>
          <w:rFonts w:ascii="Arial" w:hAnsi="Arial" w:cs="Arial"/>
          <w:bCs/>
        </w:rPr>
        <w:t>.</w:t>
      </w:r>
      <w:r w:rsidRPr="001178B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I.</w:t>
      </w:r>
      <w:r w:rsidRPr="001178BF">
        <w:rPr>
          <w:rFonts w:ascii="Arial" w:hAnsi="Arial" w:cs="Arial"/>
          <w:bCs/>
        </w:rPr>
        <w:t xml:space="preserve"> negyedévében, mint a bázisév azonos időszakában.</w:t>
      </w:r>
    </w:p>
    <w:p w:rsidR="009A614E" w:rsidRPr="001178BF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jc w:val="both"/>
        <w:rPr>
          <w:rFonts w:ascii="Arial" w:hAnsi="Arial" w:cs="Arial"/>
          <w:bCs/>
        </w:rPr>
      </w:pPr>
      <w:r w:rsidRPr="00EF465B">
        <w:rPr>
          <w:rFonts w:ascii="Arial" w:hAnsi="Arial" w:cs="Arial"/>
          <w:bCs/>
        </w:rPr>
        <w:t>A minimálbér</w:t>
      </w:r>
      <w:r>
        <w:rPr>
          <w:rFonts w:ascii="Arial" w:hAnsi="Arial" w:cs="Arial"/>
          <w:bCs/>
        </w:rPr>
        <w:t>rel</w:t>
      </w:r>
      <w:r w:rsidRPr="00EF465B">
        <w:rPr>
          <w:rFonts w:ascii="Arial" w:hAnsi="Arial" w:cs="Arial"/>
          <w:bCs/>
        </w:rPr>
        <w:t xml:space="preserve"> és a garantált bérminimummal összefüggő bérkorrekciók</w:t>
      </w:r>
      <w:r>
        <w:rPr>
          <w:rFonts w:ascii="Arial" w:hAnsi="Arial" w:cs="Arial"/>
          <w:bCs/>
        </w:rPr>
        <w:t xml:space="preserve"> a bérköltség növekedését eredményezték.</w:t>
      </w:r>
    </w:p>
    <w:p w:rsidR="009A614E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F465B">
        <w:rPr>
          <w:rFonts w:ascii="Arial" w:hAnsi="Arial" w:cs="Arial"/>
          <w:bCs/>
        </w:rPr>
        <w:t xml:space="preserve">A </w:t>
      </w:r>
      <w:r w:rsidRPr="001178BF">
        <w:rPr>
          <w:rFonts w:ascii="Arial" w:hAnsi="Arial" w:cs="Arial"/>
          <w:bCs/>
        </w:rPr>
        <w:t xml:space="preserve">Cafeteria </w:t>
      </w:r>
      <w:r w:rsidRPr="00EF465B">
        <w:rPr>
          <w:rFonts w:ascii="Arial" w:hAnsi="Arial" w:cs="Arial"/>
          <w:bCs/>
        </w:rPr>
        <w:t xml:space="preserve">elemek átalakítása </w:t>
      </w:r>
      <w:r w:rsidRPr="001178BF">
        <w:rPr>
          <w:rFonts w:ascii="Arial" w:hAnsi="Arial" w:cs="Arial"/>
          <w:bCs/>
        </w:rPr>
        <w:t>költségnövelő</w:t>
      </w:r>
      <w:r w:rsidRPr="00EF465B">
        <w:rPr>
          <w:rFonts w:ascii="Arial" w:hAnsi="Arial" w:cs="Arial"/>
          <w:bCs/>
        </w:rPr>
        <w:t xml:space="preserve"> hatással bírt.</w:t>
      </w:r>
    </w:p>
    <w:p w:rsidR="009A614E" w:rsidRPr="00EF465B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F465B">
        <w:rPr>
          <w:rFonts w:ascii="Arial" w:hAnsi="Arial" w:cs="Arial"/>
          <w:bCs/>
        </w:rPr>
        <w:t xml:space="preserve"> 2018. évben március 1-től valósult meg a béremelés, ez torzítást eredményez</w:t>
      </w:r>
      <w:r>
        <w:rPr>
          <w:rFonts w:ascii="Arial" w:hAnsi="Arial" w:cs="Arial"/>
          <w:bCs/>
        </w:rPr>
        <w:t xml:space="preserve"> a bázis időszaknál</w:t>
      </w:r>
      <w:r w:rsidRPr="00EF465B">
        <w:rPr>
          <w:rFonts w:ascii="Arial" w:hAnsi="Arial" w:cs="Arial"/>
          <w:bCs/>
        </w:rPr>
        <w:t>.</w:t>
      </w:r>
    </w:p>
    <w:p w:rsidR="009A614E" w:rsidRPr="00623F58" w:rsidRDefault="009A614E" w:rsidP="009A614E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bCs/>
          <w:sz w:val="14"/>
          <w:szCs w:val="14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i/>
        </w:rPr>
        <w:t>Értékcsökkenési leírás (</w:t>
      </w:r>
      <w:r>
        <w:rPr>
          <w:rFonts w:ascii="Arial" w:hAnsi="Arial" w:cs="Arial"/>
          <w:b/>
          <w:i/>
        </w:rPr>
        <w:t>-4</w:t>
      </w:r>
      <w:r w:rsidRPr="00EC1F61">
        <w:rPr>
          <w:rFonts w:ascii="Arial" w:hAnsi="Arial" w:cs="Arial"/>
          <w:b/>
          <w:i/>
        </w:rPr>
        <w:t>):</w:t>
      </w:r>
    </w:p>
    <w:p w:rsidR="009A614E" w:rsidRPr="0046070D" w:rsidRDefault="009A614E" w:rsidP="009A614E">
      <w:pPr>
        <w:pStyle w:val="Listaszerbekezds"/>
        <w:numPr>
          <w:ilvl w:val="0"/>
          <w:numId w:val="39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46070D">
        <w:rPr>
          <w:rFonts w:ascii="Arial" w:hAnsi="Arial" w:cs="Arial"/>
        </w:rPr>
        <w:t>Az értékcsökkenés</w:t>
      </w:r>
      <w:r>
        <w:rPr>
          <w:rFonts w:ascii="Arial" w:hAnsi="Arial" w:cs="Arial"/>
        </w:rPr>
        <w:t>i leírás csökkenésének oka, hogy</w:t>
      </w:r>
      <w:r w:rsidRPr="0046070D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</w:t>
      </w:r>
      <w:r w:rsidRPr="0046070D">
        <w:rPr>
          <w:rFonts w:ascii="Arial" w:hAnsi="Arial" w:cs="Arial"/>
        </w:rPr>
        <w:t xml:space="preserve">Margitszigeti Wifi </w:t>
      </w:r>
      <w:r>
        <w:rPr>
          <w:rFonts w:ascii="Arial" w:hAnsi="Arial" w:cs="Arial"/>
        </w:rPr>
        <w:t xml:space="preserve">értékcsökkenése 2019 </w:t>
      </w:r>
      <w:r w:rsidRPr="0046070D">
        <w:rPr>
          <w:rFonts w:ascii="Arial" w:hAnsi="Arial" w:cs="Arial"/>
        </w:rPr>
        <w:t>márci</w:t>
      </w:r>
      <w:r>
        <w:rPr>
          <w:rFonts w:ascii="Arial" w:hAnsi="Arial" w:cs="Arial"/>
        </w:rPr>
        <w:t>usra teljes egészében elszámolásra került, ugyanakkor hasonló összegű amortizációval bíró beruházás a tárgyidőszakban nem történt.</w:t>
      </w:r>
    </w:p>
    <w:p w:rsidR="009A614E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9A614E" w:rsidRPr="00623F58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63" w:name="_Toc458763232"/>
      <w:bookmarkStart w:id="64" w:name="_Toc515892177"/>
      <w:r w:rsidRPr="00EC1F61">
        <w:rPr>
          <w:rFonts w:ascii="Arial" w:hAnsi="Arial" w:cs="Arial"/>
          <w:b/>
          <w:u w:val="single"/>
        </w:rPr>
        <w:lastRenderedPageBreak/>
        <w:t>Tevékenységi eredménykimutatás</w:t>
      </w:r>
      <w:bookmarkEnd w:id="62"/>
      <w:bookmarkEnd w:id="63"/>
      <w:bookmarkEnd w:id="64"/>
    </w:p>
    <w:p w:rsidR="009A614E" w:rsidRPr="00EC1F61" w:rsidRDefault="009A614E" w:rsidP="009A614E">
      <w:pPr>
        <w:spacing w:after="0"/>
        <w:jc w:val="center"/>
        <w:rPr>
          <w:rFonts w:ascii="Arial" w:hAnsi="Arial" w:cs="Arial"/>
        </w:rPr>
      </w:pPr>
      <w:r w:rsidRPr="000D3F85">
        <w:rPr>
          <w:noProof/>
        </w:rPr>
        <w:drawing>
          <wp:inline distT="0" distB="0" distL="0" distR="0" wp14:anchorId="18F0034F" wp14:editId="4ABBB4CE">
            <wp:extent cx="6376133" cy="2066925"/>
            <wp:effectExtent l="0" t="0" r="571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60" cy="206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641D5C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  <w:bCs/>
        </w:rPr>
      </w:pPr>
      <w:r w:rsidRPr="00641D5C">
        <w:rPr>
          <w:rFonts w:ascii="Arial" w:hAnsi="Arial" w:cs="Arial"/>
        </w:rPr>
        <w:t xml:space="preserve">A társaság tevékenységei közül kizárólag a fővárosi közszolgáltatási tevékenység ért el számottevő pozitív eredményt. Ezen tevékenység (gyep, virág, cserje felületek-, parkfa, épített elemek fenntartása, köztisztasági feladatok, mérnöki feladatok) bevételét a társaság a fővárostól támogatás formájában kapja </w:t>
      </w:r>
    </w:p>
    <w:p w:rsidR="009A614E" w:rsidRPr="00641D5C" w:rsidRDefault="009A614E" w:rsidP="009A614E">
      <w:pPr>
        <w:pStyle w:val="Listaszerbekezds"/>
        <w:spacing w:after="0"/>
        <w:jc w:val="both"/>
        <w:rPr>
          <w:rFonts w:ascii="Arial" w:hAnsi="Arial" w:cs="Arial"/>
        </w:rPr>
      </w:pPr>
      <w:r w:rsidRPr="00641D5C">
        <w:rPr>
          <w:rFonts w:ascii="Arial" w:hAnsi="Arial" w:cs="Arial"/>
        </w:rPr>
        <w:t>A tevékenység adózás előtti eredménye 217 M Ft-tal magasabb a bázis időszaki értéknél. Ennek döntő oka, hogy az időszaki kompenzáció összege 326 M Ft-tal több volt 2019</w:t>
      </w:r>
      <w:r w:rsidR="00D225ED">
        <w:rPr>
          <w:rFonts w:ascii="Arial" w:hAnsi="Arial" w:cs="Arial"/>
        </w:rPr>
        <w:t>.</w:t>
      </w:r>
      <w:r w:rsidRPr="00641D5C">
        <w:rPr>
          <w:rFonts w:ascii="Arial" w:hAnsi="Arial" w:cs="Arial"/>
        </w:rPr>
        <w:t xml:space="preserve"> I. negyedévben</w:t>
      </w:r>
      <w:r>
        <w:rPr>
          <w:rFonts w:ascii="Arial" w:hAnsi="Arial" w:cs="Arial"/>
        </w:rPr>
        <w:t>, a</w:t>
      </w:r>
      <w:r w:rsidRPr="00641D5C">
        <w:rPr>
          <w:rFonts w:ascii="Arial" w:hAnsi="Arial" w:cs="Arial"/>
        </w:rPr>
        <w:t xml:space="preserve"> költségek és ráfordítások </w:t>
      </w:r>
      <w:r>
        <w:rPr>
          <w:rFonts w:ascii="Arial" w:hAnsi="Arial" w:cs="Arial"/>
        </w:rPr>
        <w:t>viszont</w:t>
      </w:r>
      <w:r w:rsidRPr="00641D5C">
        <w:rPr>
          <w:rFonts w:ascii="Arial" w:hAnsi="Arial" w:cs="Arial"/>
        </w:rPr>
        <w:t xml:space="preserve"> nem nőttek ugyanilyen mértékben.</w:t>
      </w:r>
    </w:p>
    <w:p w:rsidR="009A614E" w:rsidRPr="00641D5C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  <w:bCs/>
        </w:rPr>
      </w:pPr>
      <w:r w:rsidRPr="00641D5C">
        <w:rPr>
          <w:rFonts w:ascii="Arial" w:hAnsi="Arial" w:cs="Arial"/>
        </w:rPr>
        <w:t>Egyéb közszolgáltatás kategóriában a bevételek 4 M Ft-tal alulmaradtak a bázis évi értéknél, ugyanakkor a költségek minimális növekedése miatt a tevékenység adózás előtti eredménye már 2 M Ft negatív értéket mutat a bázis időszaki nullszaldós eredmény helyett.</w:t>
      </w:r>
    </w:p>
    <w:p w:rsidR="009A614E" w:rsidRPr="00641D5C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  <w:bCs/>
        </w:rPr>
      </w:pPr>
      <w:r w:rsidRPr="00641D5C">
        <w:rPr>
          <w:rFonts w:ascii="Arial" w:hAnsi="Arial" w:cs="Arial"/>
        </w:rPr>
        <w:t xml:space="preserve">Piaci tevékenység (termesztési-, komposztálási-tevékenység és zöldfelületi feladatok) -8 M Ft-os vesztesége a bázishoz képest 24 M Ft javulást jelent. </w:t>
      </w:r>
      <w:r>
        <w:rPr>
          <w:rFonts w:ascii="Arial" w:hAnsi="Arial" w:cs="Arial"/>
        </w:rPr>
        <w:t>J</w:t>
      </w:r>
      <w:r w:rsidRPr="00641D5C">
        <w:rPr>
          <w:rFonts w:ascii="Arial" w:hAnsi="Arial" w:cs="Arial"/>
        </w:rPr>
        <w:t>elentős költségmegtakarítás mellett, a piaci zöldfelületi feladatokból származó bevételek 9 M Ft-tal növekedtek.</w:t>
      </w:r>
    </w:p>
    <w:p w:rsidR="009A614E" w:rsidRPr="00641D5C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  <w:bCs/>
        </w:rPr>
      </w:pPr>
      <w:r w:rsidRPr="00641D5C">
        <w:rPr>
          <w:rFonts w:ascii="Arial" w:hAnsi="Arial" w:cs="Arial"/>
        </w:rPr>
        <w:t>Kiegészítő tevékenységek tekintetében mind a bevételi, mind az eredmény adatok a bázis időszaki értékek szerint alakultak.</w:t>
      </w:r>
    </w:p>
    <w:p w:rsidR="009A614E" w:rsidRPr="00EC1F61" w:rsidRDefault="009A614E" w:rsidP="009A614E">
      <w:pPr>
        <w:spacing w:after="0"/>
        <w:rPr>
          <w:rFonts w:ascii="Arial" w:hAnsi="Arial" w:cs="Arial"/>
          <w:bCs/>
        </w:rPr>
      </w:pPr>
    </w:p>
    <w:p w:rsidR="009A614E" w:rsidRPr="00EC1F61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65" w:name="_Toc446057514"/>
      <w:bookmarkStart w:id="66" w:name="_Toc458763233"/>
      <w:bookmarkStart w:id="67" w:name="_Toc515892178"/>
      <w:r w:rsidRPr="00EC1F61">
        <w:rPr>
          <w:rFonts w:ascii="Arial" w:hAnsi="Arial" w:cs="Arial"/>
          <w:b/>
          <w:u w:val="single"/>
        </w:rPr>
        <w:t>Főbb naturáliák</w:t>
      </w:r>
      <w:bookmarkEnd w:id="65"/>
      <w:bookmarkEnd w:id="66"/>
      <w:bookmarkEnd w:id="67"/>
    </w:p>
    <w:p w:rsidR="009A614E" w:rsidRPr="00EC1F61" w:rsidRDefault="009A614E" w:rsidP="009A614E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E142B23" wp14:editId="06C7B190">
            <wp:extent cx="6627495" cy="2019300"/>
            <wp:effectExtent l="0" t="0" r="1905" b="0"/>
            <wp:docPr id="31" name="Kép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4D126B" w:rsidRDefault="009A614E" w:rsidP="009A614E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 w:rsidRPr="004D126B">
        <w:rPr>
          <w:rFonts w:ascii="Arial" w:hAnsi="Arial" w:cs="Arial"/>
          <w:iCs/>
        </w:rPr>
        <w:t xml:space="preserve">Az egyes naturáliák alakulása az elvégzett munkák függvényében alakult. </w:t>
      </w:r>
    </w:p>
    <w:p w:rsidR="009A614E" w:rsidRPr="004D126B" w:rsidRDefault="009A614E" w:rsidP="009A614E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 w:rsidRPr="004D126B">
        <w:rPr>
          <w:rFonts w:ascii="Arial" w:hAnsi="Arial" w:cs="Arial"/>
          <w:iCs/>
        </w:rPr>
        <w:t>A 2016-ban meghirdetett „10.000 új fa” program folytatódott a 2019. I. negyedév során is, melynek hatására a lágyszárú cserjék, talajtakarók és sövények ültetése a tervezett felett alakult.</w:t>
      </w:r>
    </w:p>
    <w:p w:rsidR="009A614E" w:rsidRPr="004D126B" w:rsidRDefault="009A614E" w:rsidP="009A614E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 w:rsidRPr="004D126B">
        <w:rPr>
          <w:rFonts w:ascii="Arial" w:hAnsi="Arial" w:cs="Arial"/>
          <w:iCs/>
        </w:rPr>
        <w:t>A heves viharok hatására a fakivágások száma is jelentősen növekedett, közel ötször több fát vágtak ki, mint az várható volt.</w:t>
      </w:r>
    </w:p>
    <w:p w:rsidR="009A614E" w:rsidRPr="004D126B" w:rsidRDefault="009A614E" w:rsidP="009A614E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 w:rsidRPr="004D126B">
        <w:rPr>
          <w:rFonts w:ascii="Arial" w:hAnsi="Arial" w:cs="Arial"/>
          <w:iCs/>
        </w:rPr>
        <w:t>A kivágott fák pótlása miatt a faültetés darabszáma ugyanakkor hasonló mértékben növekedett.</w:t>
      </w:r>
    </w:p>
    <w:p w:rsidR="009A614E" w:rsidRPr="004D126B" w:rsidRDefault="009A614E" w:rsidP="009A614E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 w:rsidRPr="004D126B">
        <w:rPr>
          <w:rFonts w:ascii="Arial" w:hAnsi="Arial" w:cs="Arial"/>
          <w:iCs/>
        </w:rPr>
        <w:t xml:space="preserve">A lombgyűjtési munkák a tervezetthez képest idén hamarabb kezdődtek, ami </w:t>
      </w:r>
      <w:r>
        <w:rPr>
          <w:rFonts w:ascii="Arial" w:hAnsi="Arial" w:cs="Arial"/>
          <w:iCs/>
        </w:rPr>
        <w:t xml:space="preserve">a tervhez képest </w:t>
      </w:r>
      <w:r w:rsidRPr="004D126B">
        <w:rPr>
          <w:rFonts w:ascii="Arial" w:hAnsi="Arial" w:cs="Arial"/>
          <w:iCs/>
        </w:rPr>
        <w:t>kimagasló növekedést eredményezett</w:t>
      </w:r>
      <w:r>
        <w:rPr>
          <w:rFonts w:ascii="Arial" w:hAnsi="Arial" w:cs="Arial"/>
          <w:iCs/>
        </w:rPr>
        <w:t>.</w:t>
      </w:r>
    </w:p>
    <w:p w:rsidR="009A614E" w:rsidRDefault="009A614E" w:rsidP="009A614E">
      <w:pPr>
        <w:spacing w:after="0"/>
        <w:ind w:left="357"/>
        <w:jc w:val="both"/>
        <w:rPr>
          <w:rFonts w:ascii="Arial" w:hAnsi="Arial" w:cs="Arial"/>
          <w:iCs/>
          <w:sz w:val="14"/>
          <w:szCs w:val="14"/>
        </w:rPr>
      </w:pPr>
    </w:p>
    <w:p w:rsidR="009A614E" w:rsidRPr="00623F58" w:rsidRDefault="009A614E" w:rsidP="009A614E">
      <w:pPr>
        <w:spacing w:after="0"/>
        <w:ind w:left="357"/>
        <w:jc w:val="both"/>
        <w:rPr>
          <w:rFonts w:ascii="Arial" w:hAnsi="Arial" w:cs="Arial"/>
          <w:iCs/>
          <w:sz w:val="14"/>
          <w:szCs w:val="14"/>
        </w:rPr>
      </w:pPr>
    </w:p>
    <w:p w:rsidR="009A614E" w:rsidRPr="00EC1F61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68" w:name="_Toc446057515"/>
      <w:bookmarkStart w:id="69" w:name="_Toc458763234"/>
      <w:bookmarkStart w:id="70" w:name="_Toc515892179"/>
      <w:r w:rsidRPr="00EC1F61">
        <w:rPr>
          <w:rFonts w:ascii="Arial" w:hAnsi="Arial" w:cs="Arial"/>
          <w:b/>
          <w:u w:val="single"/>
        </w:rPr>
        <w:lastRenderedPageBreak/>
        <w:t>Beruházások</w:t>
      </w:r>
      <w:bookmarkEnd w:id="68"/>
      <w:bookmarkEnd w:id="69"/>
      <w:bookmarkEnd w:id="70"/>
    </w:p>
    <w:p w:rsidR="009A614E" w:rsidRPr="00EC1F61" w:rsidRDefault="00E241EC" w:rsidP="009A614E">
      <w:pPr>
        <w:spacing w:after="0"/>
        <w:jc w:val="center"/>
        <w:rPr>
          <w:rFonts w:ascii="Arial" w:hAnsi="Arial" w:cs="Arial"/>
        </w:rPr>
      </w:pPr>
      <w:r w:rsidRPr="006F6FCF">
        <w:rPr>
          <w:noProof/>
        </w:rPr>
        <w:drawing>
          <wp:inline distT="0" distB="0" distL="0" distR="0" wp14:anchorId="58CF5682" wp14:editId="25368F05">
            <wp:extent cx="6275476" cy="172402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05" cy="17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3D11B8" w:rsidRDefault="00453A8B" w:rsidP="009A614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társaság beruházásai</w:t>
      </w:r>
      <w:r w:rsidR="009A614E" w:rsidRPr="003D11B8">
        <w:rPr>
          <w:rFonts w:ascii="Arial" w:hAnsi="Arial" w:cs="Arial"/>
        </w:rPr>
        <w:t xml:space="preserve"> összességében kis mértékben meghaladták a tervezett szintet</w:t>
      </w:r>
      <w:r w:rsidR="009A614E">
        <w:rPr>
          <w:rFonts w:ascii="Arial" w:hAnsi="Arial" w:cs="Arial"/>
        </w:rPr>
        <w:t xml:space="preserve">. </w:t>
      </w:r>
      <w:r w:rsidR="009A614E" w:rsidRPr="003D11B8">
        <w:rPr>
          <w:rFonts w:ascii="Arial" w:hAnsi="Arial" w:cs="Arial"/>
        </w:rPr>
        <w:t xml:space="preserve">Ennek az az oka, hogy a kisértékű gépbeszerzések </w:t>
      </w:r>
      <w:r w:rsidR="009A614E">
        <w:rPr>
          <w:rFonts w:ascii="Arial" w:hAnsi="Arial" w:cs="Arial"/>
        </w:rPr>
        <w:t xml:space="preserve">a tervezettnél </w:t>
      </w:r>
      <w:r w:rsidR="009A614E" w:rsidRPr="003D11B8">
        <w:rPr>
          <w:rFonts w:ascii="Arial" w:hAnsi="Arial" w:cs="Arial"/>
        </w:rPr>
        <w:t>hamarabb realizálódtak</w:t>
      </w:r>
      <w:r w:rsidR="009A614E">
        <w:rPr>
          <w:rFonts w:ascii="Arial" w:hAnsi="Arial" w:cs="Arial"/>
        </w:rPr>
        <w:t>.</w:t>
      </w: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71" w:name="_Toc446057516"/>
      <w:bookmarkStart w:id="72" w:name="_Toc458763235"/>
      <w:bookmarkStart w:id="73" w:name="_Toc515892180"/>
      <w:r w:rsidRPr="00EC1F61">
        <w:rPr>
          <w:rFonts w:ascii="Arial" w:hAnsi="Arial" w:cs="Arial"/>
          <w:b/>
          <w:u w:val="single"/>
        </w:rPr>
        <w:t>Likviditás</w:t>
      </w:r>
      <w:bookmarkEnd w:id="71"/>
      <w:bookmarkEnd w:id="72"/>
      <w:bookmarkEnd w:id="73"/>
    </w:p>
    <w:p w:rsidR="009A614E" w:rsidRPr="00EC1F61" w:rsidRDefault="009A614E" w:rsidP="009A614E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ABB126" wp14:editId="7AB7FE1B">
            <wp:extent cx="6406433" cy="2171700"/>
            <wp:effectExtent l="0" t="0" r="0" b="0"/>
            <wp:docPr id="3137" name="Kép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57" cy="218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623F58" w:rsidRDefault="009A614E" w:rsidP="009A614E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A társaság</w:t>
      </w:r>
      <w:r>
        <w:rPr>
          <w:rFonts w:ascii="Arial" w:hAnsi="Arial" w:cs="Arial"/>
        </w:rPr>
        <w:t xml:space="preserve"> a tárgyidőszak végén 25 M Ft-tal kevesebb szabad pénzeszközzel rendelkezik, mint a bázis év azonos időszakának végén. Ennek oka, hogy a működési költségek a bázishoz képest jelentősen növekedtek, ugyanakkor az év első három hónapjában kapott kompenzáció kevesebb, mint a később megítélt éves kompenzáció arányos része. Ezt a hatást némileg tovább erősítette, hogy az időszaki beruházások átmenetileg meghaladták a tervezett szintet.</w:t>
      </w:r>
    </w:p>
    <w:p w:rsidR="00BC1E18" w:rsidRPr="00EC1F61" w:rsidRDefault="009A614E" w:rsidP="009A614E">
      <w:pPr>
        <w:spacing w:after="0"/>
        <w:jc w:val="both"/>
        <w:rPr>
          <w:rFonts w:ascii="Arial" w:hAnsi="Arial" w:cs="Arial"/>
        </w:rPr>
        <w:sectPr w:rsidR="00BC1E18" w:rsidRPr="00EC1F61" w:rsidSect="00F035A4">
          <w:headerReference w:type="default" r:id="rId50"/>
          <w:footerReference w:type="default" r:id="rId51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  <w:r>
        <w:rPr>
          <w:rFonts w:ascii="Arial" w:hAnsi="Arial" w:cs="Arial"/>
        </w:rPr>
        <w:t>A társaság likviditási görbéje év hátralévő részében – elsősorban a kompenzáció nem egyenletes folyósításából adódóan - jelentős ingadozást mutat.</w:t>
      </w:r>
    </w:p>
    <w:p w:rsidR="00BC1E18" w:rsidRDefault="00BC1E18" w:rsidP="00EC1F61">
      <w:pPr>
        <w:pStyle w:val="Listaszerbekezds"/>
        <w:numPr>
          <w:ilvl w:val="1"/>
          <w:numId w:val="11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74" w:name="_Toc499887846"/>
      <w:bookmarkStart w:id="75" w:name="_Toc515892181"/>
      <w:r w:rsidRPr="00EC1F61">
        <w:rPr>
          <w:rFonts w:ascii="Arial" w:hAnsi="Arial" w:cs="Arial"/>
          <w:b/>
          <w:sz w:val="24"/>
          <w:szCs w:val="24"/>
        </w:rPr>
        <w:lastRenderedPageBreak/>
        <w:t>FŐKÉTÜSZ Kft.</w:t>
      </w:r>
      <w:bookmarkEnd w:id="74"/>
      <w:bookmarkEnd w:id="75"/>
    </w:p>
    <w:p w:rsidR="00623F58" w:rsidRPr="00623F58" w:rsidRDefault="00623F58" w:rsidP="00623F58">
      <w:pPr>
        <w:spacing w:after="0"/>
        <w:rPr>
          <w:rFonts w:ascii="Arial" w:hAnsi="Arial" w:cs="Arial"/>
          <w:noProof/>
          <w:sz w:val="14"/>
          <w:szCs w:val="14"/>
          <w:lang w:eastAsia="hu-HU"/>
        </w:rPr>
      </w:pPr>
    </w:p>
    <w:p w:rsidR="00BC1E18" w:rsidRPr="00EC1F61" w:rsidRDefault="00BC1E18" w:rsidP="00EC1F61">
      <w:pPr>
        <w:pStyle w:val="Cmsor3"/>
        <w:spacing w:before="0"/>
        <w:rPr>
          <w:rFonts w:ascii="Arial" w:hAnsi="Arial" w:cs="Arial"/>
          <w:color w:val="auto"/>
        </w:rPr>
      </w:pPr>
      <w:bookmarkStart w:id="76" w:name="_Toc499887847"/>
      <w:bookmarkStart w:id="77" w:name="_Toc515892182"/>
      <w:r w:rsidRPr="00EC1F61">
        <w:rPr>
          <w:rFonts w:ascii="Arial" w:hAnsi="Arial" w:cs="Arial"/>
          <w:color w:val="auto"/>
        </w:rPr>
        <w:t>3.5.1</w:t>
      </w:r>
      <w:r w:rsidRPr="00EC1F61">
        <w:rPr>
          <w:rFonts w:ascii="Arial" w:hAnsi="Arial" w:cs="Arial"/>
          <w:color w:val="auto"/>
        </w:rPr>
        <w:tab/>
      </w:r>
      <w:r w:rsidRPr="00EC1F61">
        <w:rPr>
          <w:rFonts w:ascii="Arial" w:hAnsi="Arial" w:cs="Arial"/>
          <w:color w:val="auto"/>
          <w:u w:val="single"/>
        </w:rPr>
        <w:t>Eredménykimutatás</w:t>
      </w:r>
      <w:bookmarkEnd w:id="76"/>
      <w:bookmarkEnd w:id="77"/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b/>
        </w:rPr>
      </w:pPr>
      <w:r w:rsidRPr="00EC79C9">
        <w:rPr>
          <w:noProof/>
        </w:rPr>
        <w:drawing>
          <wp:inline distT="0" distB="0" distL="0" distR="0" wp14:anchorId="0E2DB2B4" wp14:editId="0A2D59F1">
            <wp:extent cx="6512469" cy="2402996"/>
            <wp:effectExtent l="0" t="0" r="317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279" cy="241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623F58" w:rsidRDefault="009A614E" w:rsidP="009A614E">
      <w:pPr>
        <w:spacing w:after="0"/>
        <w:jc w:val="both"/>
        <w:rPr>
          <w:rFonts w:ascii="Arial" w:hAnsi="Arial" w:cs="Arial"/>
          <w:b/>
          <w:bCs/>
          <w:sz w:val="14"/>
          <w:szCs w:val="14"/>
          <w:u w:val="single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A társaság 201</w:t>
      </w:r>
      <w:r>
        <w:rPr>
          <w:rFonts w:ascii="Arial" w:hAnsi="Arial" w:cs="Arial"/>
          <w:b/>
          <w:bCs/>
          <w:u w:val="single"/>
        </w:rPr>
        <w:t xml:space="preserve">9. I. negyedévi </w:t>
      </w:r>
      <w:r w:rsidRPr="00EC1F61">
        <w:rPr>
          <w:rFonts w:ascii="Arial" w:hAnsi="Arial" w:cs="Arial"/>
          <w:b/>
          <w:bCs/>
          <w:u w:val="single"/>
        </w:rPr>
        <w:t>adózott eredménye -9</w:t>
      </w:r>
      <w:r>
        <w:rPr>
          <w:rFonts w:ascii="Arial" w:hAnsi="Arial" w:cs="Arial"/>
          <w:b/>
          <w:bCs/>
          <w:u w:val="single"/>
        </w:rPr>
        <w:t>5</w:t>
      </w:r>
      <w:r w:rsidRPr="00EC1F61">
        <w:rPr>
          <w:rFonts w:ascii="Arial" w:hAnsi="Arial" w:cs="Arial"/>
          <w:b/>
          <w:bCs/>
          <w:u w:val="single"/>
        </w:rPr>
        <w:t xml:space="preserve"> M Ft, mely</w:t>
      </w:r>
      <w:r>
        <w:rPr>
          <w:rFonts w:ascii="Arial" w:hAnsi="Arial" w:cs="Arial"/>
          <w:b/>
          <w:bCs/>
          <w:u w:val="single"/>
        </w:rPr>
        <w:t xml:space="preserve"> 115 M Ft-tal kedvezőbb</w:t>
      </w:r>
      <w:r w:rsidRPr="00EC1F61">
        <w:rPr>
          <w:rFonts w:ascii="Arial" w:hAnsi="Arial" w:cs="Arial"/>
          <w:b/>
          <w:bCs/>
          <w:u w:val="single"/>
        </w:rPr>
        <w:t xml:space="preserve"> a tervezett</w:t>
      </w:r>
      <w:r>
        <w:rPr>
          <w:rFonts w:ascii="Arial" w:hAnsi="Arial" w:cs="Arial"/>
          <w:b/>
          <w:bCs/>
          <w:u w:val="single"/>
        </w:rPr>
        <w:t>nél</w:t>
      </w:r>
      <w:r w:rsidRPr="00EC1F61">
        <w:rPr>
          <w:rFonts w:ascii="Arial" w:hAnsi="Arial" w:cs="Arial"/>
          <w:b/>
          <w:bCs/>
          <w:u w:val="single"/>
        </w:rPr>
        <w:t>.</w:t>
      </w:r>
    </w:p>
    <w:p w:rsidR="009A614E" w:rsidRPr="00623F58" w:rsidRDefault="009A614E" w:rsidP="009A614E">
      <w:pPr>
        <w:spacing w:after="0"/>
        <w:rPr>
          <w:rFonts w:ascii="Arial" w:hAnsi="Arial" w:cs="Arial"/>
          <w:b/>
          <w:bCs/>
          <w:i/>
          <w:sz w:val="14"/>
          <w:szCs w:val="14"/>
        </w:rPr>
      </w:pPr>
    </w:p>
    <w:p w:rsidR="009A614E" w:rsidRPr="00EC1F61" w:rsidRDefault="009A614E" w:rsidP="009A614E">
      <w:pPr>
        <w:spacing w:after="0"/>
        <w:rPr>
          <w:rFonts w:ascii="Arial" w:hAnsi="Arial" w:cs="Arial"/>
          <w:bCs/>
          <w:i/>
        </w:rPr>
      </w:pPr>
      <w:r w:rsidRPr="00EC1F61">
        <w:rPr>
          <w:rFonts w:ascii="Arial" w:hAnsi="Arial" w:cs="Arial"/>
          <w:b/>
          <w:bCs/>
          <w:i/>
        </w:rPr>
        <w:t>Korrigált nettó árbevétel eredményhatása (</w:t>
      </w:r>
      <w:r>
        <w:rPr>
          <w:rFonts w:ascii="Arial" w:hAnsi="Arial" w:cs="Arial"/>
          <w:b/>
          <w:bCs/>
          <w:i/>
        </w:rPr>
        <w:t>+20</w:t>
      </w:r>
      <w:r w:rsidRPr="00EC1F61">
        <w:rPr>
          <w:rFonts w:ascii="Arial" w:hAnsi="Arial" w:cs="Arial"/>
          <w:b/>
          <w:bCs/>
          <w:i/>
        </w:rPr>
        <w:t>):</w:t>
      </w:r>
      <w:r w:rsidRPr="00EC1F61">
        <w:rPr>
          <w:rFonts w:ascii="Arial" w:hAnsi="Arial" w:cs="Arial"/>
          <w:bCs/>
          <w:i/>
        </w:rPr>
        <w:t xml:space="preserve"> </w:t>
      </w:r>
    </w:p>
    <w:p w:rsidR="009A614E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belföldi értékesítés alaptevékenység</w:t>
      </w:r>
      <w:r w:rsidRPr="00A553E3">
        <w:rPr>
          <w:rFonts w:ascii="Arial" w:hAnsi="Arial" w:cs="Arial"/>
        </w:rPr>
        <w:t xml:space="preserve"> árbevétele </w:t>
      </w:r>
      <w:r>
        <w:rPr>
          <w:rFonts w:ascii="Arial" w:hAnsi="Arial" w:cs="Arial"/>
        </w:rPr>
        <w:t>15</w:t>
      </w:r>
      <w:r w:rsidRPr="00A553E3">
        <w:rPr>
          <w:rFonts w:ascii="Arial" w:hAnsi="Arial" w:cs="Arial"/>
        </w:rPr>
        <w:t xml:space="preserve"> M Ft-tal magasabb a tervnél: a sormunkából, illetve a megrendelésre végzett műszaki vizsgálatokból származó bevétel magasabb, míg a tervfelülvizsgálat bevétele alacsonyabb a tervezett értéknél. </w:t>
      </w:r>
      <w:r>
        <w:rPr>
          <w:rFonts w:ascii="Arial" w:hAnsi="Arial" w:cs="Arial"/>
        </w:rPr>
        <w:t xml:space="preserve">A növekmény ellensúlyozni tudta a piaci tevékenységnél tapasztalható alacsonyabb kereslet okozta forgalomelmaradást. </w:t>
      </w:r>
    </w:p>
    <w:p w:rsidR="009A614E" w:rsidRPr="00A553E3" w:rsidRDefault="009A614E" w:rsidP="009A614E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</w:rPr>
      </w:pPr>
      <w:r>
        <w:rPr>
          <w:rFonts w:ascii="Arial" w:hAnsi="Arial" w:cs="Arial"/>
        </w:rPr>
        <w:t>Az egyéb tevékenységből származó árbevétel 4 M Ft-tal haladta meg a tervezett értéket, valamint nem tervezett továbbszámlázott közüzemi díjakból további 2 M Ft-os többlet keletkezett.</w:t>
      </w:r>
    </w:p>
    <w:p w:rsidR="009A614E" w:rsidRPr="00844089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iCs/>
        </w:rPr>
      </w:pPr>
      <w:r w:rsidRPr="00EC1F61">
        <w:rPr>
          <w:rFonts w:ascii="Arial" w:hAnsi="Arial" w:cs="Arial"/>
          <w:iCs/>
        </w:rPr>
        <w:t xml:space="preserve">Visszafizetési kötelezettség nélkül kapott támogatás: </w:t>
      </w:r>
      <w:r w:rsidRPr="00844089">
        <w:rPr>
          <w:rFonts w:ascii="Arial" w:hAnsi="Arial" w:cs="Arial"/>
          <w:iCs/>
        </w:rPr>
        <w:t>Az önkormányzati támogatás beérkezése az első negyedévben a tervezett ütemezés szerint alakult</w:t>
      </w:r>
      <w:r>
        <w:rPr>
          <w:rFonts w:ascii="Arial" w:hAnsi="Arial" w:cs="Arial"/>
          <w:iCs/>
        </w:rPr>
        <w:t xml:space="preserve">, - </w:t>
      </w:r>
      <w:r w:rsidRPr="00844089">
        <w:rPr>
          <w:rFonts w:ascii="Arial" w:hAnsi="Arial" w:cs="Arial"/>
          <w:iCs/>
        </w:rPr>
        <w:t>a 2018. évi</w:t>
      </w:r>
      <w:r>
        <w:rPr>
          <w:rFonts w:ascii="Arial" w:hAnsi="Arial" w:cs="Arial"/>
          <w:iCs/>
        </w:rPr>
        <w:t xml:space="preserve"> támogatás összegéből kalkulált</w:t>
      </w:r>
      <w:r w:rsidRPr="00844089">
        <w:rPr>
          <w:rFonts w:ascii="Arial" w:hAnsi="Arial" w:cs="Arial"/>
          <w:iCs/>
        </w:rPr>
        <w:t xml:space="preserve"> előleg formájában (157,8 M Ft/hó),</w:t>
      </w:r>
      <w:r>
        <w:rPr>
          <w:rFonts w:ascii="Arial" w:hAnsi="Arial" w:cs="Arial"/>
          <w:iCs/>
        </w:rPr>
        <w:t xml:space="preserve"> - </w:t>
      </w:r>
      <w:r w:rsidRPr="00844089">
        <w:rPr>
          <w:rFonts w:ascii="Arial" w:hAnsi="Arial" w:cs="Arial"/>
          <w:iCs/>
        </w:rPr>
        <w:t xml:space="preserve">illetve </w:t>
      </w:r>
      <w:r>
        <w:rPr>
          <w:rFonts w:ascii="Arial" w:hAnsi="Arial" w:cs="Arial"/>
          <w:iCs/>
        </w:rPr>
        <w:t>január hónapban</w:t>
      </w:r>
      <w:r w:rsidRPr="00844089">
        <w:rPr>
          <w:rFonts w:ascii="Arial" w:hAnsi="Arial" w:cs="Arial"/>
          <w:iCs/>
        </w:rPr>
        <w:t xml:space="preserve"> feloldásra került a 2018. évi visszafizetendő állami forrás </w:t>
      </w:r>
      <w:r>
        <w:rPr>
          <w:rFonts w:ascii="Arial" w:hAnsi="Arial" w:cs="Arial"/>
          <w:iCs/>
        </w:rPr>
        <w:t xml:space="preserve">129 M Ft értékű </w:t>
      </w:r>
      <w:r w:rsidRPr="00844089">
        <w:rPr>
          <w:rFonts w:ascii="Arial" w:hAnsi="Arial" w:cs="Arial"/>
          <w:iCs/>
        </w:rPr>
        <w:t>elhatárolása.</w:t>
      </w:r>
      <w:r>
        <w:rPr>
          <w:rFonts w:ascii="Arial" w:hAnsi="Arial" w:cs="Arial"/>
          <w:iCs/>
        </w:rPr>
        <w:t xml:space="preserve"> Utóbbi </w:t>
      </w:r>
      <w:r w:rsidRPr="00051AE9">
        <w:rPr>
          <w:rFonts w:ascii="Arial" w:hAnsi="Arial" w:cs="Arial"/>
          <w:iCs/>
        </w:rPr>
        <w:t xml:space="preserve">az egyéb ráfordítások között </w:t>
      </w:r>
      <w:r>
        <w:rPr>
          <w:rFonts w:ascii="Arial" w:hAnsi="Arial" w:cs="Arial"/>
          <w:iCs/>
        </w:rPr>
        <w:t>is megjelenik mint</w:t>
      </w:r>
      <w:r w:rsidRPr="00051AE9">
        <w:rPr>
          <w:rFonts w:ascii="Arial" w:hAnsi="Arial" w:cs="Arial"/>
          <w:iCs/>
        </w:rPr>
        <w:t xml:space="preserve"> 201</w:t>
      </w:r>
      <w:r>
        <w:rPr>
          <w:rFonts w:ascii="Arial" w:hAnsi="Arial" w:cs="Arial"/>
          <w:iCs/>
        </w:rPr>
        <w:t>8. évi</w:t>
      </w:r>
      <w:r w:rsidRPr="00051AE9">
        <w:rPr>
          <w:rFonts w:ascii="Arial" w:hAnsi="Arial" w:cs="Arial"/>
          <w:iCs/>
        </w:rPr>
        <w:t xml:space="preserve"> visszafizetendő BM támogatás</w:t>
      </w:r>
      <w:r>
        <w:rPr>
          <w:rFonts w:ascii="Arial" w:hAnsi="Arial" w:cs="Arial"/>
          <w:iCs/>
        </w:rPr>
        <w:t xml:space="preserve">, </w:t>
      </w:r>
      <w:r w:rsidRPr="00051AE9">
        <w:rPr>
          <w:rFonts w:ascii="Arial" w:hAnsi="Arial" w:cs="Arial"/>
          <w:iCs/>
        </w:rPr>
        <w:t>így nincs hatása az eredményre 2019</w:t>
      </w:r>
      <w:r>
        <w:rPr>
          <w:rFonts w:ascii="Arial" w:hAnsi="Arial" w:cs="Arial"/>
          <w:iCs/>
        </w:rPr>
        <w:t>-ben.</w:t>
      </w:r>
    </w:p>
    <w:p w:rsidR="009A614E" w:rsidRPr="00623F58" w:rsidRDefault="009A614E" w:rsidP="009A614E">
      <w:pPr>
        <w:pStyle w:val="Listaszerbekezds"/>
        <w:tabs>
          <w:tab w:val="left" w:pos="284"/>
        </w:tabs>
        <w:spacing w:after="0"/>
        <w:ind w:left="0"/>
        <w:jc w:val="both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spacing w:after="0"/>
        <w:rPr>
          <w:rFonts w:ascii="Arial" w:hAnsi="Arial" w:cs="Arial"/>
          <w:i/>
        </w:rPr>
      </w:pPr>
      <w:r w:rsidRPr="00EC1F61">
        <w:rPr>
          <w:rFonts w:ascii="Arial" w:hAnsi="Arial" w:cs="Arial"/>
          <w:b/>
          <w:bCs/>
          <w:i/>
        </w:rPr>
        <w:t>Egyéb bevétel és ráfordítás eredményhatása (</w:t>
      </w:r>
      <w:r>
        <w:rPr>
          <w:rFonts w:ascii="Arial" w:hAnsi="Arial" w:cs="Arial"/>
          <w:b/>
          <w:bCs/>
          <w:i/>
        </w:rPr>
        <w:t>+9</w:t>
      </w:r>
      <w:r w:rsidRPr="00EC1F61">
        <w:rPr>
          <w:rFonts w:ascii="Arial" w:hAnsi="Arial" w:cs="Arial"/>
          <w:b/>
          <w:bCs/>
          <w:i/>
        </w:rPr>
        <w:t>):</w:t>
      </w:r>
      <w:r w:rsidRPr="00EC1F61">
        <w:rPr>
          <w:rFonts w:ascii="Arial" w:hAnsi="Arial" w:cs="Arial"/>
          <w:i/>
        </w:rPr>
        <w:t xml:space="preserve"> </w:t>
      </w:r>
    </w:p>
    <w:p w:rsidR="009A614E" w:rsidRPr="00EC1F61" w:rsidRDefault="009A614E" w:rsidP="009A614E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bookmarkStart w:id="78" w:name="_Hlk7441106"/>
      <w:r w:rsidRPr="001D5285">
        <w:rPr>
          <w:rFonts w:ascii="Arial" w:hAnsi="Arial" w:cs="Arial"/>
        </w:rPr>
        <w:t xml:space="preserve">A le nem vonható ÁFA </w:t>
      </w:r>
      <w:r>
        <w:rPr>
          <w:rFonts w:ascii="Arial" w:hAnsi="Arial" w:cs="Arial"/>
        </w:rPr>
        <w:t xml:space="preserve">a tervezettnél alacsonyabb költségszint miatt </w:t>
      </w:r>
      <w:r w:rsidRPr="001D5285">
        <w:rPr>
          <w:rFonts w:ascii="Arial" w:hAnsi="Arial" w:cs="Arial"/>
        </w:rPr>
        <w:t xml:space="preserve">8 M Ft-tal </w:t>
      </w:r>
      <w:r>
        <w:rPr>
          <w:rFonts w:ascii="Arial" w:hAnsi="Arial" w:cs="Arial"/>
        </w:rPr>
        <w:t>kevesebb</w:t>
      </w:r>
      <w:r w:rsidRPr="001D5285">
        <w:rPr>
          <w:rFonts w:ascii="Arial" w:hAnsi="Arial" w:cs="Arial"/>
        </w:rPr>
        <w:t xml:space="preserve"> a tervezettnél, míg az egyéb bevételek tekintetében a káreseményekkel kapcsolatos bevételek javítottak az egyenlegen</w:t>
      </w:r>
      <w:r w:rsidRPr="00EC1F61">
        <w:rPr>
          <w:rFonts w:ascii="Arial" w:hAnsi="Arial" w:cs="Arial"/>
        </w:rPr>
        <w:t>.</w:t>
      </w:r>
      <w:bookmarkEnd w:id="78"/>
    </w:p>
    <w:p w:rsidR="009A614E" w:rsidRPr="00EC1F61" w:rsidRDefault="009A614E" w:rsidP="009A614E">
      <w:pPr>
        <w:spacing w:after="0"/>
        <w:rPr>
          <w:rFonts w:ascii="Arial" w:hAnsi="Arial" w:cs="Arial"/>
          <w:b/>
        </w:rPr>
      </w:pPr>
    </w:p>
    <w:p w:rsidR="009A614E" w:rsidRPr="00EC1F61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79" w:name="_Toc499887848"/>
      <w:bookmarkStart w:id="80" w:name="_Toc515892183"/>
      <w:r w:rsidRPr="00EC1F61">
        <w:rPr>
          <w:rFonts w:ascii="Arial" w:hAnsi="Arial" w:cs="Arial"/>
          <w:b/>
          <w:u w:val="single"/>
        </w:rPr>
        <w:t>Működési költségek</w:t>
      </w:r>
      <w:bookmarkEnd w:id="79"/>
      <w:bookmarkEnd w:id="80"/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b/>
        </w:rPr>
      </w:pPr>
      <w:r w:rsidRPr="00EC79C9">
        <w:rPr>
          <w:noProof/>
        </w:rPr>
        <w:drawing>
          <wp:inline distT="0" distB="0" distL="0" distR="0" wp14:anchorId="08E02F06" wp14:editId="1B789CB3">
            <wp:extent cx="6391625" cy="2124032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10" cy="21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623F58" w:rsidRDefault="009A614E" w:rsidP="009A614E">
      <w:pPr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bCs/>
          <w:u w:val="single"/>
        </w:rPr>
        <w:t>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 xml:space="preserve">. </w:t>
      </w:r>
      <w:r>
        <w:rPr>
          <w:rFonts w:ascii="Arial" w:hAnsi="Arial" w:cs="Arial"/>
          <w:b/>
          <w:bCs/>
          <w:u w:val="single"/>
        </w:rPr>
        <w:t>I. negyedé</w:t>
      </w:r>
      <w:r w:rsidRPr="00EC1F61">
        <w:rPr>
          <w:rFonts w:ascii="Arial" w:hAnsi="Arial" w:cs="Arial"/>
          <w:b/>
          <w:bCs/>
          <w:u w:val="single"/>
        </w:rPr>
        <w:t xml:space="preserve">vben </w:t>
      </w:r>
      <w:r>
        <w:rPr>
          <w:rFonts w:ascii="Arial" w:hAnsi="Arial" w:cs="Arial"/>
          <w:b/>
          <w:bCs/>
          <w:u w:val="single"/>
        </w:rPr>
        <w:t>684</w:t>
      </w:r>
      <w:r w:rsidRPr="00EC1F61">
        <w:rPr>
          <w:rFonts w:ascii="Arial" w:hAnsi="Arial" w:cs="Arial"/>
          <w:b/>
          <w:bCs/>
          <w:u w:val="single"/>
        </w:rPr>
        <w:t xml:space="preserve"> M Ft volt a társaság működési költsége</w:t>
      </w:r>
      <w:r>
        <w:rPr>
          <w:rFonts w:ascii="Arial" w:hAnsi="Arial" w:cs="Arial"/>
          <w:b/>
          <w:bCs/>
          <w:u w:val="single"/>
        </w:rPr>
        <w:t>inek összege</w:t>
      </w:r>
      <w:r w:rsidRPr="00EC1F61">
        <w:rPr>
          <w:rFonts w:ascii="Arial" w:hAnsi="Arial" w:cs="Arial"/>
          <w:b/>
          <w:bCs/>
          <w:u w:val="single"/>
        </w:rPr>
        <w:t xml:space="preserve">, ami </w:t>
      </w:r>
      <w:r>
        <w:rPr>
          <w:rFonts w:ascii="Arial" w:hAnsi="Arial" w:cs="Arial"/>
          <w:b/>
          <w:bCs/>
          <w:u w:val="single"/>
        </w:rPr>
        <w:t>86</w:t>
      </w:r>
      <w:r w:rsidRPr="00EC1F61">
        <w:rPr>
          <w:rFonts w:ascii="Arial" w:hAnsi="Arial" w:cs="Arial"/>
          <w:b/>
          <w:bCs/>
          <w:u w:val="single"/>
        </w:rPr>
        <w:t xml:space="preserve"> M Ft</w:t>
      </w:r>
      <w:r>
        <w:rPr>
          <w:rFonts w:ascii="Arial" w:hAnsi="Arial" w:cs="Arial"/>
          <w:b/>
          <w:bCs/>
          <w:u w:val="single"/>
        </w:rPr>
        <w:t>-os megtakarítást jelent a tervhez képest.</w:t>
      </w:r>
      <w:r w:rsidRPr="00EC1F61">
        <w:rPr>
          <w:rFonts w:ascii="Arial" w:hAnsi="Arial" w:cs="Arial"/>
          <w:b/>
          <w:bCs/>
          <w:u w:val="single"/>
        </w:rPr>
        <w:t xml:space="preserve"> </w:t>
      </w:r>
    </w:p>
    <w:p w:rsidR="009A614E" w:rsidRPr="00623F58" w:rsidRDefault="009A614E" w:rsidP="009A614E">
      <w:pPr>
        <w:spacing w:after="0"/>
        <w:rPr>
          <w:rFonts w:ascii="Arial" w:hAnsi="Arial" w:cs="Arial"/>
          <w:b/>
          <w:bCs/>
          <w:i/>
          <w:iCs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b/>
          <w:bCs/>
          <w:i/>
          <w:iCs/>
        </w:rPr>
      </w:pPr>
      <w:r w:rsidRPr="00EC1F61">
        <w:rPr>
          <w:rFonts w:ascii="Arial" w:hAnsi="Arial" w:cs="Arial"/>
          <w:b/>
          <w:bCs/>
          <w:i/>
          <w:iCs/>
        </w:rPr>
        <w:t>Anyagjellegű ráfordítások eredményhatása (+</w:t>
      </w:r>
      <w:r>
        <w:rPr>
          <w:rFonts w:ascii="Arial" w:hAnsi="Arial" w:cs="Arial"/>
          <w:b/>
          <w:bCs/>
          <w:i/>
          <w:iCs/>
        </w:rPr>
        <w:t>18</w:t>
      </w:r>
      <w:r w:rsidRPr="00EC1F61">
        <w:rPr>
          <w:rFonts w:ascii="Arial" w:hAnsi="Arial" w:cs="Arial"/>
          <w:b/>
          <w:bCs/>
          <w:i/>
          <w:iCs/>
        </w:rPr>
        <w:t>)</w:t>
      </w:r>
    </w:p>
    <w:p w:rsidR="009A614E" w:rsidRPr="00EC1F61" w:rsidRDefault="009A614E" w:rsidP="009A614E">
      <w:pPr>
        <w:spacing w:after="0"/>
        <w:rPr>
          <w:rFonts w:ascii="Arial" w:hAnsi="Arial" w:cs="Arial"/>
          <w:b/>
        </w:rPr>
      </w:pPr>
    </w:p>
    <w:p w:rsidR="009A614E" w:rsidRPr="00EC1F61" w:rsidRDefault="009A614E" w:rsidP="009A614E">
      <w:pPr>
        <w:spacing w:after="0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</w:rPr>
        <w:t>Anyagköltség eredményhatása (+3):</w:t>
      </w:r>
      <w:r w:rsidRPr="00EC1F61">
        <w:rPr>
          <w:rFonts w:ascii="Arial" w:hAnsi="Arial" w:cs="Arial"/>
          <w:bCs/>
        </w:rPr>
        <w:t xml:space="preserve"> </w:t>
      </w:r>
    </w:p>
    <w:p w:rsidR="009A614E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Felszerelések, szerszámok (</w:t>
      </w:r>
      <w:r>
        <w:rPr>
          <w:rFonts w:ascii="Arial" w:hAnsi="Arial" w:cs="Arial"/>
        </w:rPr>
        <w:t>-2</w:t>
      </w:r>
      <w:r w:rsidRPr="00EC1F61">
        <w:rPr>
          <w:rFonts w:ascii="Arial" w:hAnsi="Arial" w:cs="Arial"/>
        </w:rPr>
        <w:t xml:space="preserve"> M Ft): </w:t>
      </w:r>
      <w:r w:rsidRPr="00640CDA">
        <w:rPr>
          <w:rFonts w:ascii="Arial" w:hAnsi="Arial" w:cs="Arial"/>
        </w:rPr>
        <w:t>Érdemi eszközbeszerzés a tárgyévben még nem történt</w:t>
      </w:r>
      <w:r>
        <w:rPr>
          <w:rFonts w:ascii="Arial" w:hAnsi="Arial" w:cs="Arial"/>
        </w:rPr>
        <w:t>, a</w:t>
      </w:r>
      <w:r w:rsidRPr="00640CDA">
        <w:rPr>
          <w:rFonts w:ascii="Arial" w:hAnsi="Arial" w:cs="Arial"/>
        </w:rPr>
        <w:t>z elmúlt évben beszerzett eszközök kiadása történt meg készletről</w:t>
      </w:r>
      <w:r>
        <w:rPr>
          <w:rFonts w:ascii="Arial" w:hAnsi="Arial" w:cs="Arial"/>
        </w:rPr>
        <w:t xml:space="preserve">, </w:t>
      </w:r>
      <w:r w:rsidRPr="00640CDA">
        <w:rPr>
          <w:rFonts w:ascii="Arial" w:hAnsi="Arial" w:cs="Arial"/>
        </w:rPr>
        <w:t>a tervezett felhasználást némiképp meghaladó mértékben</w:t>
      </w:r>
      <w:r>
        <w:rPr>
          <w:rFonts w:ascii="Arial" w:hAnsi="Arial" w:cs="Arial"/>
        </w:rPr>
        <w:t>.</w:t>
      </w:r>
    </w:p>
    <w:p w:rsidR="009A614E" w:rsidRPr="00EC1F61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Munkaruha (-2 M Ft): </w:t>
      </w:r>
      <w:r w:rsidRPr="00213D6C">
        <w:rPr>
          <w:rFonts w:ascii="Arial" w:hAnsi="Arial" w:cs="Arial"/>
        </w:rPr>
        <w:t xml:space="preserve">A munkaruhák munkavállalók felé történő kiadásának időbeli lefutása nem a tervezettnek megfelelően </w:t>
      </w:r>
      <w:r>
        <w:rPr>
          <w:rFonts w:ascii="Arial" w:hAnsi="Arial" w:cs="Arial"/>
        </w:rPr>
        <w:t xml:space="preserve">történt, habár </w:t>
      </w:r>
      <w:r w:rsidRPr="00213D6C">
        <w:rPr>
          <w:rFonts w:ascii="Arial" w:hAnsi="Arial" w:cs="Arial"/>
        </w:rPr>
        <w:t>a kiadás a kihordási idők figyelembevételével folyamatos</w:t>
      </w:r>
      <w:r>
        <w:rPr>
          <w:rFonts w:ascii="Arial" w:hAnsi="Arial" w:cs="Arial"/>
        </w:rPr>
        <w:t xml:space="preserve">an történik. Az időszaki terv túllépés várhatóan csak az éves terven belüli eltolódást jelent. </w:t>
      </w:r>
    </w:p>
    <w:p w:rsidR="009A614E" w:rsidRPr="00EC1F61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Nyomtatvány, irodaszer (+3 M Ft): A tervezetthez képest kevesebb nyomtatvány és irodaszer került felhasználásra.</w:t>
      </w:r>
    </w:p>
    <w:p w:rsidR="009A614E" w:rsidRPr="00EC1F61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Üzemanyag költség (</w:t>
      </w:r>
      <w:r>
        <w:rPr>
          <w:rFonts w:ascii="Arial" w:hAnsi="Arial" w:cs="Arial"/>
        </w:rPr>
        <w:t>+2</w:t>
      </w:r>
      <w:r w:rsidRPr="00EC1F61">
        <w:rPr>
          <w:rFonts w:ascii="Arial" w:hAnsi="Arial" w:cs="Arial"/>
        </w:rPr>
        <w:t xml:space="preserve"> M Ft): A tervtől való eltérés oka</w:t>
      </w:r>
      <w:r>
        <w:rPr>
          <w:rFonts w:ascii="Arial" w:hAnsi="Arial" w:cs="Arial"/>
        </w:rPr>
        <w:t>, hogy a tervezettnél alacsonyabb volt a gépjárműpark futásteljesítménye.</w:t>
      </w:r>
    </w:p>
    <w:p w:rsidR="009A614E" w:rsidRPr="00623F58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spacing w:after="0"/>
        <w:rPr>
          <w:rFonts w:ascii="Arial" w:hAnsi="Arial" w:cs="Arial"/>
        </w:rPr>
      </w:pPr>
      <w:r w:rsidRPr="00EC1F61">
        <w:rPr>
          <w:rFonts w:ascii="Arial" w:hAnsi="Arial" w:cs="Arial"/>
          <w:b/>
          <w:bCs/>
        </w:rPr>
        <w:t>Igénybe vett szolgáltatás eredményhatása (+</w:t>
      </w:r>
      <w:r>
        <w:rPr>
          <w:rFonts w:ascii="Arial" w:hAnsi="Arial" w:cs="Arial"/>
          <w:b/>
          <w:bCs/>
        </w:rPr>
        <w:t>12</w:t>
      </w:r>
      <w:r w:rsidRPr="00EC1F61">
        <w:rPr>
          <w:rFonts w:ascii="Arial" w:hAnsi="Arial" w:cs="Arial"/>
          <w:b/>
          <w:bCs/>
        </w:rPr>
        <w:t>):</w:t>
      </w:r>
      <w:r w:rsidRPr="00EC1F61">
        <w:rPr>
          <w:rFonts w:ascii="Arial" w:hAnsi="Arial" w:cs="Arial"/>
        </w:rPr>
        <w:t xml:space="preserve"> </w:t>
      </w:r>
    </w:p>
    <w:p w:rsidR="009A614E" w:rsidRDefault="009A614E" w:rsidP="009A614E">
      <w:pPr>
        <w:pStyle w:val="Listaszerbekezds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Szállítási szolgáltatások (+2 M Ft): </w:t>
      </w:r>
      <w:r w:rsidRPr="00303026">
        <w:rPr>
          <w:rFonts w:ascii="Arial" w:hAnsi="Arial" w:cs="Arial"/>
        </w:rPr>
        <w:t>Az első negyedévre</w:t>
      </w:r>
      <w:r>
        <w:rPr>
          <w:rFonts w:ascii="Arial" w:hAnsi="Arial" w:cs="Arial"/>
        </w:rPr>
        <w:t xml:space="preserve"> tervezett ingatlan kiürítéshez kapcsolódó selejtezés és iratszállítási költség későbbi időszakra tolódik. </w:t>
      </w:r>
      <w:r w:rsidRPr="00303026">
        <w:rPr>
          <w:rFonts w:ascii="Arial" w:hAnsi="Arial" w:cs="Arial"/>
        </w:rPr>
        <w:t>A futárszolgálat költsége</w:t>
      </w:r>
      <w:r>
        <w:rPr>
          <w:rFonts w:ascii="Arial" w:hAnsi="Arial" w:cs="Arial"/>
        </w:rPr>
        <w:t xml:space="preserve"> hozzávetőlegesen</w:t>
      </w:r>
      <w:r w:rsidRPr="00303026">
        <w:rPr>
          <w:rFonts w:ascii="Arial" w:hAnsi="Arial" w:cs="Arial"/>
        </w:rPr>
        <w:t xml:space="preserve"> 1 M Ft-tal alacsonyabb, mivel a DM levelek kézbesítésének költsége elmaradt a tervezett értéktől.</w:t>
      </w:r>
    </w:p>
    <w:p w:rsidR="009A614E" w:rsidRDefault="009A614E" w:rsidP="009A614E">
      <w:pPr>
        <w:pStyle w:val="Listaszerbekezds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Gépjármű bérleti díj (+7 M Ft): </w:t>
      </w:r>
      <w:r w:rsidRPr="00EE382C">
        <w:rPr>
          <w:rFonts w:ascii="Arial" w:hAnsi="Arial" w:cs="Arial"/>
        </w:rPr>
        <w:t>Az időszakot érintő gépjármű bérleti díj számlák egy része nem érkezett be, ezekre elhatárolás</w:t>
      </w:r>
      <w:r>
        <w:rPr>
          <w:rFonts w:ascii="Arial" w:hAnsi="Arial" w:cs="Arial"/>
        </w:rPr>
        <w:t xml:space="preserve">t a társaságnál csak az év 4. hónaptól </w:t>
      </w:r>
      <w:r w:rsidRPr="00EE382C">
        <w:rPr>
          <w:rFonts w:ascii="Arial" w:hAnsi="Arial" w:cs="Arial"/>
        </w:rPr>
        <w:t>képezt</w:t>
      </w:r>
      <w:r>
        <w:rPr>
          <w:rFonts w:ascii="Arial" w:hAnsi="Arial" w:cs="Arial"/>
        </w:rPr>
        <w:t>ek.</w:t>
      </w:r>
    </w:p>
    <w:p w:rsidR="009A614E" w:rsidRDefault="009A614E" w:rsidP="009A614E">
      <w:pPr>
        <w:pStyle w:val="Listaszerbekezds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Karbantartás költségei (</w:t>
      </w:r>
      <w:r>
        <w:rPr>
          <w:rFonts w:ascii="Arial" w:hAnsi="Arial" w:cs="Arial"/>
        </w:rPr>
        <w:t>-4</w:t>
      </w:r>
      <w:r w:rsidRPr="00EC1F61">
        <w:rPr>
          <w:rFonts w:ascii="Arial" w:hAnsi="Arial" w:cs="Arial"/>
        </w:rPr>
        <w:t xml:space="preserve"> M Ft): A </w:t>
      </w:r>
      <w:r>
        <w:rPr>
          <w:rFonts w:ascii="Arial" w:hAnsi="Arial" w:cs="Arial"/>
        </w:rPr>
        <w:t>termelőeszköz és gépjármű karbantartások terven felüli, nem várt események miatt jelentkező többletkiadásait némileg ellensúlyozni tudta, hogy a tervezettel ellentétben adatbázis karbantartási költségek nem merültek fel.</w:t>
      </w:r>
    </w:p>
    <w:p w:rsidR="009A614E" w:rsidRDefault="009A614E" w:rsidP="009A614E">
      <w:pPr>
        <w:pStyle w:val="Listaszerbekezds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Hirdetés, reklám-propaganda költségek (+2 M Ft): A tervezett költségek időbeni átütemezése időszaki megtakarítást eredményezett.</w:t>
      </w:r>
    </w:p>
    <w:p w:rsidR="009A614E" w:rsidRPr="00BD0F32" w:rsidRDefault="009A614E" w:rsidP="009A614E">
      <w:pPr>
        <w:pStyle w:val="Listaszerbekezds"/>
        <w:spacing w:after="0"/>
        <w:ind w:left="774"/>
        <w:jc w:val="both"/>
        <w:rPr>
          <w:rFonts w:ascii="Arial" w:hAnsi="Arial" w:cs="Arial"/>
        </w:rPr>
      </w:pPr>
    </w:p>
    <w:p w:rsidR="009A614E" w:rsidRPr="00EC1F61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</w:rPr>
        <w:t>Egyéb szolgáltatások (+</w:t>
      </w:r>
      <w:r>
        <w:rPr>
          <w:rFonts w:ascii="Arial" w:hAnsi="Arial" w:cs="Arial"/>
          <w:b/>
          <w:bCs/>
        </w:rPr>
        <w:t>3</w:t>
      </w:r>
      <w:r w:rsidRPr="00EC1F61">
        <w:rPr>
          <w:rFonts w:ascii="Arial" w:hAnsi="Arial" w:cs="Arial"/>
          <w:b/>
          <w:bCs/>
        </w:rPr>
        <w:t>):</w:t>
      </w:r>
      <w:r w:rsidRPr="00EC1F61">
        <w:rPr>
          <w:rFonts w:ascii="Arial" w:hAnsi="Arial" w:cs="Arial"/>
          <w:bCs/>
        </w:rPr>
        <w:t xml:space="preserve"> </w:t>
      </w:r>
    </w:p>
    <w:p w:rsidR="009A614E" w:rsidRPr="00EC1F61" w:rsidRDefault="009A614E" w:rsidP="009A614E">
      <w:pPr>
        <w:pStyle w:val="Listaszerbekezds"/>
        <w:numPr>
          <w:ilvl w:val="0"/>
          <w:numId w:val="29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Hatósági igazgatási, szolgáltatási díjak, perköltségek</w:t>
      </w:r>
      <w:r>
        <w:rPr>
          <w:rFonts w:ascii="Arial" w:hAnsi="Arial" w:cs="Arial"/>
          <w:bCs/>
        </w:rPr>
        <w:t xml:space="preserve"> és illetékek</w:t>
      </w:r>
      <w:r w:rsidRPr="00EC1F61">
        <w:rPr>
          <w:rFonts w:ascii="Arial" w:hAnsi="Arial" w:cs="Arial"/>
          <w:bCs/>
        </w:rPr>
        <w:t xml:space="preserve"> (+1 M Ft): </w:t>
      </w:r>
      <w:r w:rsidRPr="00BD0F32">
        <w:rPr>
          <w:rFonts w:ascii="Arial" w:hAnsi="Arial" w:cs="Arial"/>
          <w:bCs/>
        </w:rPr>
        <w:t>A követeléskezeléshez kapcsolódó eljárások időben</w:t>
      </w:r>
      <w:r>
        <w:rPr>
          <w:rFonts w:ascii="Arial" w:hAnsi="Arial" w:cs="Arial"/>
          <w:bCs/>
        </w:rPr>
        <w:t>i elcsúszása miatt kevesebb a tárgyidőszaki érték.</w:t>
      </w:r>
    </w:p>
    <w:p w:rsidR="009A614E" w:rsidRPr="00EC1F61" w:rsidRDefault="009A614E" w:rsidP="009A614E">
      <w:pPr>
        <w:pStyle w:val="Listaszerbekezds"/>
        <w:numPr>
          <w:ilvl w:val="0"/>
          <w:numId w:val="29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Biztosítási díjak</w:t>
      </w:r>
      <w:r>
        <w:rPr>
          <w:rFonts w:ascii="Arial" w:hAnsi="Arial" w:cs="Arial"/>
          <w:bCs/>
        </w:rPr>
        <w:t xml:space="preserve"> és bankköltségek</w:t>
      </w:r>
      <w:r w:rsidRPr="00EC1F61">
        <w:rPr>
          <w:rFonts w:ascii="Arial" w:hAnsi="Arial" w:cs="Arial"/>
          <w:bCs/>
        </w:rPr>
        <w:t xml:space="preserve"> (+</w:t>
      </w:r>
      <w:r>
        <w:rPr>
          <w:rFonts w:ascii="Arial" w:hAnsi="Arial" w:cs="Arial"/>
          <w:bCs/>
        </w:rPr>
        <w:t>2</w:t>
      </w:r>
      <w:r w:rsidRPr="00EC1F61">
        <w:rPr>
          <w:rFonts w:ascii="Arial" w:hAnsi="Arial" w:cs="Arial"/>
          <w:bCs/>
        </w:rPr>
        <w:t xml:space="preserve"> M Ft): A terv</w:t>
      </w:r>
      <w:r>
        <w:rPr>
          <w:rFonts w:ascii="Arial" w:hAnsi="Arial" w:cs="Arial"/>
          <w:bCs/>
        </w:rPr>
        <w:t>hez képest megtakarítást sikerült elérni.</w:t>
      </w:r>
    </w:p>
    <w:p w:rsidR="009A614E" w:rsidRPr="00623F58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Cs/>
          <w:sz w:val="14"/>
          <w:szCs w:val="14"/>
        </w:rPr>
      </w:pPr>
    </w:p>
    <w:p w:rsidR="009A614E" w:rsidRPr="00EC1F61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</w:rPr>
        <w:t xml:space="preserve">Eladott áruk beszerzési értéke (-1): </w:t>
      </w:r>
      <w:r w:rsidRPr="00EC1F61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 </w:t>
      </w:r>
      <w:r w:rsidRPr="00EC1F61">
        <w:rPr>
          <w:rFonts w:ascii="Arial" w:hAnsi="Arial" w:cs="Arial"/>
          <w:bCs/>
        </w:rPr>
        <w:t>készleten lévő CO mérők értékesítése a tervezetthez képest növekedett, velük arányosan az ELÁBÉ is n</w:t>
      </w:r>
      <w:r>
        <w:rPr>
          <w:rFonts w:ascii="Arial" w:hAnsi="Arial" w:cs="Arial"/>
          <w:bCs/>
        </w:rPr>
        <w:t>őtt</w:t>
      </w:r>
      <w:r w:rsidRPr="00EC1F61">
        <w:rPr>
          <w:rFonts w:ascii="Arial" w:hAnsi="Arial" w:cs="Arial"/>
          <w:bCs/>
        </w:rPr>
        <w:t>.</w:t>
      </w:r>
    </w:p>
    <w:p w:rsidR="009A614E" w:rsidRPr="00623F58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Cs/>
          <w:sz w:val="14"/>
          <w:szCs w:val="14"/>
        </w:rPr>
      </w:pPr>
    </w:p>
    <w:p w:rsidR="009A614E" w:rsidRPr="00EC1F61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</w:rPr>
        <w:t xml:space="preserve">Eladott (közvetített) szolgáltatások értéke (+1): </w:t>
      </w:r>
      <w:r w:rsidRPr="00EC1F61">
        <w:rPr>
          <w:rFonts w:ascii="Arial" w:hAnsi="Arial" w:cs="Arial"/>
          <w:bCs/>
        </w:rPr>
        <w:t>A</w:t>
      </w:r>
      <w:r w:rsidRPr="00B910A3">
        <w:rPr>
          <w:rFonts w:ascii="Arial" w:hAnsi="Arial" w:cs="Arial"/>
          <w:bCs/>
        </w:rPr>
        <w:t xml:space="preserve"> levegőtisztaság-védelmi mérés</w:t>
      </w:r>
      <w:r>
        <w:rPr>
          <w:rFonts w:ascii="Arial" w:hAnsi="Arial" w:cs="Arial"/>
          <w:bCs/>
        </w:rPr>
        <w:t>ek bevétele</w:t>
      </w:r>
      <w:r w:rsidRPr="00B910A3">
        <w:rPr>
          <w:rFonts w:ascii="Arial" w:hAnsi="Arial" w:cs="Arial"/>
          <w:bCs/>
        </w:rPr>
        <w:t xml:space="preserve"> a tervezett szint alatt alakult, ezért az ehhez kapcsolódó </w:t>
      </w:r>
      <w:r>
        <w:rPr>
          <w:rFonts w:ascii="Arial" w:hAnsi="Arial" w:cs="Arial"/>
          <w:bCs/>
        </w:rPr>
        <w:t>költségek</w:t>
      </w:r>
      <w:r w:rsidRPr="00B910A3">
        <w:rPr>
          <w:rFonts w:ascii="Arial" w:hAnsi="Arial" w:cs="Arial"/>
          <w:bCs/>
        </w:rPr>
        <w:t xml:space="preserve"> is alacsonyabbak a terv</w:t>
      </w:r>
      <w:r>
        <w:rPr>
          <w:rFonts w:ascii="Arial" w:hAnsi="Arial" w:cs="Arial"/>
          <w:bCs/>
        </w:rPr>
        <w:t>ezettnél</w:t>
      </w:r>
      <w:r w:rsidRPr="00EC1F61">
        <w:rPr>
          <w:rFonts w:ascii="Arial" w:hAnsi="Arial" w:cs="Arial"/>
          <w:bCs/>
        </w:rPr>
        <w:t>.</w:t>
      </w:r>
    </w:p>
    <w:p w:rsidR="009A614E" w:rsidRPr="00623F58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i/>
          <w:iCs/>
          <w:sz w:val="14"/>
          <w:szCs w:val="14"/>
        </w:rPr>
      </w:pPr>
    </w:p>
    <w:p w:rsidR="009A614E" w:rsidRPr="00EC1F61" w:rsidRDefault="009A614E" w:rsidP="009A614E">
      <w:pPr>
        <w:spacing w:after="0"/>
        <w:rPr>
          <w:rFonts w:ascii="Arial" w:hAnsi="Arial" w:cs="Arial"/>
          <w:b/>
          <w:bCs/>
          <w:i/>
          <w:iCs/>
        </w:rPr>
      </w:pPr>
      <w:r w:rsidRPr="00EC1F61">
        <w:rPr>
          <w:rFonts w:ascii="Arial" w:hAnsi="Arial" w:cs="Arial"/>
          <w:b/>
          <w:bCs/>
          <w:i/>
          <w:iCs/>
        </w:rPr>
        <w:t>Személyi jellegű ráfordítások eredményhatása (+</w:t>
      </w:r>
      <w:r>
        <w:rPr>
          <w:rFonts w:ascii="Arial" w:hAnsi="Arial" w:cs="Arial"/>
          <w:b/>
          <w:bCs/>
          <w:i/>
          <w:iCs/>
        </w:rPr>
        <w:t>6</w:t>
      </w:r>
      <w:r w:rsidRPr="00EC1F61">
        <w:rPr>
          <w:rFonts w:ascii="Arial" w:hAnsi="Arial" w:cs="Arial"/>
          <w:b/>
          <w:bCs/>
          <w:i/>
          <w:iCs/>
        </w:rPr>
        <w:t>8):</w:t>
      </w:r>
    </w:p>
    <w:p w:rsidR="009A614E" w:rsidRPr="00EC1F61" w:rsidRDefault="009A614E" w:rsidP="009A614E">
      <w:pPr>
        <w:pStyle w:val="Listaszerbekezds"/>
        <w:numPr>
          <w:ilvl w:val="0"/>
          <w:numId w:val="30"/>
        </w:numPr>
        <w:spacing w:after="0"/>
        <w:jc w:val="both"/>
        <w:rPr>
          <w:rFonts w:ascii="Arial" w:hAnsi="Arial" w:cs="Arial"/>
          <w:bCs/>
          <w:iCs/>
        </w:rPr>
      </w:pPr>
      <w:r w:rsidRPr="00EC1F61">
        <w:rPr>
          <w:rFonts w:ascii="Arial" w:hAnsi="Arial" w:cs="Arial"/>
          <w:bCs/>
          <w:iCs/>
        </w:rPr>
        <w:t>Bérköltség (+</w:t>
      </w:r>
      <w:r>
        <w:rPr>
          <w:rFonts w:ascii="Arial" w:hAnsi="Arial" w:cs="Arial"/>
          <w:bCs/>
          <w:iCs/>
        </w:rPr>
        <w:t>51</w:t>
      </w:r>
      <w:r w:rsidRPr="00EC1F61">
        <w:rPr>
          <w:rFonts w:ascii="Arial" w:hAnsi="Arial" w:cs="Arial"/>
          <w:bCs/>
          <w:iCs/>
        </w:rPr>
        <w:t xml:space="preserve"> M Ft): </w:t>
      </w:r>
      <w:r w:rsidRPr="002B0427">
        <w:rPr>
          <w:rFonts w:ascii="Arial" w:hAnsi="Arial" w:cs="Arial"/>
          <w:bCs/>
          <w:iCs/>
        </w:rPr>
        <w:t xml:space="preserve">A bérköltségben jelentkező </w:t>
      </w:r>
      <w:r>
        <w:rPr>
          <w:rFonts w:ascii="Arial" w:hAnsi="Arial" w:cs="Arial"/>
          <w:bCs/>
          <w:iCs/>
        </w:rPr>
        <w:t>átmeneti megtakarítás</w:t>
      </w:r>
      <w:r w:rsidRPr="002B0427">
        <w:rPr>
          <w:rFonts w:ascii="Arial" w:hAnsi="Arial" w:cs="Arial"/>
          <w:bCs/>
          <w:iCs/>
        </w:rPr>
        <w:t xml:space="preserve"> oka, hogy a tervezett béremelés már januártól szerepel a tervszámokban, azok kifizetése</w:t>
      </w:r>
      <w:r>
        <w:rPr>
          <w:rFonts w:ascii="Arial" w:hAnsi="Arial" w:cs="Arial"/>
          <w:bCs/>
          <w:iCs/>
        </w:rPr>
        <w:t xml:space="preserve"> és elszámolása azonban – </w:t>
      </w:r>
      <w:r w:rsidRPr="002B0427">
        <w:rPr>
          <w:rFonts w:ascii="Arial" w:hAnsi="Arial" w:cs="Arial"/>
          <w:bCs/>
          <w:iCs/>
        </w:rPr>
        <w:t>visszamenőlegesen</w:t>
      </w:r>
      <w:r>
        <w:rPr>
          <w:rFonts w:ascii="Arial" w:hAnsi="Arial" w:cs="Arial"/>
          <w:bCs/>
          <w:iCs/>
        </w:rPr>
        <w:t xml:space="preserve"> -</w:t>
      </w:r>
      <w:r w:rsidRPr="002B0427">
        <w:rPr>
          <w:rFonts w:ascii="Arial" w:hAnsi="Arial" w:cs="Arial"/>
          <w:bCs/>
          <w:iCs/>
        </w:rPr>
        <w:t xml:space="preserve"> csak a terv elfogadása után, májusban történt meg. Emellett </w:t>
      </w:r>
      <w:r>
        <w:rPr>
          <w:rFonts w:ascii="Arial" w:hAnsi="Arial" w:cs="Arial"/>
          <w:bCs/>
          <w:iCs/>
        </w:rPr>
        <w:t xml:space="preserve">az alacsonyabb költségszint alakulásához </w:t>
      </w:r>
      <w:r w:rsidRPr="002B0427">
        <w:rPr>
          <w:rFonts w:ascii="Arial" w:hAnsi="Arial" w:cs="Arial"/>
          <w:bCs/>
          <w:iCs/>
        </w:rPr>
        <w:t xml:space="preserve">a tervhez képest alacsonyabb létszám is </w:t>
      </w:r>
      <w:r>
        <w:rPr>
          <w:rFonts w:ascii="Arial" w:hAnsi="Arial" w:cs="Arial"/>
          <w:bCs/>
          <w:iCs/>
        </w:rPr>
        <w:t>hozzájárult.</w:t>
      </w:r>
    </w:p>
    <w:p w:rsidR="009A614E" w:rsidRPr="00EC1F61" w:rsidRDefault="009A614E" w:rsidP="009A614E">
      <w:pPr>
        <w:pStyle w:val="Listaszerbekezds"/>
        <w:numPr>
          <w:ilvl w:val="0"/>
          <w:numId w:val="30"/>
        </w:numPr>
        <w:spacing w:after="0"/>
        <w:jc w:val="both"/>
        <w:rPr>
          <w:rFonts w:ascii="Arial" w:hAnsi="Arial" w:cs="Arial"/>
          <w:bCs/>
          <w:iCs/>
        </w:rPr>
      </w:pPr>
      <w:r w:rsidRPr="00EC1F61">
        <w:rPr>
          <w:rFonts w:ascii="Arial" w:hAnsi="Arial" w:cs="Arial"/>
          <w:bCs/>
          <w:iCs/>
        </w:rPr>
        <w:t>Személyi jellegű egyéb kifizetések (+</w:t>
      </w:r>
      <w:r>
        <w:rPr>
          <w:rFonts w:ascii="Arial" w:hAnsi="Arial" w:cs="Arial"/>
          <w:bCs/>
          <w:iCs/>
        </w:rPr>
        <w:t>9 M Ft</w:t>
      </w:r>
      <w:r w:rsidRPr="00EC1F61">
        <w:rPr>
          <w:rFonts w:ascii="Arial" w:hAnsi="Arial" w:cs="Arial"/>
          <w:bCs/>
          <w:iCs/>
        </w:rPr>
        <w:t xml:space="preserve">): A cafeteria juttatásokon történt </w:t>
      </w:r>
      <w:r>
        <w:rPr>
          <w:rFonts w:ascii="Arial" w:hAnsi="Arial" w:cs="Arial"/>
          <w:bCs/>
          <w:iCs/>
        </w:rPr>
        <w:t xml:space="preserve">átrendeződés mellett a </w:t>
      </w:r>
      <w:r w:rsidRPr="00EC1F61">
        <w:rPr>
          <w:rFonts w:ascii="Arial" w:hAnsi="Arial" w:cs="Arial"/>
          <w:bCs/>
          <w:iCs/>
        </w:rPr>
        <w:t>megtakarítás</w:t>
      </w:r>
      <w:r>
        <w:rPr>
          <w:rFonts w:ascii="Arial" w:hAnsi="Arial" w:cs="Arial"/>
          <w:bCs/>
          <w:iCs/>
        </w:rPr>
        <w:t xml:space="preserve"> </w:t>
      </w:r>
      <w:r w:rsidRPr="00EC1F61">
        <w:rPr>
          <w:rFonts w:ascii="Arial" w:hAnsi="Arial" w:cs="Arial"/>
          <w:bCs/>
          <w:iCs/>
        </w:rPr>
        <w:t xml:space="preserve">a betöltetlen állásokhoz </w:t>
      </w:r>
      <w:r>
        <w:rPr>
          <w:rFonts w:ascii="Arial" w:hAnsi="Arial" w:cs="Arial"/>
          <w:bCs/>
          <w:iCs/>
        </w:rPr>
        <w:t xml:space="preserve">is </w:t>
      </w:r>
      <w:r w:rsidRPr="00EC1F61">
        <w:rPr>
          <w:rFonts w:ascii="Arial" w:hAnsi="Arial" w:cs="Arial"/>
          <w:bCs/>
          <w:iCs/>
        </w:rPr>
        <w:t>kapcsolódik.</w:t>
      </w:r>
      <w:r>
        <w:rPr>
          <w:rFonts w:ascii="Arial" w:hAnsi="Arial" w:cs="Arial"/>
          <w:bCs/>
          <w:iCs/>
        </w:rPr>
        <w:t xml:space="preserve"> Ezen túlmenően a tervezett végkielégítések költségkerete sem került felhasználásra.</w:t>
      </w:r>
    </w:p>
    <w:p w:rsidR="009A614E" w:rsidRPr="00EC1F61" w:rsidRDefault="009A614E" w:rsidP="009A614E">
      <w:pPr>
        <w:pStyle w:val="Listaszerbekezds"/>
        <w:numPr>
          <w:ilvl w:val="0"/>
          <w:numId w:val="30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Cs/>
          <w:iCs/>
        </w:rPr>
        <w:lastRenderedPageBreak/>
        <w:t>Bérjárulékok (+</w:t>
      </w:r>
      <w:r>
        <w:rPr>
          <w:rFonts w:ascii="Arial" w:hAnsi="Arial" w:cs="Arial"/>
          <w:bCs/>
          <w:iCs/>
        </w:rPr>
        <w:t>8</w:t>
      </w:r>
      <w:r w:rsidRPr="00EC1F61">
        <w:rPr>
          <w:rFonts w:ascii="Arial" w:hAnsi="Arial" w:cs="Arial"/>
          <w:bCs/>
          <w:iCs/>
        </w:rPr>
        <w:t xml:space="preserve"> M Ft): A bértömeg </w:t>
      </w:r>
      <w:r>
        <w:rPr>
          <w:rFonts w:ascii="Arial" w:hAnsi="Arial" w:cs="Arial"/>
          <w:bCs/>
          <w:iCs/>
        </w:rPr>
        <w:t>elmaradással</w:t>
      </w:r>
      <w:r w:rsidRPr="00EC1F61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párhuzamosan</w:t>
      </w:r>
      <w:r w:rsidRPr="00EC1F61">
        <w:rPr>
          <w:rFonts w:ascii="Arial" w:hAnsi="Arial" w:cs="Arial"/>
          <w:bCs/>
          <w:iCs/>
        </w:rPr>
        <w:t xml:space="preserve"> a járulékok sem érték el a tervezett szintet.</w:t>
      </w:r>
    </w:p>
    <w:p w:rsidR="009A614E" w:rsidRPr="00623F58" w:rsidRDefault="009A614E" w:rsidP="009A614E">
      <w:pPr>
        <w:spacing w:after="0"/>
        <w:rPr>
          <w:rFonts w:ascii="Arial" w:hAnsi="Arial" w:cs="Arial"/>
          <w:b/>
          <w:bCs/>
          <w:i/>
          <w:iCs/>
          <w:sz w:val="14"/>
          <w:szCs w:val="14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 w:rsidRPr="00EC1F61">
        <w:rPr>
          <w:rFonts w:ascii="Arial" w:hAnsi="Arial" w:cs="Arial"/>
          <w:b/>
          <w:bCs/>
          <w:i/>
          <w:iCs/>
        </w:rPr>
        <w:t>Értékcsökkenés eredményhatása (+1):</w:t>
      </w:r>
      <w:r w:rsidRPr="00EC1F61">
        <w:rPr>
          <w:rFonts w:ascii="Arial" w:hAnsi="Arial" w:cs="Arial"/>
          <w:bCs/>
          <w:i/>
          <w:iCs/>
        </w:rPr>
        <w:t xml:space="preserve"> </w:t>
      </w:r>
      <w:r w:rsidRPr="003E4D05">
        <w:rPr>
          <w:rFonts w:ascii="Arial" w:hAnsi="Arial" w:cs="Arial"/>
          <w:bCs/>
          <w:iCs/>
        </w:rPr>
        <w:t>Az első negyedévre tervezett beruházások jelentős része még nem indult el, mivel az üzleti terv csak májusban került elfogadásra. A beruházások legnagyobb része</w:t>
      </w:r>
      <w:r>
        <w:rPr>
          <w:rFonts w:ascii="Arial" w:hAnsi="Arial" w:cs="Arial"/>
          <w:bCs/>
          <w:iCs/>
        </w:rPr>
        <w:t xml:space="preserve"> </w:t>
      </w:r>
      <w:r w:rsidRPr="003E4D05">
        <w:rPr>
          <w:rFonts w:ascii="Arial" w:hAnsi="Arial" w:cs="Arial"/>
          <w:bCs/>
          <w:iCs/>
        </w:rPr>
        <w:t>előző évre tervezett beruházás volt</w:t>
      </w:r>
      <w:r w:rsidRPr="00EC1F61">
        <w:rPr>
          <w:rFonts w:ascii="Arial" w:hAnsi="Arial" w:cs="Arial"/>
          <w:bCs/>
          <w:iCs/>
        </w:rPr>
        <w:t>.</w:t>
      </w:r>
    </w:p>
    <w:p w:rsidR="009A614E" w:rsidRPr="002339E1" w:rsidRDefault="009A614E" w:rsidP="009A614E">
      <w:pPr>
        <w:spacing w:after="0"/>
        <w:rPr>
          <w:rFonts w:ascii="Arial" w:hAnsi="Arial" w:cs="Arial"/>
          <w:b/>
          <w:sz w:val="14"/>
          <w:szCs w:val="14"/>
          <w:u w:val="single"/>
        </w:rPr>
      </w:pPr>
    </w:p>
    <w:p w:rsidR="009A614E" w:rsidRPr="00EC1F61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81" w:name="_Toc499887849"/>
      <w:bookmarkStart w:id="82" w:name="_Toc515892184"/>
      <w:r w:rsidRPr="00EC1F61">
        <w:rPr>
          <w:rFonts w:ascii="Arial" w:hAnsi="Arial" w:cs="Arial"/>
          <w:b/>
          <w:u w:val="single"/>
        </w:rPr>
        <w:t>Tevékenységi eredménykimutatás</w:t>
      </w:r>
      <w:bookmarkEnd w:id="81"/>
      <w:bookmarkEnd w:id="82"/>
    </w:p>
    <w:p w:rsidR="009A614E" w:rsidRDefault="009A614E" w:rsidP="009A614E">
      <w:pPr>
        <w:spacing w:after="0"/>
        <w:jc w:val="center"/>
        <w:rPr>
          <w:rFonts w:ascii="Arial" w:hAnsi="Arial" w:cs="Arial"/>
          <w:b/>
          <w:u w:val="single"/>
        </w:rPr>
      </w:pPr>
      <w:r w:rsidRPr="000D3F85">
        <w:rPr>
          <w:noProof/>
        </w:rPr>
        <w:drawing>
          <wp:inline distT="0" distB="0" distL="0" distR="0" wp14:anchorId="7D20363F" wp14:editId="57CE0A11">
            <wp:extent cx="6384365" cy="28194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13" cy="28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2339E1" w:rsidRDefault="009A614E" w:rsidP="009A614E">
      <w:pPr>
        <w:spacing w:after="0"/>
        <w:rPr>
          <w:rFonts w:ascii="Arial" w:hAnsi="Arial" w:cs="Arial"/>
          <w:b/>
          <w:sz w:val="10"/>
          <w:szCs w:val="10"/>
          <w:u w:val="single"/>
        </w:rPr>
      </w:pPr>
    </w:p>
    <w:p w:rsidR="009A614E" w:rsidRPr="005259FB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Times New Roman" w:hAnsi="Arial" w:cs="Arial"/>
          <w:lang w:eastAsia="hu-HU"/>
        </w:rPr>
      </w:pPr>
      <w:r w:rsidRPr="005259FB">
        <w:rPr>
          <w:rFonts w:ascii="Arial" w:eastAsia="+mn-ea" w:hAnsi="Arial" w:cs="Arial"/>
          <w:kern w:val="24"/>
          <w:lang w:eastAsia="hu-HU"/>
        </w:rPr>
        <w:t>A közszolgáltatás árbevétele 23 M Ft-tal magasabb a tervnél: a sormunkából, illetve a megrendelésre végzett műszaki vizsgálatokból származó bevétel magasabb, míg a tervfelülvizsgálat bevétele alacsonyabb a tervezett értéknél. A tervhez képest alacsonyabb költségszintet egyrészt a számlalevelek kiküldéséhez kapcsolódó</w:t>
      </w:r>
      <w:r>
        <w:rPr>
          <w:rFonts w:ascii="Arial" w:eastAsia="+mn-ea" w:hAnsi="Arial" w:cs="Arial"/>
          <w:kern w:val="24"/>
          <w:lang w:eastAsia="hu-HU"/>
        </w:rPr>
        <w:t xml:space="preserve"> alacsonyabb</w:t>
      </w:r>
      <w:r w:rsidRPr="005259FB">
        <w:rPr>
          <w:rFonts w:ascii="Arial" w:eastAsia="+mn-ea" w:hAnsi="Arial" w:cs="Arial"/>
          <w:kern w:val="24"/>
          <w:lang w:eastAsia="hu-HU"/>
        </w:rPr>
        <w:t xml:space="preserve"> postaköltség</w:t>
      </w:r>
      <w:r>
        <w:rPr>
          <w:rFonts w:ascii="Arial" w:eastAsia="+mn-ea" w:hAnsi="Arial" w:cs="Arial"/>
          <w:kern w:val="24"/>
          <w:lang w:eastAsia="hu-HU"/>
        </w:rPr>
        <w:t>,</w:t>
      </w:r>
      <w:r w:rsidRPr="005259FB">
        <w:rPr>
          <w:rFonts w:ascii="Arial" w:eastAsia="+mn-ea" w:hAnsi="Arial" w:cs="Arial"/>
          <w:kern w:val="24"/>
          <w:lang w:eastAsia="hu-HU"/>
        </w:rPr>
        <w:t xml:space="preserve"> másrészt a</w:t>
      </w:r>
      <w:r>
        <w:rPr>
          <w:rFonts w:ascii="Arial" w:eastAsia="+mn-ea" w:hAnsi="Arial" w:cs="Arial"/>
          <w:kern w:val="24"/>
          <w:lang w:eastAsia="hu-HU"/>
        </w:rPr>
        <w:t xml:space="preserve"> tényhez képest magasabb egységáron tervezett</w:t>
      </w:r>
      <w:r w:rsidRPr="005259FB">
        <w:rPr>
          <w:rFonts w:ascii="Arial" w:eastAsia="+mn-ea" w:hAnsi="Arial" w:cs="Arial"/>
          <w:kern w:val="24"/>
          <w:lang w:eastAsia="hu-HU"/>
        </w:rPr>
        <w:t xml:space="preserve"> takarítási költség</w:t>
      </w:r>
      <w:r>
        <w:rPr>
          <w:rFonts w:ascii="Arial" w:eastAsia="+mn-ea" w:hAnsi="Arial" w:cs="Arial"/>
          <w:kern w:val="24"/>
          <w:lang w:eastAsia="hu-HU"/>
        </w:rPr>
        <w:t>megtakarítás</w:t>
      </w:r>
      <w:r w:rsidRPr="005259FB">
        <w:rPr>
          <w:rFonts w:ascii="Arial" w:eastAsia="+mn-ea" w:hAnsi="Arial" w:cs="Arial"/>
          <w:kern w:val="24"/>
          <w:lang w:eastAsia="hu-HU"/>
        </w:rPr>
        <w:t xml:space="preserve"> okozta.</w:t>
      </w:r>
      <w:r w:rsidRPr="00A95D33">
        <w:t xml:space="preserve"> </w:t>
      </w:r>
      <w:r>
        <w:rPr>
          <w:rFonts w:ascii="Arial" w:eastAsia="+mn-ea" w:hAnsi="Arial" w:cs="Arial"/>
          <w:kern w:val="24"/>
          <w:lang w:eastAsia="hu-HU"/>
        </w:rPr>
        <w:t>A személyi jellegű kifizetésekben is elmaradás tapasztalható a</w:t>
      </w:r>
      <w:r w:rsidRPr="00A95D33">
        <w:rPr>
          <w:rFonts w:ascii="Arial" w:eastAsia="+mn-ea" w:hAnsi="Arial" w:cs="Arial"/>
          <w:kern w:val="24"/>
          <w:lang w:eastAsia="hu-HU"/>
        </w:rPr>
        <w:t xml:space="preserve"> tervezett </w:t>
      </w:r>
      <w:r>
        <w:rPr>
          <w:rFonts w:ascii="Arial" w:eastAsia="+mn-ea" w:hAnsi="Arial" w:cs="Arial"/>
          <w:kern w:val="24"/>
          <w:lang w:eastAsia="hu-HU"/>
        </w:rPr>
        <w:t xml:space="preserve">és a ténylegesen visszamenőleges hatállyal realizált </w:t>
      </w:r>
      <w:r w:rsidRPr="00A95D33">
        <w:rPr>
          <w:rFonts w:ascii="Arial" w:eastAsia="+mn-ea" w:hAnsi="Arial" w:cs="Arial"/>
          <w:kern w:val="24"/>
          <w:lang w:eastAsia="hu-HU"/>
        </w:rPr>
        <w:t xml:space="preserve">béremelés </w:t>
      </w:r>
      <w:r>
        <w:rPr>
          <w:rFonts w:ascii="Arial" w:eastAsia="+mn-ea" w:hAnsi="Arial" w:cs="Arial"/>
          <w:kern w:val="24"/>
          <w:lang w:eastAsia="hu-HU"/>
        </w:rPr>
        <w:t xml:space="preserve">időbeli elcsúszása miatt. </w:t>
      </w:r>
    </w:p>
    <w:p w:rsidR="009A614E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Times New Roman" w:hAnsi="Arial" w:cs="Arial"/>
          <w:lang w:eastAsia="hu-HU"/>
        </w:rPr>
      </w:pPr>
      <w:r w:rsidRPr="00C60FD0">
        <w:rPr>
          <w:rFonts w:ascii="Arial" w:eastAsia="Times New Roman" w:hAnsi="Arial" w:cs="Arial"/>
          <w:lang w:eastAsia="hu-HU"/>
        </w:rPr>
        <w:t>A piaci tevékenység esetében a vidéki kéményseprő-ipari tevékenységből származó</w:t>
      </w:r>
      <w:r>
        <w:rPr>
          <w:rFonts w:ascii="Arial" w:eastAsia="Times New Roman" w:hAnsi="Arial" w:cs="Arial"/>
          <w:lang w:eastAsia="hu-HU"/>
        </w:rPr>
        <w:t xml:space="preserve">, valamint a </w:t>
      </w:r>
      <w:r w:rsidRPr="00C60FD0">
        <w:rPr>
          <w:rFonts w:ascii="Arial" w:eastAsia="Times New Roman" w:hAnsi="Arial" w:cs="Arial"/>
          <w:lang w:eastAsia="hu-HU"/>
        </w:rPr>
        <w:t>levegőtisztaság-védelmi mérésből származó árbevétel</w:t>
      </w:r>
      <w:r>
        <w:rPr>
          <w:rFonts w:ascii="Arial" w:eastAsia="Times New Roman" w:hAnsi="Arial" w:cs="Arial"/>
          <w:lang w:eastAsia="hu-HU"/>
        </w:rPr>
        <w:t xml:space="preserve"> </w:t>
      </w:r>
      <w:r w:rsidRPr="00C60FD0">
        <w:rPr>
          <w:rFonts w:ascii="Arial" w:eastAsia="Times New Roman" w:hAnsi="Arial" w:cs="Arial"/>
          <w:lang w:eastAsia="hu-HU"/>
        </w:rPr>
        <w:t>maradt el a</w:t>
      </w:r>
      <w:r>
        <w:rPr>
          <w:rFonts w:ascii="Arial" w:eastAsia="Times New Roman" w:hAnsi="Arial" w:cs="Arial"/>
          <w:lang w:eastAsia="hu-HU"/>
        </w:rPr>
        <w:t xml:space="preserve">z előirányzott értéktől, a vártál alacsonyabb kereslet miatt. </w:t>
      </w:r>
      <w:r w:rsidRPr="00C60FD0">
        <w:rPr>
          <w:rFonts w:ascii="Arial" w:eastAsia="Times New Roman" w:hAnsi="Arial" w:cs="Arial"/>
          <w:lang w:eastAsia="hu-HU"/>
        </w:rPr>
        <w:t>A CO mérő értékesítésből származó bevételek ezzel szemben a tervezett szint felett alakultak.</w:t>
      </w:r>
    </w:p>
    <w:p w:rsidR="009A614E" w:rsidRPr="005259FB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Times New Roman" w:hAnsi="Arial" w:cs="Arial"/>
          <w:lang w:eastAsia="hu-HU"/>
        </w:rPr>
      </w:pPr>
      <w:r w:rsidRPr="006E618F">
        <w:rPr>
          <w:rFonts w:ascii="Arial" w:eastAsia="Times New Roman" w:hAnsi="Arial" w:cs="Arial"/>
          <w:lang w:eastAsia="hu-HU"/>
        </w:rPr>
        <w:t xml:space="preserve">Az ingatlanhasznosítás tevékenység bevétele a tervezett szint felett alakult, </w:t>
      </w:r>
      <w:r>
        <w:rPr>
          <w:rFonts w:ascii="Arial" w:eastAsia="Times New Roman" w:hAnsi="Arial" w:cs="Arial"/>
          <w:lang w:eastAsia="hu-HU"/>
        </w:rPr>
        <w:t xml:space="preserve">mivel </w:t>
      </w:r>
      <w:r w:rsidRPr="006E618F">
        <w:rPr>
          <w:rFonts w:ascii="Arial" w:eastAsia="Times New Roman" w:hAnsi="Arial" w:cs="Arial"/>
          <w:lang w:eastAsia="hu-HU"/>
        </w:rPr>
        <w:t>a tervezésnél</w:t>
      </w:r>
      <w:r>
        <w:rPr>
          <w:rFonts w:ascii="Arial" w:eastAsia="Times New Roman" w:hAnsi="Arial" w:cs="Arial"/>
          <w:lang w:eastAsia="hu-HU"/>
        </w:rPr>
        <w:t xml:space="preserve"> sem</w:t>
      </w:r>
      <w:r w:rsidRPr="006E618F">
        <w:rPr>
          <w:rFonts w:ascii="Arial" w:eastAsia="Times New Roman" w:hAnsi="Arial" w:cs="Arial"/>
          <w:lang w:eastAsia="hu-HU"/>
        </w:rPr>
        <w:t xml:space="preserve"> a Rákospatak utcai ingatlan esetében az épületen lévő adótoronyból származó bérleti díjjal</w:t>
      </w:r>
      <w:r>
        <w:rPr>
          <w:rFonts w:ascii="Arial" w:eastAsia="Times New Roman" w:hAnsi="Arial" w:cs="Arial"/>
          <w:lang w:eastAsia="hu-HU"/>
        </w:rPr>
        <w:t>, sem az ehhez kapcslolódó</w:t>
      </w:r>
      <w:r w:rsidRPr="006E618F">
        <w:rPr>
          <w:rFonts w:ascii="Arial" w:eastAsia="Times New Roman" w:hAnsi="Arial" w:cs="Arial"/>
          <w:lang w:eastAsia="hu-HU"/>
        </w:rPr>
        <w:t xml:space="preserve"> továbbszámlázott közüzemi díjakkal</w:t>
      </w:r>
      <w:r>
        <w:rPr>
          <w:rFonts w:ascii="Arial" w:eastAsia="Times New Roman" w:hAnsi="Arial" w:cs="Arial"/>
          <w:lang w:eastAsia="hu-HU"/>
        </w:rPr>
        <w:t xml:space="preserve"> nem kalkuláltak.</w:t>
      </w:r>
    </w:p>
    <w:p w:rsidR="009A614E" w:rsidRPr="005259FB" w:rsidRDefault="009A614E" w:rsidP="00985D5E">
      <w:pPr>
        <w:pStyle w:val="Listaszerbekezds"/>
        <w:spacing w:after="0"/>
        <w:jc w:val="both"/>
        <w:rPr>
          <w:rFonts w:ascii="Arial" w:eastAsia="Times New Roman" w:hAnsi="Arial" w:cs="Arial"/>
          <w:lang w:eastAsia="hu-HU"/>
        </w:rPr>
      </w:pPr>
    </w:p>
    <w:p w:rsidR="009A614E" w:rsidRPr="002339E1" w:rsidRDefault="009A614E" w:rsidP="009A614E">
      <w:pPr>
        <w:spacing w:after="0"/>
        <w:rPr>
          <w:rFonts w:ascii="Arial" w:eastAsia="+mn-ea" w:hAnsi="Arial" w:cs="Arial"/>
          <w:kern w:val="24"/>
          <w:sz w:val="14"/>
          <w:szCs w:val="14"/>
          <w:lang w:eastAsia="hu-HU"/>
        </w:rPr>
      </w:pPr>
    </w:p>
    <w:p w:rsidR="009A614E" w:rsidRPr="00EC1F61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83" w:name="_Toc499887850"/>
      <w:bookmarkStart w:id="84" w:name="_Toc515892185"/>
      <w:r w:rsidRPr="00EC1F61">
        <w:rPr>
          <w:rFonts w:ascii="Arial" w:hAnsi="Arial" w:cs="Arial"/>
          <w:b/>
          <w:u w:val="single"/>
        </w:rPr>
        <w:t>Főbb naturáliák</w:t>
      </w:r>
      <w:bookmarkEnd w:id="83"/>
      <w:bookmarkEnd w:id="84"/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u w:val="single"/>
        </w:rPr>
      </w:pPr>
      <w:r w:rsidRPr="002C73D4">
        <w:rPr>
          <w:noProof/>
        </w:rPr>
        <w:drawing>
          <wp:inline distT="0" distB="0" distL="0" distR="0" wp14:anchorId="16651FB2" wp14:editId="407DAA42">
            <wp:extent cx="6543312" cy="191452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70" cy="19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EC1F61" w:rsidRDefault="009A614E" w:rsidP="009A614E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lastRenderedPageBreak/>
        <w:t>A naturáliák 201</w:t>
      </w:r>
      <w:r>
        <w:rPr>
          <w:rFonts w:ascii="Arial" w:hAnsi="Arial" w:cs="Arial"/>
        </w:rPr>
        <w:t>9</w:t>
      </w:r>
      <w:r w:rsidRPr="00EC1F6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I. negyed</w:t>
      </w:r>
      <w:r w:rsidRPr="00EC1F61">
        <w:rPr>
          <w:rFonts w:ascii="Arial" w:hAnsi="Arial" w:cs="Arial"/>
        </w:rPr>
        <w:t xml:space="preserve">évi értéke az alábbi fő változásokat mutatja: </w:t>
      </w:r>
    </w:p>
    <w:p w:rsidR="009A614E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310607">
        <w:rPr>
          <w:rFonts w:ascii="Arial" w:eastAsia="+mn-ea" w:hAnsi="Arial" w:cs="Arial"/>
          <w:kern w:val="24"/>
          <w:lang w:eastAsia="hu-HU"/>
        </w:rPr>
        <w:t>Első ellenőrzéskor zárt lakások száma (db)</w:t>
      </w:r>
      <w:r>
        <w:rPr>
          <w:rFonts w:ascii="Arial" w:eastAsia="+mn-ea" w:hAnsi="Arial" w:cs="Arial"/>
          <w:kern w:val="24"/>
          <w:lang w:eastAsia="hu-HU"/>
        </w:rPr>
        <w:t xml:space="preserve">: </w:t>
      </w:r>
      <w:r w:rsidRPr="00310607">
        <w:rPr>
          <w:rFonts w:ascii="Arial" w:eastAsia="+mn-ea" w:hAnsi="Arial" w:cs="Arial"/>
          <w:kern w:val="24"/>
          <w:lang w:eastAsia="hu-HU"/>
        </w:rPr>
        <w:t>A</w:t>
      </w:r>
      <w:r>
        <w:rPr>
          <w:rFonts w:ascii="Arial" w:eastAsia="+mn-ea" w:hAnsi="Arial" w:cs="Arial"/>
          <w:kern w:val="24"/>
          <w:lang w:eastAsia="hu-HU"/>
        </w:rPr>
        <w:t xml:space="preserve">z </w:t>
      </w:r>
      <w:r w:rsidRPr="00310607">
        <w:rPr>
          <w:rFonts w:ascii="Arial" w:eastAsia="+mn-ea" w:hAnsi="Arial" w:cs="Arial"/>
          <w:kern w:val="24"/>
          <w:lang w:eastAsia="hu-HU"/>
        </w:rPr>
        <w:t>igénybevételi kötelezettség körül kialakult bonyolult jogszabályi előírások félreértésekhez vezethetnek, amik a zárt lakások számának alakulását befolyásolhatják.</w:t>
      </w:r>
    </w:p>
    <w:p w:rsidR="009A614E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B97F0E">
        <w:rPr>
          <w:rFonts w:ascii="Arial" w:eastAsia="+mn-ea" w:hAnsi="Arial" w:cs="Arial"/>
          <w:kern w:val="24"/>
          <w:lang w:eastAsia="hu-HU"/>
        </w:rPr>
        <w:t>Építési tervfelülvizsgálatok száma (db)</w:t>
      </w:r>
      <w:r>
        <w:rPr>
          <w:rFonts w:ascii="Arial" w:eastAsia="+mn-ea" w:hAnsi="Arial" w:cs="Arial"/>
          <w:kern w:val="24"/>
          <w:lang w:eastAsia="hu-HU"/>
        </w:rPr>
        <w:t xml:space="preserve">: </w:t>
      </w:r>
      <w:r w:rsidRPr="00B97F0E">
        <w:rPr>
          <w:rFonts w:ascii="Arial" w:eastAsia="+mn-ea" w:hAnsi="Arial" w:cs="Arial"/>
          <w:kern w:val="24"/>
          <w:lang w:eastAsia="hu-HU"/>
        </w:rPr>
        <w:t xml:space="preserve">A téli időszakban a tervezetthez képest </w:t>
      </w:r>
      <w:r>
        <w:rPr>
          <w:rFonts w:ascii="Arial" w:eastAsia="+mn-ea" w:hAnsi="Arial" w:cs="Arial"/>
          <w:kern w:val="24"/>
          <w:lang w:eastAsia="hu-HU"/>
        </w:rPr>
        <w:t>kevesebb</w:t>
      </w:r>
      <w:r w:rsidRPr="00B97F0E">
        <w:rPr>
          <w:rFonts w:ascii="Arial" w:eastAsia="+mn-ea" w:hAnsi="Arial" w:cs="Arial"/>
          <w:kern w:val="24"/>
          <w:lang w:eastAsia="hu-HU"/>
        </w:rPr>
        <w:t xml:space="preserve"> építési tervfelülvizsgál</w:t>
      </w:r>
      <w:r>
        <w:rPr>
          <w:rFonts w:ascii="Arial" w:eastAsia="+mn-ea" w:hAnsi="Arial" w:cs="Arial"/>
          <w:kern w:val="24"/>
          <w:lang w:eastAsia="hu-HU"/>
        </w:rPr>
        <w:t>ati igény volt.</w:t>
      </w:r>
    </w:p>
    <w:p w:rsidR="009A614E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310607">
        <w:rPr>
          <w:rFonts w:ascii="Arial" w:eastAsia="+mn-ea" w:hAnsi="Arial" w:cs="Arial"/>
          <w:kern w:val="24"/>
          <w:lang w:eastAsia="hu-HU"/>
        </w:rPr>
        <w:t xml:space="preserve">Második körben ellenőrzött lakások száma (db): A jogszabályi követelményeknek megfelelően elhelyezett második értesítések hatékonysága a vártnál jobban növekszik </w:t>
      </w:r>
    </w:p>
    <w:p w:rsidR="009A614E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310607">
        <w:rPr>
          <w:rFonts w:ascii="Arial" w:eastAsia="+mn-ea" w:hAnsi="Arial" w:cs="Arial"/>
          <w:kern w:val="24"/>
          <w:lang w:eastAsia="hu-HU"/>
        </w:rPr>
        <w:t>Megrendeléssel ellenőrzött lakások száma (db)</w:t>
      </w:r>
      <w:r>
        <w:rPr>
          <w:rFonts w:ascii="Arial" w:eastAsia="+mn-ea" w:hAnsi="Arial" w:cs="Arial"/>
          <w:kern w:val="24"/>
          <w:lang w:eastAsia="hu-HU"/>
        </w:rPr>
        <w:t xml:space="preserve">: </w:t>
      </w:r>
      <w:r w:rsidRPr="00310607">
        <w:rPr>
          <w:rFonts w:ascii="Arial" w:eastAsia="+mn-ea" w:hAnsi="Arial" w:cs="Arial"/>
          <w:kern w:val="24"/>
          <w:lang w:eastAsia="hu-HU"/>
        </w:rPr>
        <w:t>A pótmegrendelések számának növekedése az adott időszakban ellenőrzési kötelezettségüket elmulasztó felelős kéményt használók számának növekedéséből adódhat.</w:t>
      </w:r>
    </w:p>
    <w:p w:rsidR="009A614E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B97F0E">
        <w:rPr>
          <w:rFonts w:ascii="Arial" w:eastAsia="+mn-ea" w:hAnsi="Arial" w:cs="Arial"/>
          <w:kern w:val="24"/>
          <w:lang w:eastAsia="hu-HU"/>
        </w:rPr>
        <w:t>Összes kivonulások száma (db)</w:t>
      </w:r>
      <w:r>
        <w:rPr>
          <w:rFonts w:ascii="Arial" w:eastAsia="+mn-ea" w:hAnsi="Arial" w:cs="Arial"/>
          <w:kern w:val="24"/>
          <w:lang w:eastAsia="hu-HU"/>
        </w:rPr>
        <w:t xml:space="preserve">: </w:t>
      </w:r>
      <w:r w:rsidRPr="00B97F0E">
        <w:rPr>
          <w:rFonts w:ascii="Arial" w:eastAsia="+mn-ea" w:hAnsi="Arial" w:cs="Arial"/>
          <w:kern w:val="24"/>
          <w:lang w:eastAsia="hu-HU"/>
        </w:rPr>
        <w:t>Fentiek miatt az összes kivonulások száma is növekedett a tervezetthez képest.</w:t>
      </w:r>
    </w:p>
    <w:p w:rsidR="009A614E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310607">
        <w:rPr>
          <w:rFonts w:ascii="Arial" w:eastAsia="+mn-ea" w:hAnsi="Arial" w:cs="Arial"/>
          <w:kern w:val="24"/>
          <w:lang w:eastAsia="hu-HU"/>
        </w:rPr>
        <w:t>Zárt lakások száma (db)</w:t>
      </w:r>
      <w:r>
        <w:rPr>
          <w:rFonts w:ascii="Arial" w:eastAsia="+mn-ea" w:hAnsi="Arial" w:cs="Arial"/>
          <w:kern w:val="24"/>
          <w:lang w:eastAsia="hu-HU"/>
        </w:rPr>
        <w:t xml:space="preserve">: </w:t>
      </w:r>
      <w:r w:rsidRPr="00310607">
        <w:rPr>
          <w:rFonts w:ascii="Arial" w:eastAsia="+mn-ea" w:hAnsi="Arial" w:cs="Arial"/>
          <w:kern w:val="24"/>
          <w:lang w:eastAsia="hu-HU"/>
        </w:rPr>
        <w:t>A kéményseprő szolgáltatás kötelező igénybevétele körüli félreértések a zárt lakások számának növekedéséhez vezet</w:t>
      </w:r>
      <w:r>
        <w:rPr>
          <w:rFonts w:ascii="Arial" w:eastAsia="+mn-ea" w:hAnsi="Arial" w:cs="Arial"/>
          <w:kern w:val="24"/>
          <w:lang w:eastAsia="hu-HU"/>
        </w:rPr>
        <w:t>tek</w:t>
      </w:r>
      <w:r w:rsidRPr="00310607">
        <w:rPr>
          <w:rFonts w:ascii="Arial" w:eastAsia="+mn-ea" w:hAnsi="Arial" w:cs="Arial"/>
          <w:kern w:val="24"/>
          <w:lang w:eastAsia="hu-HU"/>
        </w:rPr>
        <w:t>.</w:t>
      </w:r>
    </w:p>
    <w:p w:rsidR="009A614E" w:rsidRPr="00310607" w:rsidRDefault="009A614E" w:rsidP="009A614E">
      <w:pPr>
        <w:spacing w:after="0"/>
        <w:jc w:val="both"/>
        <w:rPr>
          <w:rFonts w:ascii="Arial" w:eastAsia="+mn-ea" w:hAnsi="Arial" w:cs="Arial"/>
          <w:kern w:val="24"/>
          <w:lang w:eastAsia="hu-HU"/>
        </w:rPr>
      </w:pPr>
    </w:p>
    <w:p w:rsidR="009A614E" w:rsidRPr="00EC1F61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85" w:name="_Toc499887851"/>
      <w:bookmarkStart w:id="86" w:name="_Toc515892186"/>
      <w:r w:rsidRPr="00EC1F61">
        <w:rPr>
          <w:rFonts w:ascii="Arial" w:hAnsi="Arial" w:cs="Arial"/>
          <w:b/>
          <w:u w:val="single"/>
        </w:rPr>
        <w:t>Beruházások</w:t>
      </w:r>
      <w:bookmarkEnd w:id="85"/>
      <w:bookmarkEnd w:id="86"/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b/>
          <w:u w:val="single"/>
        </w:rPr>
      </w:pPr>
      <w:r w:rsidRPr="001304B5">
        <w:rPr>
          <w:noProof/>
        </w:rPr>
        <w:drawing>
          <wp:inline distT="0" distB="0" distL="0" distR="0" wp14:anchorId="2FF98177" wp14:editId="11E883C1">
            <wp:extent cx="6396355" cy="3166799"/>
            <wp:effectExtent l="0" t="0" r="4445" b="0"/>
            <wp:docPr id="3141" name="Kép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49" cy="31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Default="009A614E" w:rsidP="009A614E">
      <w:pPr>
        <w:spacing w:after="0"/>
        <w:jc w:val="both"/>
        <w:rPr>
          <w:rFonts w:ascii="Arial" w:eastAsia="+mn-ea" w:hAnsi="Arial" w:cs="Arial"/>
          <w:b/>
          <w:bCs/>
          <w:kern w:val="24"/>
          <w:u w:val="single"/>
          <w:lang w:eastAsia="hu-HU"/>
        </w:rPr>
      </w:pPr>
      <w:r w:rsidRPr="00EC1F61">
        <w:rPr>
          <w:rFonts w:ascii="Arial" w:eastAsia="+mn-ea" w:hAnsi="Arial" w:cs="Arial"/>
          <w:b/>
          <w:bCs/>
          <w:kern w:val="24"/>
          <w:u w:val="single"/>
          <w:lang w:eastAsia="hu-HU"/>
        </w:rPr>
        <w:t>A társaság beruházásainak értéke</w:t>
      </w:r>
      <w:r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 2019</w:t>
      </w:r>
      <w:r w:rsidR="00974459">
        <w:rPr>
          <w:rFonts w:ascii="Arial" w:eastAsia="+mn-ea" w:hAnsi="Arial" w:cs="Arial"/>
          <w:b/>
          <w:bCs/>
          <w:kern w:val="24"/>
          <w:u w:val="single"/>
          <w:lang w:eastAsia="hu-HU"/>
        </w:rPr>
        <w:t>.</w:t>
      </w:r>
      <w:r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 I. negyedévben 7 </w:t>
      </w:r>
      <w:r w:rsidRPr="00EC1F61">
        <w:rPr>
          <w:rFonts w:ascii="Arial" w:eastAsia="+mn-ea" w:hAnsi="Arial" w:cs="Arial"/>
          <w:b/>
          <w:bCs/>
          <w:kern w:val="24"/>
          <w:u w:val="single"/>
          <w:lang w:eastAsia="hu-HU"/>
        </w:rPr>
        <w:t>M Ft vol</w:t>
      </w:r>
      <w:r>
        <w:rPr>
          <w:rFonts w:ascii="Arial" w:eastAsia="+mn-ea" w:hAnsi="Arial" w:cs="Arial"/>
          <w:b/>
          <w:bCs/>
          <w:kern w:val="24"/>
          <w:u w:val="single"/>
          <w:lang w:eastAsia="hu-HU"/>
        </w:rPr>
        <w:t>t. ami</w:t>
      </w:r>
      <w:r w:rsidRPr="00EC1F61"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 </w:t>
      </w:r>
      <w:r>
        <w:rPr>
          <w:rFonts w:ascii="Arial" w:eastAsia="+mn-ea" w:hAnsi="Arial" w:cs="Arial"/>
          <w:b/>
          <w:bCs/>
          <w:kern w:val="24"/>
          <w:u w:val="single"/>
          <w:lang w:eastAsia="hu-HU"/>
        </w:rPr>
        <w:t>22,2</w:t>
      </w:r>
      <w:r w:rsidRPr="00EC1F61">
        <w:rPr>
          <w:rFonts w:ascii="Arial" w:eastAsia="+mn-ea" w:hAnsi="Arial" w:cs="Arial"/>
          <w:b/>
          <w:bCs/>
          <w:kern w:val="24"/>
          <w:u w:val="single"/>
          <w:lang w:eastAsia="hu-HU"/>
        </w:rPr>
        <w:t>%-os megvalósulást jelent az</w:t>
      </w:r>
      <w:r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 időszaki</w:t>
      </w:r>
      <w:r w:rsidRPr="00EC1F61"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 tervhez képest.</w:t>
      </w:r>
    </w:p>
    <w:p w:rsidR="009A614E" w:rsidRDefault="009A614E" w:rsidP="009A614E">
      <w:pPr>
        <w:spacing w:after="0"/>
        <w:jc w:val="both"/>
        <w:rPr>
          <w:rFonts w:ascii="Arial" w:eastAsia="+mn-ea" w:hAnsi="Arial" w:cs="Arial"/>
          <w:b/>
          <w:bCs/>
          <w:kern w:val="24"/>
          <w:u w:val="single"/>
          <w:lang w:eastAsia="hu-HU"/>
        </w:rPr>
      </w:pPr>
    </w:p>
    <w:p w:rsidR="009A614E" w:rsidRPr="00A9664A" w:rsidRDefault="009A614E" w:rsidP="009A614E">
      <w:p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A9664A">
        <w:rPr>
          <w:rFonts w:ascii="Arial" w:eastAsia="+mn-ea" w:hAnsi="Arial" w:cs="Arial"/>
          <w:kern w:val="24"/>
          <w:lang w:eastAsia="hu-HU"/>
        </w:rPr>
        <w:t xml:space="preserve">A </w:t>
      </w:r>
      <w:r w:rsidR="00E15FF9">
        <w:rPr>
          <w:rFonts w:ascii="Arial" w:eastAsia="+mn-ea" w:hAnsi="Arial" w:cs="Arial"/>
          <w:kern w:val="24"/>
          <w:lang w:eastAsia="hu-HU"/>
        </w:rPr>
        <w:t>b</w:t>
      </w:r>
      <w:r w:rsidRPr="00A9664A">
        <w:rPr>
          <w:rFonts w:ascii="Arial" w:eastAsia="+mn-ea" w:hAnsi="Arial" w:cs="Arial"/>
          <w:kern w:val="24"/>
          <w:lang w:eastAsia="hu-HU"/>
        </w:rPr>
        <w:t xml:space="preserve">eruházások terv alatti értéke annak tudható be, hogy </w:t>
      </w:r>
      <w:r>
        <w:rPr>
          <w:rFonts w:ascii="Arial" w:eastAsia="+mn-ea" w:hAnsi="Arial" w:cs="Arial"/>
          <w:kern w:val="24"/>
          <w:lang w:eastAsia="hu-HU"/>
        </w:rPr>
        <w:t>a t</w:t>
      </w:r>
      <w:r w:rsidRPr="00A9664A">
        <w:rPr>
          <w:rFonts w:ascii="Arial" w:eastAsia="+mn-ea" w:hAnsi="Arial" w:cs="Arial"/>
          <w:kern w:val="24"/>
          <w:lang w:eastAsia="hu-HU"/>
        </w:rPr>
        <w:t>ársaság a</w:t>
      </w:r>
      <w:r>
        <w:rPr>
          <w:rFonts w:ascii="Arial" w:eastAsia="+mn-ea" w:hAnsi="Arial" w:cs="Arial"/>
          <w:kern w:val="24"/>
          <w:lang w:eastAsia="hu-HU"/>
        </w:rPr>
        <w:t>z éves üzleti és beruházási</w:t>
      </w:r>
      <w:r w:rsidRPr="00A9664A">
        <w:rPr>
          <w:rFonts w:ascii="Arial" w:eastAsia="+mn-ea" w:hAnsi="Arial" w:cs="Arial"/>
          <w:kern w:val="24"/>
          <w:lang w:eastAsia="hu-HU"/>
        </w:rPr>
        <w:t xml:space="preserve"> terv elfogadásáig csak a működés zavartalanságát biztosító beruházásokat valósította meg. Az aktivált érték legnagyobb része 2018-ról áthúzódott beruházás volt</w:t>
      </w:r>
    </w:p>
    <w:p w:rsidR="009A614E" w:rsidRPr="00623F58" w:rsidRDefault="009A614E" w:rsidP="009A614E">
      <w:pPr>
        <w:spacing w:after="0"/>
        <w:jc w:val="both"/>
        <w:rPr>
          <w:rFonts w:ascii="Arial" w:eastAsia="+mn-ea" w:hAnsi="Arial" w:cs="Arial"/>
          <w:bCs/>
          <w:kern w:val="24"/>
          <w:sz w:val="14"/>
          <w:szCs w:val="14"/>
          <w:lang w:eastAsia="hu-HU"/>
        </w:rPr>
      </w:pPr>
    </w:p>
    <w:p w:rsidR="009A614E" w:rsidRDefault="009A614E" w:rsidP="009A614E">
      <w:pPr>
        <w:pStyle w:val="Listaszerbekezds"/>
        <w:numPr>
          <w:ilvl w:val="0"/>
          <w:numId w:val="33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EC1F61">
        <w:rPr>
          <w:rFonts w:ascii="Arial" w:eastAsia="+mn-ea" w:hAnsi="Arial" w:cs="Arial"/>
          <w:bCs/>
          <w:kern w:val="24"/>
          <w:lang w:eastAsia="hu-HU"/>
        </w:rPr>
        <w:t xml:space="preserve">KOTOR modulok tovább fejlesztése: </w:t>
      </w:r>
      <w:r w:rsidRPr="003574AB">
        <w:rPr>
          <w:rFonts w:ascii="Arial" w:eastAsia="+mn-ea" w:hAnsi="Arial" w:cs="Arial"/>
          <w:bCs/>
          <w:kern w:val="24"/>
          <w:lang w:eastAsia="hu-HU"/>
        </w:rPr>
        <w:t>Az eredetileg is meglévő működési tulajdonságok, hibák, hiányosságok kijavítása történt meg az eredeti műszaki specifikáció alapján</w:t>
      </w:r>
      <w:r w:rsidRPr="00EC1F61">
        <w:rPr>
          <w:rFonts w:ascii="Arial" w:eastAsia="+mn-ea" w:hAnsi="Arial" w:cs="Arial"/>
          <w:bCs/>
          <w:kern w:val="24"/>
          <w:lang w:eastAsia="hu-HU"/>
        </w:rPr>
        <w:t>.</w:t>
      </w:r>
    </w:p>
    <w:p w:rsidR="009A614E" w:rsidRDefault="009A614E" w:rsidP="009A614E">
      <w:pPr>
        <w:pStyle w:val="Listaszerbekezds"/>
        <w:numPr>
          <w:ilvl w:val="0"/>
          <w:numId w:val="33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A9664A">
        <w:rPr>
          <w:rFonts w:ascii="Arial" w:eastAsia="+mn-ea" w:hAnsi="Arial" w:cs="Arial"/>
          <w:bCs/>
          <w:kern w:val="24"/>
          <w:lang w:eastAsia="hu-HU"/>
        </w:rPr>
        <w:t>WÖHLER DP600-as tömörségvizsgáló műszer beszerzése</w:t>
      </w:r>
      <w:r>
        <w:rPr>
          <w:rFonts w:ascii="Arial" w:eastAsia="+mn-ea" w:hAnsi="Arial" w:cs="Arial"/>
          <w:bCs/>
          <w:kern w:val="24"/>
          <w:lang w:eastAsia="hu-HU"/>
        </w:rPr>
        <w:t xml:space="preserve">: </w:t>
      </w:r>
      <w:r w:rsidRPr="00A9664A">
        <w:rPr>
          <w:rFonts w:ascii="Arial" w:eastAsia="+mn-ea" w:hAnsi="Arial" w:cs="Arial"/>
          <w:bCs/>
          <w:kern w:val="24"/>
          <w:lang w:eastAsia="hu-HU"/>
        </w:rPr>
        <w:t>2017-es beszerzésből származó műszer használatba vétel</w:t>
      </w:r>
      <w:r>
        <w:rPr>
          <w:rFonts w:ascii="Arial" w:eastAsia="+mn-ea" w:hAnsi="Arial" w:cs="Arial"/>
          <w:bCs/>
          <w:kern w:val="24"/>
          <w:lang w:eastAsia="hu-HU"/>
        </w:rPr>
        <w:t>e során felmerült költségek.</w:t>
      </w:r>
    </w:p>
    <w:p w:rsidR="009A614E" w:rsidRDefault="009A614E" w:rsidP="009A614E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</w:p>
    <w:p w:rsidR="009A614E" w:rsidRPr="00EC1F61" w:rsidRDefault="009A614E" w:rsidP="009A614E">
      <w:pPr>
        <w:spacing w:after="0"/>
        <w:rPr>
          <w:rFonts w:ascii="Arial" w:eastAsia="+mn-ea" w:hAnsi="Arial" w:cs="Arial"/>
          <w:bCs/>
          <w:kern w:val="24"/>
          <w:lang w:eastAsia="hu-HU"/>
        </w:rPr>
      </w:pPr>
      <w:r w:rsidRPr="00EC1F61">
        <w:rPr>
          <w:rFonts w:ascii="Arial" w:eastAsia="+mn-ea" w:hAnsi="Arial" w:cs="Arial"/>
          <w:bCs/>
          <w:kern w:val="24"/>
          <w:lang w:eastAsia="hu-HU"/>
        </w:rPr>
        <w:br w:type="page"/>
      </w:r>
    </w:p>
    <w:p w:rsidR="009A614E" w:rsidRPr="00623F58" w:rsidRDefault="009A614E" w:rsidP="009A614E">
      <w:pPr>
        <w:spacing w:after="0"/>
        <w:rPr>
          <w:rFonts w:ascii="Arial" w:eastAsia="+mn-ea" w:hAnsi="Arial" w:cs="Arial"/>
          <w:bCs/>
          <w:kern w:val="24"/>
          <w:sz w:val="14"/>
          <w:szCs w:val="14"/>
          <w:lang w:eastAsia="hu-HU"/>
        </w:rPr>
      </w:pPr>
    </w:p>
    <w:p w:rsidR="009A614E" w:rsidRPr="00EC1F61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87" w:name="_Toc499887852"/>
      <w:bookmarkStart w:id="88" w:name="_Toc515892187"/>
      <w:r w:rsidRPr="00EC1F61">
        <w:rPr>
          <w:rFonts w:ascii="Arial" w:hAnsi="Arial" w:cs="Arial"/>
          <w:b/>
          <w:u w:val="single"/>
        </w:rPr>
        <w:t>Likviditás</w:t>
      </w:r>
      <w:bookmarkEnd w:id="87"/>
      <w:bookmarkEnd w:id="88"/>
      <w:r w:rsidRPr="00EC1F61">
        <w:rPr>
          <w:rFonts w:ascii="Arial" w:hAnsi="Arial" w:cs="Arial"/>
          <w:noProof/>
          <w:lang w:eastAsia="hu-HU"/>
        </w:rPr>
        <w:t xml:space="preserve"> </w:t>
      </w:r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b/>
          <w:noProof/>
          <w:lang w:eastAsia="hu-HU"/>
        </w:rPr>
      </w:pPr>
      <w:r>
        <w:rPr>
          <w:noProof/>
        </w:rPr>
        <w:drawing>
          <wp:inline distT="0" distB="0" distL="0" distR="0" wp14:anchorId="20134E91" wp14:editId="1FB9E725">
            <wp:extent cx="6327760" cy="2145030"/>
            <wp:effectExtent l="0" t="0" r="0" b="762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14" cy="2191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noProof/>
          <w:lang w:eastAsia="hu-HU"/>
        </w:rPr>
        <w:drawing>
          <wp:inline distT="0" distB="0" distL="0" distR="0" wp14:anchorId="39E54172" wp14:editId="2B0C8570">
            <wp:extent cx="6305910" cy="221436"/>
            <wp:effectExtent l="0" t="0" r="0" b="0"/>
            <wp:docPr id="3136" name="Kép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00" cy="22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EC1F61" w:rsidRDefault="009A614E" w:rsidP="009A614E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A pénzeszközök 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 xml:space="preserve">. </w:t>
      </w:r>
      <w:r>
        <w:rPr>
          <w:rFonts w:ascii="Arial" w:hAnsi="Arial" w:cs="Arial"/>
          <w:b/>
          <w:bCs/>
          <w:u w:val="single"/>
        </w:rPr>
        <w:t>I. negyedévi</w:t>
      </w:r>
      <w:r w:rsidRPr="00EC1F61">
        <w:rPr>
          <w:rFonts w:ascii="Arial" w:hAnsi="Arial" w:cs="Arial"/>
          <w:b/>
          <w:bCs/>
          <w:u w:val="single"/>
        </w:rPr>
        <w:t xml:space="preserve"> záró állománya </w:t>
      </w:r>
      <w:r>
        <w:rPr>
          <w:rFonts w:ascii="Arial" w:hAnsi="Arial" w:cs="Arial"/>
          <w:b/>
          <w:bCs/>
          <w:u w:val="single"/>
        </w:rPr>
        <w:t>128</w:t>
      </w:r>
      <w:r w:rsidRPr="00EC1F61">
        <w:rPr>
          <w:rFonts w:ascii="Arial" w:hAnsi="Arial" w:cs="Arial"/>
          <w:b/>
          <w:bCs/>
          <w:u w:val="single"/>
        </w:rPr>
        <w:t xml:space="preserve"> M Ft volt, mely </w:t>
      </w:r>
      <w:r>
        <w:rPr>
          <w:rFonts w:ascii="Arial" w:hAnsi="Arial" w:cs="Arial"/>
          <w:b/>
          <w:bCs/>
          <w:u w:val="single"/>
        </w:rPr>
        <w:t>74</w:t>
      </w:r>
      <w:r w:rsidRPr="00EC1F61">
        <w:rPr>
          <w:rFonts w:ascii="Arial" w:hAnsi="Arial" w:cs="Arial"/>
          <w:b/>
          <w:bCs/>
          <w:u w:val="single"/>
        </w:rPr>
        <w:t xml:space="preserve"> M Ft-tal haladja meg</w:t>
      </w:r>
      <w:r>
        <w:rPr>
          <w:rFonts w:ascii="Arial" w:hAnsi="Arial" w:cs="Arial"/>
          <w:b/>
          <w:bCs/>
          <w:u w:val="single"/>
        </w:rPr>
        <w:t xml:space="preserve"> a tervezett értéket.</w:t>
      </w:r>
    </w:p>
    <w:p w:rsidR="009A614E" w:rsidRPr="00623F58" w:rsidRDefault="009A614E" w:rsidP="009A614E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9A614E" w:rsidRPr="00A9664A" w:rsidRDefault="009A614E" w:rsidP="009A614E">
      <w:pPr>
        <w:pStyle w:val="Listaszerbekezds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társaság </w:t>
      </w:r>
      <w:r w:rsidRPr="00A9664A">
        <w:rPr>
          <w:rFonts w:ascii="Arial" w:hAnsi="Arial" w:cs="Arial"/>
        </w:rPr>
        <w:t>likviditási helyzete 2019. I. negyedévben kiegyenlített volt és pénzeszköz</w:t>
      </w:r>
      <w:r>
        <w:rPr>
          <w:rFonts w:ascii="Arial" w:hAnsi="Arial" w:cs="Arial"/>
        </w:rPr>
        <w:t>ö</w:t>
      </w:r>
      <w:r w:rsidRPr="00A9664A">
        <w:rPr>
          <w:rFonts w:ascii="Arial" w:hAnsi="Arial" w:cs="Arial"/>
        </w:rPr>
        <w:t>k záróállománya a tervezett érték felett alakult.</w:t>
      </w:r>
    </w:p>
    <w:p w:rsidR="009A614E" w:rsidRPr="00A9664A" w:rsidRDefault="009A614E" w:rsidP="009A614E">
      <w:pPr>
        <w:pStyle w:val="Listaszerbekezds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 w:rsidRPr="00A9664A">
        <w:rPr>
          <w:rFonts w:ascii="Arial" w:hAnsi="Arial" w:cs="Arial"/>
        </w:rPr>
        <w:t xml:space="preserve">Ez egyrészt annak köszönhető, hogy a beáramló pénzállomány 21 M Ft-tal haladta meg a tervezett értéket: az értékesítésből származó bevételek 20 M Ft-tal, míg az egyéb bevételek 1 M Ft-tal magasabbak a tervnél. Az önkormányzati támogatás az első három hónapban a tervezett szinten alakult. </w:t>
      </w:r>
    </w:p>
    <w:p w:rsidR="009A614E" w:rsidRPr="00A9664A" w:rsidRDefault="009A614E" w:rsidP="009A614E">
      <w:pPr>
        <w:pStyle w:val="Listaszerbekezds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 w:rsidRPr="00A9664A">
        <w:rPr>
          <w:rFonts w:ascii="Arial" w:hAnsi="Arial" w:cs="Arial"/>
        </w:rPr>
        <w:t>Másrészt a kiáramló pénzeszközök állománya 53 M Ft-tal maradt a tervezett érték alatt. Az első negyedévre tervezett beruházások jelentős része nem valósult meg, mivel a 2019-es terv csak májusban került elfogadásra. Ez 2</w:t>
      </w:r>
      <w:r>
        <w:rPr>
          <w:rFonts w:ascii="Arial" w:hAnsi="Arial" w:cs="Arial"/>
        </w:rPr>
        <w:t>4</w:t>
      </w:r>
      <w:r w:rsidRPr="00A9664A">
        <w:rPr>
          <w:rFonts w:ascii="Arial" w:hAnsi="Arial" w:cs="Arial"/>
        </w:rPr>
        <w:t xml:space="preserve"> M Ft megtakarítást eredményezett ebben az időszakban.  A személyi jellegű kifizetések is elmaradtak a tervezett értéktől, </w:t>
      </w:r>
      <w:r>
        <w:rPr>
          <w:rFonts w:ascii="Arial" w:hAnsi="Arial" w:cs="Arial"/>
        </w:rPr>
        <w:t>melynek oka</w:t>
      </w:r>
      <w:r w:rsidRPr="00A9664A">
        <w:rPr>
          <w:rFonts w:ascii="Arial" w:hAnsi="Arial" w:cs="Arial"/>
        </w:rPr>
        <w:t xml:space="preserve">, hogy a tervezett pótlékemelés az I. negyedévben még nem került kifizetésre. </w:t>
      </w:r>
    </w:p>
    <w:p w:rsidR="009A614E" w:rsidRPr="00A9664A" w:rsidRDefault="009A614E" w:rsidP="009A614E">
      <w:pPr>
        <w:pStyle w:val="Listaszerbekezds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 w:rsidRPr="00A9664A">
        <w:rPr>
          <w:rFonts w:ascii="Arial" w:hAnsi="Arial" w:cs="Arial"/>
        </w:rPr>
        <w:t>Az egyéb ráfordítások között szerepel január hónapban a 2018-ra vonatkozó visszafizetendő BM támogatás összege (12</w:t>
      </w:r>
      <w:r>
        <w:rPr>
          <w:rFonts w:ascii="Arial" w:hAnsi="Arial" w:cs="Arial"/>
        </w:rPr>
        <w:t>9</w:t>
      </w:r>
      <w:r w:rsidRPr="00A9664A">
        <w:rPr>
          <w:rFonts w:ascii="Arial" w:hAnsi="Arial" w:cs="Arial"/>
        </w:rPr>
        <w:t xml:space="preserve"> M Ft). Ennek eredményhatása 2018-ban jelent meg, míg pénzügyi rendezése a 2019. I. negyedéves időszakot érintette. </w:t>
      </w:r>
    </w:p>
    <w:p w:rsidR="009A614E" w:rsidRDefault="009A614E" w:rsidP="009A614E">
      <w:pPr>
        <w:pStyle w:val="Listaszerbekezds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 w:rsidRPr="00A9664A">
        <w:rPr>
          <w:rFonts w:ascii="Arial" w:hAnsi="Arial" w:cs="Arial"/>
        </w:rPr>
        <w:t>A folyószámla hitelkeretből a tárgy időszakban lehívás nem történt.</w:t>
      </w:r>
    </w:p>
    <w:p w:rsidR="009A614E" w:rsidRPr="00EC1F61" w:rsidRDefault="009A614E" w:rsidP="009A614E">
      <w:pPr>
        <w:pStyle w:val="Listaszerbekezds"/>
        <w:numPr>
          <w:ilvl w:val="0"/>
          <w:numId w:val="43"/>
        </w:num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br w:type="page"/>
      </w:r>
    </w:p>
    <w:p w:rsidR="009A614E" w:rsidRPr="00EC1F61" w:rsidRDefault="009A614E" w:rsidP="009A614E">
      <w:pPr>
        <w:spacing w:after="0"/>
        <w:jc w:val="both"/>
        <w:rPr>
          <w:rFonts w:ascii="Arial" w:hAnsi="Arial" w:cs="Arial"/>
        </w:rPr>
        <w:sectPr w:rsidR="009A614E" w:rsidRPr="00EC1F61" w:rsidSect="00F035A4">
          <w:headerReference w:type="default" r:id="rId59"/>
          <w:footerReference w:type="default" r:id="rId60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p w:rsidR="009A614E" w:rsidRPr="00EC1F61" w:rsidRDefault="009A614E" w:rsidP="009A614E">
      <w:pPr>
        <w:pStyle w:val="Listaszerbekezds"/>
        <w:numPr>
          <w:ilvl w:val="1"/>
          <w:numId w:val="11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89" w:name="_Toc515892188"/>
      <w:r w:rsidRPr="00EC1F61">
        <w:rPr>
          <w:rFonts w:ascii="Arial" w:hAnsi="Arial" w:cs="Arial"/>
          <w:b/>
          <w:sz w:val="24"/>
          <w:szCs w:val="24"/>
        </w:rPr>
        <w:lastRenderedPageBreak/>
        <w:t>FŐTÁV Zrt.</w:t>
      </w:r>
      <w:bookmarkEnd w:id="89"/>
    </w:p>
    <w:p w:rsidR="009A614E" w:rsidRPr="002339E1" w:rsidRDefault="009A614E" w:rsidP="009A614E">
      <w:pPr>
        <w:pStyle w:val="Listaszerbekezds"/>
        <w:tabs>
          <w:tab w:val="left" w:pos="0"/>
          <w:tab w:val="left" w:pos="851"/>
        </w:tabs>
        <w:spacing w:after="0"/>
        <w:ind w:left="525"/>
        <w:jc w:val="both"/>
        <w:outlineLvl w:val="1"/>
        <w:rPr>
          <w:rFonts w:ascii="Arial" w:hAnsi="Arial" w:cs="Arial"/>
          <w:b/>
          <w:sz w:val="14"/>
          <w:szCs w:val="14"/>
        </w:rPr>
      </w:pPr>
    </w:p>
    <w:p w:rsidR="009A614E" w:rsidRPr="00EC1F61" w:rsidRDefault="009A614E" w:rsidP="009A614E">
      <w:pPr>
        <w:pStyle w:val="Listaszerbekezds"/>
        <w:numPr>
          <w:ilvl w:val="2"/>
          <w:numId w:val="32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90" w:name="_Toc515892189"/>
      <w:r w:rsidRPr="00EC1F61">
        <w:rPr>
          <w:rFonts w:ascii="Arial" w:hAnsi="Arial" w:cs="Arial"/>
          <w:b/>
          <w:u w:val="single"/>
        </w:rPr>
        <w:t>Eredménykimutatás</w:t>
      </w:r>
      <w:bookmarkEnd w:id="90"/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b/>
        </w:rPr>
      </w:pPr>
      <w:r w:rsidRPr="00EC79C9">
        <w:rPr>
          <w:noProof/>
        </w:rPr>
        <w:drawing>
          <wp:inline distT="0" distB="0" distL="0" distR="0" wp14:anchorId="1A67D70E" wp14:editId="1CB204DC">
            <wp:extent cx="6592930" cy="2432685"/>
            <wp:effectExtent l="0" t="0" r="0" b="571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58" cy="24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2339E1" w:rsidRDefault="009A614E" w:rsidP="009A614E">
      <w:pPr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A társaság 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 xml:space="preserve">. I. negyedéves adózott eredménye </w:t>
      </w:r>
      <w:r>
        <w:rPr>
          <w:rFonts w:ascii="Arial" w:hAnsi="Arial" w:cs="Arial"/>
          <w:b/>
          <w:bCs/>
          <w:u w:val="single"/>
        </w:rPr>
        <w:t>449</w:t>
      </w:r>
      <w:r w:rsidRPr="00EC1F61">
        <w:rPr>
          <w:rFonts w:ascii="Arial" w:hAnsi="Arial" w:cs="Arial"/>
          <w:b/>
          <w:bCs/>
          <w:u w:val="single"/>
        </w:rPr>
        <w:t xml:space="preserve"> M Ft, mely a tervnél</w:t>
      </w:r>
      <w:r>
        <w:rPr>
          <w:rFonts w:ascii="Arial" w:hAnsi="Arial" w:cs="Arial"/>
          <w:b/>
          <w:bCs/>
          <w:u w:val="single"/>
        </w:rPr>
        <w:t xml:space="preserve"> 716</w:t>
      </w:r>
      <w:r w:rsidRPr="00EC1F61">
        <w:rPr>
          <w:rFonts w:ascii="Arial" w:hAnsi="Arial" w:cs="Arial"/>
          <w:b/>
          <w:bCs/>
          <w:u w:val="single"/>
        </w:rPr>
        <w:t xml:space="preserve"> M Ft-tal </w:t>
      </w:r>
      <w:r>
        <w:rPr>
          <w:rFonts w:ascii="Arial" w:hAnsi="Arial" w:cs="Arial"/>
          <w:b/>
          <w:bCs/>
          <w:u w:val="single"/>
        </w:rPr>
        <w:t>alacsonyabb</w:t>
      </w:r>
      <w:r w:rsidRPr="00EC1F61">
        <w:rPr>
          <w:rFonts w:ascii="Arial" w:hAnsi="Arial" w:cs="Arial"/>
          <w:b/>
          <w:bCs/>
          <w:u w:val="single"/>
        </w:rPr>
        <w:t xml:space="preserve">. </w:t>
      </w:r>
    </w:p>
    <w:p w:rsidR="009A614E" w:rsidRPr="006A4A38" w:rsidRDefault="009A614E" w:rsidP="009A614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t</w:t>
      </w:r>
      <w:r w:rsidRPr="006A4A38">
        <w:rPr>
          <w:rFonts w:ascii="Arial" w:hAnsi="Arial" w:cs="Arial"/>
        </w:rPr>
        <w:t>ársasági adó az</w:t>
      </w:r>
      <w:r>
        <w:rPr>
          <w:rFonts w:ascii="Arial" w:hAnsi="Arial" w:cs="Arial"/>
        </w:rPr>
        <w:t xml:space="preserve"> üzleti</w:t>
      </w:r>
      <w:r w:rsidRPr="006A4A38">
        <w:rPr>
          <w:rFonts w:ascii="Arial" w:hAnsi="Arial" w:cs="Arial"/>
        </w:rPr>
        <w:t xml:space="preserve"> év végére</w:t>
      </w:r>
      <w:r>
        <w:rPr>
          <w:rFonts w:ascii="Arial" w:hAnsi="Arial" w:cs="Arial"/>
        </w:rPr>
        <w:t>,</w:t>
      </w:r>
      <w:r w:rsidRPr="006A4A38">
        <w:rPr>
          <w:rFonts w:ascii="Arial" w:hAnsi="Arial" w:cs="Arial"/>
        </w:rPr>
        <w:t xml:space="preserve"> egy összegben került tervezésre, viszont az időarányos tényben 42 M Ft könyvelésre kerül</w:t>
      </w:r>
      <w:r>
        <w:rPr>
          <w:rFonts w:ascii="Arial" w:hAnsi="Arial" w:cs="Arial"/>
        </w:rPr>
        <w:t>t.</w:t>
      </w:r>
    </w:p>
    <w:p w:rsidR="009A614E" w:rsidRPr="002339E1" w:rsidRDefault="009A614E" w:rsidP="009A614E">
      <w:pPr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</w:p>
    <w:p w:rsidR="009A614E" w:rsidRDefault="009A614E" w:rsidP="009A614E">
      <w:pPr>
        <w:spacing w:after="0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  <w:i/>
        </w:rPr>
        <w:t>Korrigált árbevétel</w:t>
      </w:r>
      <w:r>
        <w:rPr>
          <w:rFonts w:ascii="Arial" w:hAnsi="Arial" w:cs="Arial"/>
          <w:b/>
          <w:bCs/>
          <w:i/>
        </w:rPr>
        <w:t xml:space="preserve"> eredményhatása</w:t>
      </w:r>
      <w:r w:rsidRPr="00EC1F61">
        <w:rPr>
          <w:rFonts w:ascii="Arial" w:hAnsi="Arial" w:cs="Arial"/>
          <w:b/>
          <w:bCs/>
          <w:i/>
        </w:rPr>
        <w:t xml:space="preserve"> (</w:t>
      </w:r>
      <w:r>
        <w:rPr>
          <w:rFonts w:ascii="Arial" w:hAnsi="Arial" w:cs="Arial"/>
          <w:b/>
          <w:bCs/>
          <w:i/>
        </w:rPr>
        <w:t>-2 399)</w:t>
      </w:r>
      <w:r w:rsidRPr="00EC1F61">
        <w:rPr>
          <w:rFonts w:ascii="Arial" w:hAnsi="Arial" w:cs="Arial"/>
          <w:b/>
          <w:bCs/>
          <w:i/>
        </w:rPr>
        <w:t>:</w:t>
      </w:r>
      <w:r w:rsidRPr="00EC1F61">
        <w:rPr>
          <w:rFonts w:ascii="Arial" w:hAnsi="Arial" w:cs="Arial"/>
          <w:bCs/>
        </w:rPr>
        <w:t xml:space="preserve"> </w:t>
      </w:r>
    </w:p>
    <w:p w:rsidR="009A614E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Kapott támogatás</w:t>
      </w:r>
      <w:r>
        <w:rPr>
          <w:rFonts w:ascii="Arial" w:hAnsi="Arial" w:cs="Arial"/>
        </w:rPr>
        <w:t>ok</w:t>
      </w:r>
      <w:r w:rsidRPr="00EC1F61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-211</w:t>
      </w:r>
      <w:r w:rsidRPr="00EC1F61">
        <w:rPr>
          <w:rFonts w:ascii="Arial" w:hAnsi="Arial" w:cs="Arial"/>
        </w:rPr>
        <w:t xml:space="preserve"> M Ft): </w:t>
      </w:r>
      <w:r w:rsidRPr="00184DD0">
        <w:rPr>
          <w:rFonts w:ascii="Arial" w:hAnsi="Arial" w:cs="Arial"/>
        </w:rPr>
        <w:t xml:space="preserve">A pályázatokon nyert támogatások </w:t>
      </w:r>
      <w:r w:rsidRPr="00FD0D66">
        <w:rPr>
          <w:rFonts w:ascii="Arial" w:hAnsi="Arial" w:cs="Arial"/>
        </w:rPr>
        <w:t xml:space="preserve">értékcsökkenés arányában elszámolt összege </w:t>
      </w:r>
      <w:r w:rsidRPr="00184DD0">
        <w:rPr>
          <w:rFonts w:ascii="Arial" w:hAnsi="Arial" w:cs="Arial"/>
        </w:rPr>
        <w:t>43 M Ft-tal a tervezett</w:t>
      </w:r>
      <w:r>
        <w:rPr>
          <w:rFonts w:ascii="Arial" w:hAnsi="Arial" w:cs="Arial"/>
        </w:rPr>
        <w:t xml:space="preserve"> szint</w:t>
      </w:r>
      <w:r w:rsidRPr="00184DD0">
        <w:rPr>
          <w:rFonts w:ascii="Arial" w:hAnsi="Arial" w:cs="Arial"/>
        </w:rPr>
        <w:t xml:space="preserve"> alatt realizálódott. Az időarányos elmaradás oka, hogy</w:t>
      </w:r>
      <w:r>
        <w:rPr>
          <w:rFonts w:ascii="Arial" w:hAnsi="Arial" w:cs="Arial"/>
        </w:rPr>
        <w:t xml:space="preserve"> a </w:t>
      </w:r>
      <w:r w:rsidRPr="00184DD0">
        <w:rPr>
          <w:rFonts w:ascii="Arial" w:hAnsi="Arial" w:cs="Arial"/>
        </w:rPr>
        <w:t xml:space="preserve">beérkezett támogatási előleg elszámolásának határideje </w:t>
      </w:r>
      <w:r>
        <w:rPr>
          <w:rFonts w:ascii="Arial" w:hAnsi="Arial" w:cs="Arial"/>
        </w:rPr>
        <w:t>2019.12.31.</w:t>
      </w:r>
      <w:r w:rsidRPr="00184DD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184DD0">
        <w:rPr>
          <w:rFonts w:ascii="Arial" w:hAnsi="Arial" w:cs="Arial"/>
        </w:rPr>
        <w:t>ezért a halasztott bevétel visszavezetésére egy összegben</w:t>
      </w:r>
      <w:r>
        <w:rPr>
          <w:rFonts w:ascii="Arial" w:hAnsi="Arial" w:cs="Arial"/>
        </w:rPr>
        <w:t xml:space="preserve"> év végén</w:t>
      </w:r>
      <w:r w:rsidRPr="00184DD0">
        <w:rPr>
          <w:rFonts w:ascii="Arial" w:hAnsi="Arial" w:cs="Arial"/>
        </w:rPr>
        <w:t xml:space="preserve"> kerül</w:t>
      </w:r>
      <w:r>
        <w:rPr>
          <w:rFonts w:ascii="Arial" w:hAnsi="Arial" w:cs="Arial"/>
        </w:rPr>
        <w:t xml:space="preserve"> sor.</w:t>
      </w:r>
    </w:p>
    <w:p w:rsidR="009A614E" w:rsidRPr="00EC1F61" w:rsidRDefault="009A614E" w:rsidP="009A614E">
      <w:pPr>
        <w:spacing w:after="0"/>
        <w:ind w:left="720"/>
        <w:jc w:val="both"/>
        <w:rPr>
          <w:rFonts w:ascii="Arial" w:hAnsi="Arial" w:cs="Arial"/>
        </w:rPr>
      </w:pPr>
      <w:r w:rsidRPr="00184DD0">
        <w:rPr>
          <w:rFonts w:ascii="Arial" w:hAnsi="Arial" w:cs="Arial"/>
        </w:rPr>
        <w:t>A távhőszolgáltatási támogatás a 2018.10.01-jén kihirdetett hatósági árváltozás figyelembevételével került tervezésre</w:t>
      </w:r>
      <w:r>
        <w:rPr>
          <w:rFonts w:ascii="Arial" w:hAnsi="Arial" w:cs="Arial"/>
        </w:rPr>
        <w:t>. A 168 M Ft-os e</w:t>
      </w:r>
      <w:r w:rsidRPr="00184DD0">
        <w:rPr>
          <w:rFonts w:ascii="Arial" w:hAnsi="Arial" w:cs="Arial"/>
        </w:rPr>
        <w:t xml:space="preserve">lmaradást </w:t>
      </w:r>
      <w:r>
        <w:rPr>
          <w:rFonts w:ascii="Arial" w:hAnsi="Arial" w:cs="Arial"/>
        </w:rPr>
        <w:t xml:space="preserve">kizárólag </w:t>
      </w:r>
      <w:r w:rsidRPr="00184DD0">
        <w:rPr>
          <w:rFonts w:ascii="Arial" w:hAnsi="Arial" w:cs="Arial"/>
        </w:rPr>
        <w:t>a lakossági értékesítési mennyiség alacsonyabb volumene okozta.</w:t>
      </w:r>
    </w:p>
    <w:p w:rsidR="009A614E" w:rsidRPr="00EC1F61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Továbbszámlázott árbevétel (-</w:t>
      </w:r>
      <w:r>
        <w:rPr>
          <w:rFonts w:ascii="Arial" w:hAnsi="Arial" w:cs="Arial"/>
        </w:rPr>
        <w:t>71</w:t>
      </w:r>
      <w:r w:rsidRPr="00EC1F61">
        <w:rPr>
          <w:rFonts w:ascii="Arial" w:hAnsi="Arial" w:cs="Arial"/>
        </w:rPr>
        <w:t xml:space="preserve"> M Ft): A közvetített szolgáltatások</w:t>
      </w:r>
      <w:r>
        <w:rPr>
          <w:rFonts w:ascii="Arial" w:hAnsi="Arial" w:cs="Arial"/>
        </w:rPr>
        <w:t xml:space="preserve"> </w:t>
      </w:r>
      <w:r w:rsidRPr="00EC1F61">
        <w:rPr>
          <w:rFonts w:ascii="Arial" w:hAnsi="Arial" w:cs="Arial"/>
        </w:rPr>
        <w:t>elmaradásának a költségek azonos értékben történő elszámolása miatt eredményhatása nincs.</w:t>
      </w:r>
    </w:p>
    <w:p w:rsidR="009A614E" w:rsidRPr="00EC1F61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Egyéb árbevétel (-</w:t>
      </w:r>
      <w:r>
        <w:rPr>
          <w:rFonts w:ascii="Arial" w:hAnsi="Arial" w:cs="Arial"/>
        </w:rPr>
        <w:t>709</w:t>
      </w:r>
      <w:r w:rsidRPr="00EC1F61">
        <w:rPr>
          <w:rFonts w:ascii="Arial" w:hAnsi="Arial" w:cs="Arial"/>
        </w:rPr>
        <w:t xml:space="preserve"> M Ft): A fogyasztóknak nyújtott egyéb tevékenység árbevétele</w:t>
      </w:r>
      <w:r>
        <w:rPr>
          <w:rFonts w:ascii="Arial" w:hAnsi="Arial" w:cs="Arial"/>
        </w:rPr>
        <w:t xml:space="preserve"> a tervezettnél</w:t>
      </w:r>
      <w:r w:rsidRPr="00EC1F61">
        <w:rPr>
          <w:rFonts w:ascii="Arial" w:hAnsi="Arial" w:cs="Arial"/>
        </w:rPr>
        <w:t xml:space="preserve"> kevesebb, nagyrészt a </w:t>
      </w:r>
      <w:r w:rsidRPr="003E111E">
        <w:rPr>
          <w:rFonts w:ascii="Arial" w:hAnsi="Arial" w:cs="Arial"/>
        </w:rPr>
        <w:t>hűtési szolgáltatás igénybevételéhez kapcsolódó 698 M Ft csatlakozási díj bevétel elmaradása</w:t>
      </w:r>
      <w:r w:rsidRPr="00EC1F61">
        <w:rPr>
          <w:rFonts w:ascii="Arial" w:hAnsi="Arial" w:cs="Arial"/>
        </w:rPr>
        <w:t xml:space="preserve"> miatt.</w:t>
      </w:r>
    </w:p>
    <w:p w:rsidR="009A614E" w:rsidRPr="00744850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Belföldi értékesítés alaptevékenység árbevétele (-1 1</w:t>
      </w:r>
      <w:r>
        <w:rPr>
          <w:rFonts w:ascii="Arial" w:hAnsi="Arial" w:cs="Arial"/>
        </w:rPr>
        <w:t>95</w:t>
      </w:r>
      <w:r w:rsidRPr="00EC1F61">
        <w:rPr>
          <w:rFonts w:ascii="Arial" w:hAnsi="Arial" w:cs="Arial"/>
        </w:rPr>
        <w:t xml:space="preserve"> M Ft): A távhőszolgáltatás árbevételének tervhez viszonyított </w:t>
      </w:r>
      <w:r>
        <w:rPr>
          <w:rFonts w:ascii="Arial" w:hAnsi="Arial" w:cs="Arial"/>
        </w:rPr>
        <w:t>7,1</w:t>
      </w:r>
      <w:r w:rsidRPr="00EC1F61">
        <w:rPr>
          <w:rFonts w:ascii="Arial" w:hAnsi="Arial" w:cs="Arial"/>
        </w:rPr>
        <w:t xml:space="preserve">%-os elmaradása két tényező, az alapdíjból és a hődíjból származó árbevétel elmaradás eredménye. </w:t>
      </w:r>
      <w:r>
        <w:rPr>
          <w:rFonts w:ascii="Arial" w:hAnsi="Arial" w:cs="Arial"/>
        </w:rPr>
        <w:t>A</w:t>
      </w:r>
      <w:r w:rsidRPr="00EC1F61">
        <w:rPr>
          <w:rFonts w:ascii="Arial" w:hAnsi="Arial" w:cs="Arial"/>
        </w:rPr>
        <w:t xml:space="preserve"> fűtési időszak tervezettnél </w:t>
      </w:r>
      <w:r>
        <w:rPr>
          <w:rFonts w:ascii="Arial" w:hAnsi="Arial" w:cs="Arial"/>
        </w:rPr>
        <w:t>1</w:t>
      </w:r>
      <w:r w:rsidRPr="00EC1F61">
        <w:rPr>
          <w:rFonts w:ascii="Arial" w:hAnsi="Arial" w:cs="Arial"/>
        </w:rPr>
        <w:t>,</w:t>
      </w:r>
      <w:r>
        <w:rPr>
          <w:rFonts w:ascii="Arial" w:hAnsi="Arial" w:cs="Arial"/>
        </w:rPr>
        <w:t>76</w:t>
      </w:r>
      <w:r w:rsidRPr="00EC1F61">
        <w:rPr>
          <w:rFonts w:ascii="Arial" w:hAnsi="Arial" w:cs="Arial"/>
        </w:rPr>
        <w:t xml:space="preserve"> °C-kal magasabb átlaghőmérsékletéből adódó 35</w:t>
      </w:r>
      <w:r>
        <w:rPr>
          <w:rFonts w:ascii="Arial" w:hAnsi="Arial" w:cs="Arial"/>
        </w:rPr>
        <w:t>0</w:t>
      </w:r>
      <w:r w:rsidRPr="00EC1F61">
        <w:rPr>
          <w:rFonts w:ascii="Arial" w:hAnsi="Arial" w:cs="Arial"/>
        </w:rPr>
        <w:t xml:space="preserve"> TJ értékesítési volumen kiesés 1 </w:t>
      </w:r>
      <w:r>
        <w:rPr>
          <w:rFonts w:ascii="Arial" w:hAnsi="Arial" w:cs="Arial"/>
        </w:rPr>
        <w:t>151</w:t>
      </w:r>
      <w:r w:rsidRPr="00EC1F61">
        <w:rPr>
          <w:rFonts w:ascii="Arial" w:hAnsi="Arial" w:cs="Arial"/>
        </w:rPr>
        <w:t xml:space="preserve"> M Ft értékű bevétel</w:t>
      </w:r>
      <w:r>
        <w:rPr>
          <w:rFonts w:ascii="Arial" w:hAnsi="Arial" w:cs="Arial"/>
        </w:rPr>
        <w:t xml:space="preserve"> </w:t>
      </w:r>
      <w:r w:rsidRPr="00EC1F61">
        <w:rPr>
          <w:rFonts w:ascii="Arial" w:hAnsi="Arial" w:cs="Arial"/>
        </w:rPr>
        <w:t>elmaradás</w:t>
      </w:r>
      <w:r>
        <w:rPr>
          <w:rFonts w:ascii="Arial" w:hAnsi="Arial" w:cs="Arial"/>
        </w:rPr>
        <w:t>t eredményezett</w:t>
      </w:r>
      <w:r w:rsidRPr="00EC1F6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2D3EED">
        <w:rPr>
          <w:rFonts w:ascii="Arial" w:hAnsi="Arial" w:cs="Arial"/>
        </w:rPr>
        <w:t>Ebből a nem lakossági fogyasztók esetében a gázárak növekedésének kompenzálására tervezett árváltozás elmaradása 138 M</w:t>
      </w:r>
      <w:r>
        <w:rPr>
          <w:rFonts w:ascii="Arial" w:hAnsi="Arial" w:cs="Arial"/>
        </w:rPr>
        <w:t xml:space="preserve"> </w:t>
      </w:r>
      <w:r w:rsidRPr="002D3EED">
        <w:rPr>
          <w:rFonts w:ascii="Arial" w:hAnsi="Arial" w:cs="Arial"/>
        </w:rPr>
        <w:t xml:space="preserve">Ft </w:t>
      </w:r>
      <w:r>
        <w:rPr>
          <w:rFonts w:ascii="Arial" w:hAnsi="Arial" w:cs="Arial"/>
        </w:rPr>
        <w:t>forgalom</w:t>
      </w:r>
      <w:r w:rsidRPr="002D3EED">
        <w:rPr>
          <w:rFonts w:ascii="Arial" w:hAnsi="Arial" w:cs="Arial"/>
        </w:rPr>
        <w:t>kiesést okozott.</w:t>
      </w:r>
      <w:r>
        <w:rPr>
          <w:rFonts w:ascii="Arial" w:hAnsi="Arial" w:cs="Arial"/>
        </w:rPr>
        <w:t xml:space="preserve"> T</w:t>
      </w:r>
      <w:r w:rsidRPr="00A21EE4">
        <w:rPr>
          <w:rFonts w:ascii="Arial" w:hAnsi="Arial" w:cs="Arial"/>
        </w:rPr>
        <w:t>ovábbi negatív hatást jelen</w:t>
      </w:r>
      <w:r>
        <w:rPr>
          <w:rFonts w:ascii="Arial" w:hAnsi="Arial" w:cs="Arial"/>
        </w:rPr>
        <w:t>tett</w:t>
      </w:r>
      <w:r w:rsidRPr="00A21EE4">
        <w:rPr>
          <w:rFonts w:ascii="Arial" w:hAnsi="Arial" w:cs="Arial"/>
        </w:rPr>
        <w:t xml:space="preserve"> az alapdíjak</w:t>
      </w:r>
      <w:r>
        <w:rPr>
          <w:rFonts w:ascii="Arial" w:hAnsi="Arial" w:cs="Arial"/>
        </w:rPr>
        <w:t>ból származó bevételek</w:t>
      </w:r>
      <w:r w:rsidRPr="00A21EE4">
        <w:rPr>
          <w:rFonts w:ascii="Arial" w:hAnsi="Arial" w:cs="Arial"/>
        </w:rPr>
        <w:t xml:space="preserve"> 65 M Ft-</w:t>
      </w:r>
      <w:r>
        <w:rPr>
          <w:rFonts w:ascii="Arial" w:hAnsi="Arial" w:cs="Arial"/>
        </w:rPr>
        <w:t>tal alacsonyabb teljesülése a</w:t>
      </w:r>
      <w:r w:rsidRPr="00A21EE4">
        <w:rPr>
          <w:rFonts w:ascii="Arial" w:hAnsi="Arial" w:cs="Arial"/>
        </w:rPr>
        <w:t xml:space="preserve"> tervezett értékhez</w:t>
      </w:r>
      <w:r>
        <w:rPr>
          <w:rFonts w:ascii="Arial" w:hAnsi="Arial" w:cs="Arial"/>
        </w:rPr>
        <w:t xml:space="preserve"> képest</w:t>
      </w:r>
      <w:r w:rsidRPr="00A21EE4">
        <w:rPr>
          <w:rFonts w:ascii="Arial" w:hAnsi="Arial" w:cs="Arial"/>
        </w:rPr>
        <w:t>.</w:t>
      </w:r>
    </w:p>
    <w:p w:rsidR="009A614E" w:rsidRPr="00EC1F61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Eszközök bérleti díja (</w:t>
      </w:r>
      <w:r>
        <w:rPr>
          <w:rFonts w:ascii="Arial" w:hAnsi="Arial" w:cs="Arial"/>
        </w:rPr>
        <w:t>+11</w:t>
      </w:r>
      <w:r w:rsidRPr="00EC1F61">
        <w:rPr>
          <w:rFonts w:ascii="Arial" w:hAnsi="Arial" w:cs="Arial"/>
        </w:rPr>
        <w:t xml:space="preserve"> M Ft): Az előirányzathoz mért </w:t>
      </w:r>
      <w:r>
        <w:rPr>
          <w:rFonts w:ascii="Arial" w:hAnsi="Arial" w:cs="Arial"/>
        </w:rPr>
        <w:t>növekmény</w:t>
      </w:r>
      <w:r w:rsidRPr="00EC1F61">
        <w:rPr>
          <w:rFonts w:ascii="Arial" w:hAnsi="Arial" w:cs="Arial"/>
        </w:rPr>
        <w:t xml:space="preserve"> fő oka, hogy a FŐTÁV-Komfort Kft. </w:t>
      </w:r>
      <w:r>
        <w:rPr>
          <w:rFonts w:ascii="Arial" w:hAnsi="Arial" w:cs="Arial"/>
        </w:rPr>
        <w:t>gépkocsi beszerzései a szerződéskötés elhúzódása miatt nem történtek meg. E miatt a tervezettől eltérően továbbra is a FŐTÁV-tól bérli a gépjárműveket.</w:t>
      </w:r>
    </w:p>
    <w:p w:rsidR="009A614E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Értékesített készlet árbevétele (-198 M Ft): </w:t>
      </w:r>
      <w:r w:rsidRPr="00EC1F61">
        <w:rPr>
          <w:rFonts w:ascii="Arial" w:hAnsi="Arial" w:cs="Arial"/>
        </w:rPr>
        <w:t xml:space="preserve">A FŐTÁV-Komfort Kft. részére </w:t>
      </w:r>
      <w:r>
        <w:rPr>
          <w:rFonts w:ascii="Arial" w:hAnsi="Arial" w:cs="Arial"/>
        </w:rPr>
        <w:t xml:space="preserve">az </w:t>
      </w:r>
      <w:r w:rsidRPr="00482AA3">
        <w:rPr>
          <w:rFonts w:ascii="Arial" w:hAnsi="Arial" w:cs="Arial"/>
        </w:rPr>
        <w:t xml:space="preserve">egyéb bontott anyag eladása </w:t>
      </w:r>
      <w:r>
        <w:rPr>
          <w:rFonts w:ascii="Arial" w:hAnsi="Arial" w:cs="Arial"/>
        </w:rPr>
        <w:t xml:space="preserve">az előirányzatnál </w:t>
      </w:r>
      <w:r w:rsidRPr="00482AA3">
        <w:rPr>
          <w:rFonts w:ascii="Arial" w:hAnsi="Arial" w:cs="Arial"/>
        </w:rPr>
        <w:t>19</w:t>
      </w:r>
      <w:r>
        <w:rPr>
          <w:rFonts w:ascii="Arial" w:hAnsi="Arial" w:cs="Arial"/>
        </w:rPr>
        <w:t>8</w:t>
      </w:r>
      <w:r w:rsidRPr="00482AA3">
        <w:rPr>
          <w:rFonts w:ascii="Arial" w:hAnsi="Arial" w:cs="Arial"/>
        </w:rPr>
        <w:t> M Ft-ta</w:t>
      </w:r>
      <w:r>
        <w:rPr>
          <w:rFonts w:ascii="Arial" w:hAnsi="Arial" w:cs="Arial"/>
        </w:rPr>
        <w:t xml:space="preserve">l </w:t>
      </w:r>
      <w:r w:rsidRPr="00482AA3">
        <w:rPr>
          <w:rFonts w:ascii="Arial" w:hAnsi="Arial" w:cs="Arial"/>
        </w:rPr>
        <w:t>alacsonyabb, mely</w:t>
      </w:r>
      <w:r>
        <w:rPr>
          <w:rFonts w:ascii="Arial" w:hAnsi="Arial" w:cs="Arial"/>
        </w:rPr>
        <w:t>nek</w:t>
      </w:r>
      <w:r w:rsidRPr="00482AA3">
        <w:rPr>
          <w:rFonts w:ascii="Arial" w:hAnsi="Arial" w:cs="Arial"/>
        </w:rPr>
        <w:t xml:space="preserve"> a költségek azonos értékben történő elszámolása miatt eredményhatása nem mutatkozik.</w:t>
      </w:r>
    </w:p>
    <w:p w:rsidR="009A614E" w:rsidRDefault="009A614E" w:rsidP="009A614E">
      <w:pPr>
        <w:spacing w:after="0"/>
        <w:jc w:val="both"/>
        <w:rPr>
          <w:rFonts w:ascii="Arial" w:hAnsi="Arial" w:cs="Arial"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</w:rPr>
      </w:pPr>
    </w:p>
    <w:p w:rsidR="009A614E" w:rsidRPr="00283826" w:rsidRDefault="009A614E" w:rsidP="009A614E">
      <w:pPr>
        <w:spacing w:after="0"/>
        <w:jc w:val="both"/>
        <w:rPr>
          <w:rFonts w:ascii="Arial" w:hAnsi="Arial" w:cs="Arial"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/>
          <w:bCs/>
          <w:i/>
        </w:rPr>
        <w:t>Aktivált saját teljesítmény eredményhatása (</w:t>
      </w:r>
      <w:r>
        <w:rPr>
          <w:rFonts w:ascii="Arial" w:hAnsi="Arial" w:cs="Arial"/>
          <w:b/>
          <w:bCs/>
          <w:i/>
        </w:rPr>
        <w:t>+123</w:t>
      </w:r>
      <w:r w:rsidRPr="00EC1F61">
        <w:rPr>
          <w:rFonts w:ascii="Arial" w:hAnsi="Arial" w:cs="Arial"/>
          <w:b/>
          <w:bCs/>
          <w:i/>
        </w:rPr>
        <w:t>):</w:t>
      </w:r>
      <w:r w:rsidRPr="00EC1F61">
        <w:rPr>
          <w:rFonts w:ascii="Arial" w:hAnsi="Arial" w:cs="Arial"/>
          <w:bCs/>
        </w:rPr>
        <w:t xml:space="preserve"> A FŐTÁV-Komfort MM modul bevezetésé</w:t>
      </w:r>
      <w:r>
        <w:rPr>
          <w:rFonts w:ascii="Arial" w:hAnsi="Arial" w:cs="Arial"/>
          <w:bCs/>
        </w:rPr>
        <w:t>nek elhúzódásával kapcsolatosan a tervezettnél</w:t>
      </w:r>
      <w:r w:rsidRPr="00EC1F6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kevesebb, </w:t>
      </w:r>
      <w:r w:rsidRPr="00EC1F61">
        <w:rPr>
          <w:rFonts w:ascii="Arial" w:hAnsi="Arial" w:cs="Arial"/>
          <w:bCs/>
        </w:rPr>
        <w:t>a beruházással kapcsolatos anyagok és eszközök</w:t>
      </w:r>
      <w:r>
        <w:rPr>
          <w:rFonts w:ascii="Arial" w:hAnsi="Arial" w:cs="Arial"/>
          <w:bCs/>
        </w:rPr>
        <w:t xml:space="preserve"> kerültek átadásra.</w:t>
      </w: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Cs/>
        </w:rPr>
      </w:pPr>
    </w:p>
    <w:p w:rsidR="009A614E" w:rsidRDefault="009A614E" w:rsidP="009A614E">
      <w:pPr>
        <w:spacing w:after="0"/>
        <w:jc w:val="both"/>
        <w:rPr>
          <w:rFonts w:ascii="Arial" w:eastAsia="Times New Roman" w:hAnsi="Arial" w:cs="Arial"/>
          <w:lang w:eastAsia="hu-HU"/>
        </w:rPr>
      </w:pPr>
      <w:r w:rsidRPr="00EC1F61">
        <w:rPr>
          <w:rFonts w:ascii="Arial" w:hAnsi="Arial" w:cs="Arial"/>
          <w:b/>
          <w:bCs/>
          <w:i/>
        </w:rPr>
        <w:t>Egyéb bevételek-ráfordítások eredményhatása (-</w:t>
      </w:r>
      <w:r>
        <w:rPr>
          <w:rFonts w:ascii="Arial" w:hAnsi="Arial" w:cs="Arial"/>
          <w:b/>
          <w:bCs/>
          <w:i/>
        </w:rPr>
        <w:t>101</w:t>
      </w:r>
      <w:r w:rsidRPr="00EC1F61">
        <w:rPr>
          <w:rFonts w:ascii="Arial" w:hAnsi="Arial" w:cs="Arial"/>
          <w:b/>
          <w:bCs/>
          <w:i/>
        </w:rPr>
        <w:t xml:space="preserve">): </w:t>
      </w:r>
      <w:r w:rsidRPr="00EC1F61">
        <w:rPr>
          <w:rFonts w:ascii="Arial" w:eastAsia="Times New Roman" w:hAnsi="Arial" w:cs="Arial"/>
          <w:lang w:eastAsia="hu-HU"/>
        </w:rPr>
        <w:t xml:space="preserve">A követelésértékesítés eredménye </w:t>
      </w:r>
      <w:r>
        <w:rPr>
          <w:rFonts w:ascii="Arial" w:eastAsia="Times New Roman" w:hAnsi="Arial" w:cs="Arial"/>
          <w:lang w:eastAsia="hu-HU"/>
        </w:rPr>
        <w:t>51</w:t>
      </w:r>
      <w:r w:rsidRPr="00EC1F61">
        <w:rPr>
          <w:rFonts w:ascii="Arial" w:eastAsia="Times New Roman" w:hAnsi="Arial" w:cs="Arial"/>
          <w:lang w:eastAsia="hu-HU"/>
        </w:rPr>
        <w:t xml:space="preserve"> M Ft-tal kedvezőbb a tervhez képest, mivel </w:t>
      </w:r>
      <w:r>
        <w:rPr>
          <w:rFonts w:ascii="Arial" w:eastAsia="Times New Roman" w:hAnsi="Arial" w:cs="Arial"/>
          <w:lang w:eastAsia="hu-HU"/>
        </w:rPr>
        <w:t>mind</w:t>
      </w:r>
      <w:r w:rsidRPr="00EC1F61">
        <w:rPr>
          <w:rFonts w:ascii="Arial" w:eastAsia="Times New Roman" w:hAnsi="Arial" w:cs="Arial"/>
          <w:lang w:eastAsia="hu-HU"/>
        </w:rPr>
        <w:t xml:space="preserve"> a lakossági</w:t>
      </w:r>
      <w:r>
        <w:rPr>
          <w:rFonts w:ascii="Arial" w:eastAsia="Times New Roman" w:hAnsi="Arial" w:cs="Arial"/>
          <w:lang w:eastAsia="hu-HU"/>
        </w:rPr>
        <w:t>, mind a közületi</w:t>
      </w:r>
      <w:r w:rsidRPr="00EC1F61">
        <w:rPr>
          <w:rFonts w:ascii="Arial" w:eastAsia="Times New Roman" w:hAnsi="Arial" w:cs="Arial"/>
          <w:lang w:eastAsia="hu-HU"/>
        </w:rPr>
        <w:t xml:space="preserve"> fogyasztók fizetési hajlandósága javulást mutat</w:t>
      </w:r>
      <w:r>
        <w:rPr>
          <w:rFonts w:ascii="Arial" w:eastAsia="Times New Roman" w:hAnsi="Arial" w:cs="Arial"/>
          <w:lang w:eastAsia="hu-HU"/>
        </w:rPr>
        <w:t xml:space="preserve">. Ezen túlmenően </w:t>
      </w:r>
      <w:r w:rsidRPr="00EC1F61">
        <w:rPr>
          <w:rFonts w:ascii="Arial" w:eastAsia="Times New Roman" w:hAnsi="Arial" w:cs="Arial"/>
          <w:lang w:eastAsia="hu-HU"/>
        </w:rPr>
        <w:t xml:space="preserve">az új követeléskezelési tevékenység meghaladta a tervezett hatékonyságot. </w:t>
      </w:r>
    </w:p>
    <w:p w:rsidR="009A614E" w:rsidRDefault="009A614E" w:rsidP="009A614E">
      <w:pPr>
        <w:spacing w:after="0"/>
        <w:jc w:val="both"/>
        <w:rPr>
          <w:rFonts w:ascii="Arial" w:eastAsia="Times New Roman" w:hAnsi="Arial" w:cs="Arial"/>
          <w:lang w:eastAsia="hu-HU"/>
        </w:rPr>
      </w:pPr>
      <w:r w:rsidRPr="00EC1F61">
        <w:rPr>
          <w:rFonts w:ascii="Arial" w:eastAsia="Times New Roman" w:hAnsi="Arial" w:cs="Arial"/>
          <w:lang w:eastAsia="hu-HU"/>
        </w:rPr>
        <w:t>Készletekre és a követelésekre elszámolt értékvesztés</w:t>
      </w:r>
      <w:r>
        <w:rPr>
          <w:rFonts w:ascii="Arial" w:eastAsia="Times New Roman" w:hAnsi="Arial" w:cs="Arial"/>
          <w:lang w:eastAsia="hu-HU"/>
        </w:rPr>
        <w:t xml:space="preserve"> a tárgyidőszakban nem történt.</w:t>
      </w:r>
    </w:p>
    <w:p w:rsidR="009A614E" w:rsidRDefault="009A614E" w:rsidP="009A614E">
      <w:pPr>
        <w:spacing w:after="0"/>
        <w:jc w:val="both"/>
        <w:rPr>
          <w:rFonts w:ascii="Arial" w:eastAsia="Times New Roman" w:hAnsi="Arial" w:cs="Arial"/>
          <w:lang w:eastAsia="hu-HU"/>
        </w:rPr>
      </w:pPr>
      <w:r w:rsidRPr="00D51842">
        <w:rPr>
          <w:rFonts w:ascii="Arial" w:eastAsia="Times New Roman" w:hAnsi="Arial" w:cs="Arial"/>
          <w:lang w:eastAsia="hu-HU"/>
        </w:rPr>
        <w:t>A készletek és a tárgyi eszközök selejtezés</w:t>
      </w:r>
      <w:r>
        <w:rPr>
          <w:rFonts w:ascii="Arial" w:eastAsia="Times New Roman" w:hAnsi="Arial" w:cs="Arial"/>
          <w:lang w:eastAsia="hu-HU"/>
        </w:rPr>
        <w:t>ére</w:t>
      </w:r>
      <w:r w:rsidRPr="00D51842">
        <w:rPr>
          <w:rFonts w:ascii="Arial" w:eastAsia="Times New Roman" w:hAnsi="Arial" w:cs="Arial"/>
          <w:lang w:eastAsia="hu-HU"/>
        </w:rPr>
        <w:t xml:space="preserve"> a tervezetthez képest alacsonyabb összegben került </w:t>
      </w:r>
      <w:r>
        <w:rPr>
          <w:rFonts w:ascii="Arial" w:eastAsia="Times New Roman" w:hAnsi="Arial" w:cs="Arial"/>
          <w:lang w:eastAsia="hu-HU"/>
        </w:rPr>
        <w:t>sor, ami az</w:t>
      </w:r>
      <w:r w:rsidRPr="00D51842">
        <w:rPr>
          <w:rFonts w:ascii="Arial" w:eastAsia="Times New Roman" w:hAnsi="Arial" w:cs="Arial"/>
          <w:lang w:eastAsia="hu-HU"/>
        </w:rPr>
        <w:t xml:space="preserve"> eredmény</w:t>
      </w:r>
      <w:r>
        <w:rPr>
          <w:rFonts w:ascii="Arial" w:eastAsia="Times New Roman" w:hAnsi="Arial" w:cs="Arial"/>
          <w:lang w:eastAsia="hu-HU"/>
        </w:rPr>
        <w:t>t</w:t>
      </w:r>
      <w:r w:rsidRPr="00D51842">
        <w:rPr>
          <w:rFonts w:ascii="Arial" w:eastAsia="Times New Roman" w:hAnsi="Arial" w:cs="Arial"/>
          <w:lang w:eastAsia="hu-HU"/>
        </w:rPr>
        <w:t xml:space="preserve"> 15 M Ft-tal javítja.</w:t>
      </w:r>
    </w:p>
    <w:p w:rsidR="009A614E" w:rsidRDefault="009A614E" w:rsidP="009A614E">
      <w:pPr>
        <w:spacing w:after="0"/>
        <w:jc w:val="both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A </w:t>
      </w:r>
      <w:r w:rsidRPr="00F8291B">
        <w:rPr>
          <w:rFonts w:ascii="Arial" w:eastAsia="Times New Roman" w:hAnsi="Arial" w:cs="Arial"/>
          <w:lang w:eastAsia="hu-HU"/>
        </w:rPr>
        <w:t xml:space="preserve">Kunigunda utcai viharkár biztosítótól érkezett kárrendezésének </w:t>
      </w:r>
      <w:r>
        <w:rPr>
          <w:rFonts w:ascii="Arial" w:eastAsia="Times New Roman" w:hAnsi="Arial" w:cs="Arial"/>
          <w:lang w:eastAsia="hu-HU"/>
        </w:rPr>
        <w:t>eredményeként a k</w:t>
      </w:r>
      <w:r w:rsidRPr="00F8291B">
        <w:rPr>
          <w:rFonts w:ascii="Arial" w:eastAsia="Times New Roman" w:hAnsi="Arial" w:cs="Arial"/>
          <w:lang w:eastAsia="hu-HU"/>
        </w:rPr>
        <w:t>áreseményekkel kapcsolatos</w:t>
      </w:r>
      <w:r>
        <w:rPr>
          <w:rFonts w:ascii="Arial" w:eastAsia="Times New Roman" w:hAnsi="Arial" w:cs="Arial"/>
          <w:lang w:eastAsia="hu-HU"/>
        </w:rPr>
        <w:t xml:space="preserve"> bevételek</w:t>
      </w:r>
      <w:r w:rsidRPr="00F8291B">
        <w:rPr>
          <w:rFonts w:ascii="Arial" w:eastAsia="Times New Roman" w:hAnsi="Arial" w:cs="Arial"/>
          <w:lang w:eastAsia="hu-HU"/>
        </w:rPr>
        <w:t xml:space="preserve"> 13 M Ft-tal magasab</w:t>
      </w:r>
      <w:r>
        <w:rPr>
          <w:rFonts w:ascii="Arial" w:eastAsia="Times New Roman" w:hAnsi="Arial" w:cs="Arial"/>
          <w:lang w:eastAsia="hu-HU"/>
        </w:rPr>
        <w:t>bak</w:t>
      </w:r>
      <w:r w:rsidRPr="00F8291B">
        <w:rPr>
          <w:rFonts w:ascii="Arial" w:eastAsia="Times New Roman" w:hAnsi="Arial" w:cs="Arial"/>
          <w:lang w:eastAsia="hu-HU"/>
        </w:rPr>
        <w:t xml:space="preserve"> a tervezettnél</w:t>
      </w:r>
      <w:r>
        <w:rPr>
          <w:rFonts w:ascii="Arial" w:eastAsia="Times New Roman" w:hAnsi="Arial" w:cs="Arial"/>
          <w:lang w:eastAsia="hu-HU"/>
        </w:rPr>
        <w:t>.</w:t>
      </w:r>
    </w:p>
    <w:p w:rsidR="009A614E" w:rsidRDefault="009A614E" w:rsidP="009A614E">
      <w:pPr>
        <w:spacing w:after="0"/>
        <w:jc w:val="both"/>
        <w:rPr>
          <w:rFonts w:ascii="Arial" w:eastAsia="Times New Roman" w:hAnsi="Arial" w:cs="Arial"/>
          <w:lang w:eastAsia="hu-HU"/>
        </w:rPr>
      </w:pPr>
      <w:r w:rsidRPr="00232957">
        <w:rPr>
          <w:rFonts w:ascii="Arial" w:eastAsia="Times New Roman" w:hAnsi="Arial" w:cs="Arial"/>
          <w:lang w:eastAsia="hu-HU"/>
        </w:rPr>
        <w:t>A</w:t>
      </w:r>
      <w:r>
        <w:rPr>
          <w:rFonts w:ascii="Arial" w:eastAsia="Times New Roman" w:hAnsi="Arial" w:cs="Arial"/>
          <w:lang w:eastAsia="hu-HU"/>
        </w:rPr>
        <w:t xml:space="preserve"> negyedév során az árbevétel alacsonyabb szinten realizálódott, </w:t>
      </w:r>
      <w:r w:rsidRPr="00232957">
        <w:rPr>
          <w:rFonts w:ascii="Arial" w:eastAsia="Times New Roman" w:hAnsi="Arial" w:cs="Arial"/>
          <w:lang w:eastAsia="hu-HU"/>
        </w:rPr>
        <w:t>iparűzési adófizetési kötelezettség nem keletkezett.</w:t>
      </w:r>
    </w:p>
    <w:p w:rsidR="009A614E" w:rsidRPr="002339E1" w:rsidRDefault="009A614E" w:rsidP="009A614E">
      <w:pPr>
        <w:spacing w:after="0"/>
        <w:jc w:val="both"/>
        <w:rPr>
          <w:rFonts w:ascii="Arial" w:hAnsi="Arial" w:cs="Arial"/>
          <w:b/>
          <w:sz w:val="14"/>
          <w:szCs w:val="14"/>
        </w:rPr>
      </w:pPr>
    </w:p>
    <w:p w:rsidR="009A614E" w:rsidRPr="00EC1F61" w:rsidRDefault="009A614E" w:rsidP="009A614E">
      <w:pPr>
        <w:pStyle w:val="Listaszerbekezds"/>
        <w:numPr>
          <w:ilvl w:val="2"/>
          <w:numId w:val="32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91" w:name="_Toc446057519"/>
      <w:bookmarkStart w:id="92" w:name="_Toc458763245"/>
      <w:bookmarkStart w:id="93" w:name="_Toc515892190"/>
      <w:r w:rsidRPr="00EC1F61">
        <w:rPr>
          <w:rFonts w:ascii="Arial" w:hAnsi="Arial" w:cs="Arial"/>
          <w:b/>
          <w:u w:val="single"/>
        </w:rPr>
        <w:t>Működési költségek</w:t>
      </w:r>
      <w:bookmarkEnd w:id="91"/>
      <w:bookmarkEnd w:id="92"/>
      <w:bookmarkEnd w:id="93"/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b/>
        </w:rPr>
      </w:pPr>
      <w:r w:rsidRPr="00EC79C9">
        <w:rPr>
          <w:noProof/>
        </w:rPr>
        <w:drawing>
          <wp:inline distT="0" distB="0" distL="0" distR="0" wp14:anchorId="74713E6A" wp14:editId="37746830">
            <wp:extent cx="6585857" cy="2188576"/>
            <wp:effectExtent l="0" t="0" r="5715" b="254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14" cy="21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A társaság működési költségeinek összege 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 xml:space="preserve">. I. negyedévében </w:t>
      </w:r>
      <w:r>
        <w:rPr>
          <w:rFonts w:ascii="Arial" w:hAnsi="Arial" w:cs="Arial"/>
          <w:b/>
          <w:bCs/>
          <w:u w:val="single"/>
        </w:rPr>
        <w:t>19 541</w:t>
      </w:r>
      <w:r w:rsidRPr="00EC1F61">
        <w:rPr>
          <w:rFonts w:ascii="Arial" w:hAnsi="Arial" w:cs="Arial"/>
          <w:b/>
          <w:bCs/>
          <w:u w:val="single"/>
        </w:rPr>
        <w:t xml:space="preserve"> M Ft, amely </w:t>
      </w:r>
      <w:r>
        <w:rPr>
          <w:rFonts w:ascii="Arial" w:hAnsi="Arial" w:cs="Arial"/>
          <w:b/>
          <w:bCs/>
          <w:u w:val="single"/>
        </w:rPr>
        <w:t>1 740</w:t>
      </w:r>
      <w:r w:rsidRPr="00EC1F61">
        <w:rPr>
          <w:rFonts w:ascii="Arial" w:hAnsi="Arial" w:cs="Arial"/>
          <w:b/>
          <w:bCs/>
          <w:u w:val="single"/>
        </w:rPr>
        <w:t xml:space="preserve"> M Ft-tal </w:t>
      </w:r>
      <w:r>
        <w:rPr>
          <w:rFonts w:ascii="Arial" w:hAnsi="Arial" w:cs="Arial"/>
          <w:b/>
          <w:bCs/>
          <w:u w:val="single"/>
        </w:rPr>
        <w:t>alacsonyabb</w:t>
      </w:r>
      <w:r w:rsidRPr="00EC1F61">
        <w:rPr>
          <w:rFonts w:ascii="Arial" w:hAnsi="Arial" w:cs="Arial"/>
          <w:b/>
          <w:bCs/>
          <w:u w:val="single"/>
        </w:rPr>
        <w:t xml:space="preserve"> a tervezett értéknél:</w:t>
      </w: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/>
        </w:rPr>
      </w:pPr>
    </w:p>
    <w:p w:rsidR="009A614E" w:rsidRPr="00EC1F61" w:rsidRDefault="009A614E" w:rsidP="009A614E">
      <w:pPr>
        <w:spacing w:after="0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bCs/>
          <w:i/>
          <w:iCs/>
        </w:rPr>
        <w:t>Anyagjellegű ráfordítások eredményhatása (</w:t>
      </w:r>
      <w:r>
        <w:rPr>
          <w:rFonts w:ascii="Arial" w:hAnsi="Arial" w:cs="Arial"/>
          <w:b/>
          <w:bCs/>
          <w:i/>
          <w:iCs/>
        </w:rPr>
        <w:t>+1</w:t>
      </w:r>
      <w:r w:rsidRPr="00EC1F61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710</w:t>
      </w:r>
      <w:r w:rsidRPr="00EC1F61">
        <w:rPr>
          <w:rFonts w:ascii="Arial" w:hAnsi="Arial" w:cs="Arial"/>
          <w:b/>
          <w:bCs/>
        </w:rPr>
        <w:t>)</w:t>
      </w:r>
      <w:r w:rsidRPr="00EC1F61">
        <w:rPr>
          <w:rFonts w:ascii="Arial" w:hAnsi="Arial" w:cs="Arial"/>
          <w:b/>
        </w:rPr>
        <w:t xml:space="preserve">: </w:t>
      </w:r>
    </w:p>
    <w:p w:rsidR="009A614E" w:rsidRPr="002339E1" w:rsidRDefault="009A614E" w:rsidP="009A614E">
      <w:pPr>
        <w:spacing w:after="0"/>
        <w:jc w:val="both"/>
        <w:rPr>
          <w:rFonts w:ascii="Arial" w:hAnsi="Arial" w:cs="Arial"/>
          <w:b/>
          <w:sz w:val="14"/>
          <w:szCs w:val="14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</w:rPr>
        <w:t>Anyagköltség (</w:t>
      </w:r>
      <w:r>
        <w:rPr>
          <w:rFonts w:ascii="Arial" w:hAnsi="Arial" w:cs="Arial"/>
          <w:b/>
        </w:rPr>
        <w:t>+ 1 053</w:t>
      </w:r>
      <w:r w:rsidRPr="00EC1F61">
        <w:rPr>
          <w:rFonts w:ascii="Arial" w:hAnsi="Arial" w:cs="Arial"/>
          <w:b/>
        </w:rPr>
        <w:t>):</w:t>
      </w:r>
      <w:r w:rsidRPr="00EC1F61">
        <w:rPr>
          <w:rFonts w:ascii="Arial" w:hAnsi="Arial" w:cs="Arial"/>
        </w:rPr>
        <w:t xml:space="preserve"> </w:t>
      </w:r>
    </w:p>
    <w:p w:rsidR="009A614E" w:rsidRPr="00EC1F61" w:rsidRDefault="009A614E" w:rsidP="009A614E">
      <w:pPr>
        <w:pStyle w:val="Listaszerbekezds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Alapanyagok költségei (</w:t>
      </w:r>
      <w:r>
        <w:rPr>
          <w:rFonts w:ascii="Arial" w:hAnsi="Arial" w:cs="Arial"/>
        </w:rPr>
        <w:t>+1 0</w:t>
      </w:r>
      <w:r w:rsidRPr="00EC1F61">
        <w:rPr>
          <w:rFonts w:ascii="Arial" w:hAnsi="Arial" w:cs="Arial"/>
        </w:rPr>
        <w:t xml:space="preserve">13 M Ft): </w:t>
      </w:r>
      <w:r w:rsidRPr="002E51AC">
        <w:rPr>
          <w:rFonts w:ascii="Arial" w:hAnsi="Arial" w:cs="Arial"/>
        </w:rPr>
        <w:t>A hővásárlás 12 119 M Ft-os költsége 839 M Ft-tal</w:t>
      </w:r>
      <w:r>
        <w:rPr>
          <w:rFonts w:ascii="Arial" w:hAnsi="Arial" w:cs="Arial"/>
        </w:rPr>
        <w:t xml:space="preserve"> a</w:t>
      </w:r>
      <w:r w:rsidRPr="002E51AC">
        <w:rPr>
          <w:rFonts w:ascii="Arial" w:hAnsi="Arial" w:cs="Arial"/>
        </w:rPr>
        <w:t>lacsonyabb a tervezettnél. Az eltérés elsődleges oka a</w:t>
      </w:r>
      <w:r>
        <w:rPr>
          <w:rFonts w:ascii="Arial" w:hAnsi="Arial" w:cs="Arial"/>
        </w:rPr>
        <w:t>z</w:t>
      </w:r>
      <w:r w:rsidRPr="002E51AC">
        <w:rPr>
          <w:rFonts w:ascii="Arial" w:hAnsi="Arial" w:cs="Arial"/>
        </w:rPr>
        <w:t xml:space="preserve"> alacsonyabb</w:t>
      </w:r>
      <w:r>
        <w:rPr>
          <w:rFonts w:ascii="Arial" w:hAnsi="Arial" w:cs="Arial"/>
        </w:rPr>
        <w:t xml:space="preserve"> értékesítési volumen.</w:t>
      </w:r>
      <w:r w:rsidRPr="002E51AC">
        <w:rPr>
          <w:rFonts w:ascii="Arial" w:hAnsi="Arial" w:cs="Arial"/>
        </w:rPr>
        <w:t xml:space="preserve"> A vásárolt hő átlagára viszont kis</w:t>
      </w:r>
      <w:r>
        <w:rPr>
          <w:rFonts w:ascii="Arial" w:hAnsi="Arial" w:cs="Arial"/>
        </w:rPr>
        <w:t xml:space="preserve"> </w:t>
      </w:r>
      <w:r w:rsidRPr="002E51AC">
        <w:rPr>
          <w:rFonts w:ascii="Arial" w:hAnsi="Arial" w:cs="Arial"/>
        </w:rPr>
        <w:t xml:space="preserve">mértékben a tervezett </w:t>
      </w:r>
      <w:r>
        <w:rPr>
          <w:rFonts w:ascii="Arial" w:hAnsi="Arial" w:cs="Arial"/>
        </w:rPr>
        <w:t>f</w:t>
      </w:r>
      <w:r w:rsidRPr="002E51AC">
        <w:rPr>
          <w:rFonts w:ascii="Arial" w:hAnsi="Arial" w:cs="Arial"/>
        </w:rPr>
        <w:t>elett</w:t>
      </w:r>
      <w:r>
        <w:rPr>
          <w:rFonts w:ascii="Arial" w:hAnsi="Arial" w:cs="Arial"/>
        </w:rPr>
        <w:t>i</w:t>
      </w:r>
      <w:r w:rsidRPr="002E51AC">
        <w:rPr>
          <w:rFonts w:ascii="Arial" w:hAnsi="Arial" w:cs="Arial"/>
        </w:rPr>
        <w:t xml:space="preserve"> értéken alakult, mivel a különböző egységárú hőszállítók megoszlása eltérően alakult a tervezettől.</w:t>
      </w:r>
      <w:r>
        <w:rPr>
          <w:rFonts w:ascii="Arial" w:hAnsi="Arial" w:cs="Arial"/>
        </w:rPr>
        <w:t xml:space="preserve"> </w:t>
      </w:r>
      <w:r w:rsidRPr="002E51AC">
        <w:rPr>
          <w:rFonts w:ascii="Arial" w:hAnsi="Arial" w:cs="Arial"/>
        </w:rPr>
        <w:t xml:space="preserve">A 10,7%-kal alacsonyabb termelt hőmennyiséghez kapcsolódóan a hőtermelés tüzelőanyag költsége is </w:t>
      </w:r>
      <w:r>
        <w:rPr>
          <w:rFonts w:ascii="Arial" w:hAnsi="Arial" w:cs="Arial"/>
        </w:rPr>
        <w:t xml:space="preserve">hasonló mértékben </w:t>
      </w:r>
      <w:r w:rsidRPr="002E51AC">
        <w:rPr>
          <w:rFonts w:ascii="Arial" w:hAnsi="Arial" w:cs="Arial"/>
        </w:rPr>
        <w:t xml:space="preserve">a tervezett szint alatt maradt. </w:t>
      </w:r>
      <w:r>
        <w:rPr>
          <w:rFonts w:ascii="Arial" w:hAnsi="Arial" w:cs="Arial"/>
        </w:rPr>
        <w:t>További m</w:t>
      </w:r>
      <w:r w:rsidRPr="002E51AC">
        <w:rPr>
          <w:rFonts w:ascii="Arial" w:hAnsi="Arial" w:cs="Arial"/>
        </w:rPr>
        <w:t>egtakarítást jelentett, hogy a legdrágább fajlagos árú propán felhasználására csak igen kis mértékben volt szükség.</w:t>
      </w:r>
    </w:p>
    <w:p w:rsidR="009A614E" w:rsidRPr="00EC1F61" w:rsidRDefault="009A614E" w:rsidP="009A614E">
      <w:pPr>
        <w:pStyle w:val="Listaszerbekezds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Közüzemi díjak</w:t>
      </w:r>
      <w:r w:rsidRPr="00EC1F61">
        <w:rPr>
          <w:rFonts w:ascii="Arial" w:hAnsi="Arial" w:cs="Arial"/>
        </w:rPr>
        <w:t xml:space="preserve"> (+</w:t>
      </w:r>
      <w:r>
        <w:rPr>
          <w:rFonts w:ascii="Arial" w:hAnsi="Arial" w:cs="Arial"/>
        </w:rPr>
        <w:t>15</w:t>
      </w:r>
      <w:r w:rsidRPr="00EC1F61">
        <w:rPr>
          <w:rFonts w:ascii="Arial" w:hAnsi="Arial" w:cs="Arial"/>
        </w:rPr>
        <w:t xml:space="preserve"> M Ft): </w:t>
      </w:r>
      <w:r>
        <w:rPr>
          <w:rFonts w:ascii="Arial" w:hAnsi="Arial" w:cs="Arial"/>
        </w:rPr>
        <w:t>Villamosenergia esetében a</w:t>
      </w:r>
      <w:r w:rsidRPr="004825FF">
        <w:rPr>
          <w:rFonts w:ascii="Arial" w:hAnsi="Arial" w:cs="Arial"/>
        </w:rPr>
        <w:t xml:space="preserve"> csökkenést kisebb részben a tervezettől alacsonyabb fogyasztás, nagyobb részben pedig a tervezettnél alacsonyabb villamosenergia egységár eredményezi.</w:t>
      </w:r>
      <w:r>
        <w:rPr>
          <w:rFonts w:ascii="Arial" w:hAnsi="Arial" w:cs="Arial"/>
        </w:rPr>
        <w:t xml:space="preserve"> A</w:t>
      </w:r>
      <w:r w:rsidRPr="004825FF">
        <w:rPr>
          <w:rFonts w:ascii="Arial" w:hAnsi="Arial" w:cs="Arial"/>
        </w:rPr>
        <w:t xml:space="preserve"> legjelentősebb</w:t>
      </w:r>
      <w:r>
        <w:rPr>
          <w:rFonts w:ascii="Arial" w:hAnsi="Arial" w:cs="Arial"/>
        </w:rPr>
        <w:t xml:space="preserve"> víz</w:t>
      </w:r>
      <w:r w:rsidRPr="004825FF">
        <w:rPr>
          <w:rFonts w:ascii="Arial" w:hAnsi="Arial" w:cs="Arial"/>
        </w:rPr>
        <w:t>fogyasztással bíró telephely (az Észak-budai) szociális és pótvíz célú felhasználás</w:t>
      </w:r>
      <w:r>
        <w:rPr>
          <w:rFonts w:ascii="Arial" w:hAnsi="Arial" w:cs="Arial"/>
        </w:rPr>
        <w:t>a</w:t>
      </w:r>
      <w:r w:rsidRPr="004825FF">
        <w:rPr>
          <w:rFonts w:ascii="Arial" w:hAnsi="Arial" w:cs="Arial"/>
        </w:rPr>
        <w:t xml:space="preserve"> jelentős mérték</w:t>
      </w:r>
      <w:r>
        <w:rPr>
          <w:rFonts w:ascii="Arial" w:hAnsi="Arial" w:cs="Arial"/>
        </w:rPr>
        <w:t>ben csökkent</w:t>
      </w:r>
      <w:r w:rsidRPr="00EC1F61">
        <w:rPr>
          <w:rFonts w:ascii="Arial" w:hAnsi="Arial" w:cs="Arial"/>
        </w:rPr>
        <w:t>.</w:t>
      </w:r>
    </w:p>
    <w:p w:rsidR="009A614E" w:rsidRPr="002339E1" w:rsidRDefault="009A614E" w:rsidP="009A614E">
      <w:pPr>
        <w:pStyle w:val="Listaszerbekezds"/>
        <w:spacing w:after="0"/>
        <w:jc w:val="both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spacing w:after="0"/>
        <w:rPr>
          <w:rFonts w:ascii="Arial" w:hAnsi="Arial" w:cs="Arial"/>
          <w:b/>
        </w:rPr>
      </w:pPr>
      <w:r w:rsidRPr="00EC1F61">
        <w:rPr>
          <w:rFonts w:ascii="Arial" w:hAnsi="Arial" w:cs="Arial"/>
          <w:b/>
        </w:rPr>
        <w:t>Igénybe vett szolgáltatások (+</w:t>
      </w:r>
      <w:r>
        <w:rPr>
          <w:rFonts w:ascii="Arial" w:hAnsi="Arial" w:cs="Arial"/>
          <w:b/>
        </w:rPr>
        <w:t>378</w:t>
      </w:r>
      <w:r w:rsidRPr="00EC1F61">
        <w:rPr>
          <w:rFonts w:ascii="Arial" w:hAnsi="Arial" w:cs="Arial"/>
          <w:b/>
        </w:rPr>
        <w:t xml:space="preserve"> M Ft):</w:t>
      </w:r>
    </w:p>
    <w:p w:rsidR="009A614E" w:rsidRPr="00EC1F61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 w:rsidRPr="00EC1F61">
        <w:rPr>
          <w:rFonts w:ascii="Arial" w:hAnsi="Arial" w:cs="Arial"/>
          <w:iCs/>
        </w:rPr>
        <w:t>Karbantartási költségek (+</w:t>
      </w:r>
      <w:r>
        <w:rPr>
          <w:rFonts w:ascii="Arial" w:hAnsi="Arial" w:cs="Arial"/>
          <w:iCs/>
        </w:rPr>
        <w:t>233</w:t>
      </w:r>
      <w:r w:rsidRPr="00EC1F61">
        <w:rPr>
          <w:rFonts w:ascii="Arial" w:hAnsi="Arial" w:cs="Arial"/>
          <w:iCs/>
        </w:rPr>
        <w:t xml:space="preserve"> M Ft): A termelőeszközök karbantartása (+</w:t>
      </w:r>
      <w:r>
        <w:rPr>
          <w:rFonts w:ascii="Arial" w:hAnsi="Arial" w:cs="Arial"/>
          <w:iCs/>
        </w:rPr>
        <w:t>46</w:t>
      </w:r>
      <w:r w:rsidRPr="00EC1F61">
        <w:rPr>
          <w:rFonts w:ascii="Arial" w:hAnsi="Arial" w:cs="Arial"/>
          <w:iCs/>
        </w:rPr>
        <w:t xml:space="preserve"> M Ft) tekintetében </w:t>
      </w:r>
      <w:r w:rsidRPr="00C000A9">
        <w:rPr>
          <w:rFonts w:ascii="Arial" w:hAnsi="Arial" w:cs="Arial"/>
          <w:iCs/>
        </w:rPr>
        <w:t xml:space="preserve">legnagyobb eltérése a technológiai üzemeltetések és karbantartások esetében jelentkezik. Az </w:t>
      </w:r>
      <w:r w:rsidRPr="00C000A9">
        <w:rPr>
          <w:rFonts w:ascii="Arial" w:hAnsi="Arial" w:cs="Arial"/>
          <w:iCs/>
        </w:rPr>
        <w:lastRenderedPageBreak/>
        <w:t>Észak-budai fűtőmű olajtartályának tisztítása a tervezettnél későbbi időpontban valósul meg, illetve a keret</w:t>
      </w:r>
      <w:r>
        <w:rPr>
          <w:rFonts w:ascii="Arial" w:hAnsi="Arial" w:cs="Arial"/>
          <w:iCs/>
        </w:rPr>
        <w:t xml:space="preserve"> </w:t>
      </w:r>
      <w:r w:rsidRPr="00C000A9">
        <w:rPr>
          <w:rFonts w:ascii="Arial" w:hAnsi="Arial" w:cs="Arial"/>
          <w:iCs/>
        </w:rPr>
        <w:t>jelleggel tervezett költségek esetében kevesebb felhasználás történt</w:t>
      </w:r>
      <w:r w:rsidRPr="00EC1F61">
        <w:rPr>
          <w:rFonts w:ascii="Arial" w:hAnsi="Arial" w:cs="Arial"/>
          <w:iCs/>
        </w:rPr>
        <w:t>. Szoftverek (+</w:t>
      </w:r>
      <w:r>
        <w:rPr>
          <w:rFonts w:ascii="Arial" w:hAnsi="Arial" w:cs="Arial"/>
          <w:iCs/>
        </w:rPr>
        <w:t>183</w:t>
      </w:r>
      <w:r w:rsidRPr="00EC1F61">
        <w:rPr>
          <w:rFonts w:ascii="Arial" w:hAnsi="Arial" w:cs="Arial"/>
          <w:iCs/>
        </w:rPr>
        <w:t xml:space="preserve"> M Ft) költségeinél</w:t>
      </w:r>
      <w:r>
        <w:rPr>
          <w:rFonts w:ascii="Arial" w:hAnsi="Arial" w:cs="Arial"/>
          <w:iCs/>
        </w:rPr>
        <w:t xml:space="preserve"> a csökkenés</w:t>
      </w:r>
      <w:r w:rsidRPr="00C000A9">
        <w:rPr>
          <w:rFonts w:ascii="Arial" w:hAnsi="Arial" w:cs="Arial"/>
          <w:iCs/>
        </w:rPr>
        <w:t xml:space="preserve"> főként a licensz- és szoftverüzemeltetés (távfelügyeleti EBI rendszer, SAP üzemeltetés) sorokon mutatkozik.</w:t>
      </w:r>
    </w:p>
    <w:p w:rsidR="009A614E" w:rsidRPr="00CC630E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iCs/>
        </w:rPr>
        <w:t>Hirdetés-, reklám-, propagandaköltségek (+</w:t>
      </w:r>
      <w:r>
        <w:rPr>
          <w:rFonts w:ascii="Arial" w:hAnsi="Arial" w:cs="Arial"/>
          <w:iCs/>
        </w:rPr>
        <w:t>27</w:t>
      </w:r>
      <w:r w:rsidRPr="00EC1F61">
        <w:rPr>
          <w:rFonts w:ascii="Arial" w:hAnsi="Arial" w:cs="Arial"/>
          <w:iCs/>
        </w:rPr>
        <w:t xml:space="preserve"> M Ft): </w:t>
      </w:r>
      <w:r w:rsidRPr="00CC630E">
        <w:rPr>
          <w:rFonts w:ascii="Arial" w:hAnsi="Arial" w:cs="Arial"/>
          <w:iCs/>
        </w:rPr>
        <w:t>A kampányok a tervezetthez képest eltérő ütemezésben kerülnek megvalósításra.</w:t>
      </w:r>
    </w:p>
    <w:p w:rsidR="009A614E" w:rsidRDefault="009A614E" w:rsidP="009A614E">
      <w:pPr>
        <w:pStyle w:val="Listaszerbekezds"/>
        <w:numPr>
          <w:ilvl w:val="0"/>
          <w:numId w:val="6"/>
        </w:numPr>
        <w:jc w:val="both"/>
        <w:rPr>
          <w:rFonts w:ascii="Arial" w:hAnsi="Arial" w:cs="Arial"/>
        </w:rPr>
      </w:pPr>
      <w:r w:rsidRPr="00CC630E">
        <w:rPr>
          <w:rFonts w:ascii="Arial" w:hAnsi="Arial" w:cs="Arial"/>
        </w:rPr>
        <w:t>A más vállalkozó</w:t>
      </w:r>
      <w:r>
        <w:rPr>
          <w:rFonts w:ascii="Arial" w:hAnsi="Arial" w:cs="Arial"/>
        </w:rPr>
        <w:t>k</w:t>
      </w:r>
      <w:r w:rsidRPr="00CC630E">
        <w:rPr>
          <w:rFonts w:ascii="Arial" w:hAnsi="Arial" w:cs="Arial"/>
        </w:rPr>
        <w:t xml:space="preserve"> által végzett szolgáltatások és díjbeszedés költsége</w:t>
      </w:r>
      <w:r>
        <w:rPr>
          <w:rFonts w:ascii="Arial" w:hAnsi="Arial" w:cs="Arial"/>
        </w:rPr>
        <w:t>i</w:t>
      </w:r>
      <w:r w:rsidRPr="00CC630E">
        <w:rPr>
          <w:rFonts w:ascii="Arial" w:hAnsi="Arial" w:cs="Arial"/>
        </w:rPr>
        <w:t xml:space="preserve"> 55 M Ft-tal a tervezett alatt maradt</w:t>
      </w:r>
      <w:r>
        <w:rPr>
          <w:rFonts w:ascii="Arial" w:hAnsi="Arial" w:cs="Arial"/>
        </w:rPr>
        <w:t>ak</w:t>
      </w:r>
      <w:r w:rsidRPr="00CC630E">
        <w:rPr>
          <w:rFonts w:ascii="Arial" w:hAnsi="Arial" w:cs="Arial"/>
        </w:rPr>
        <w:t>. Az elmaradás főbb okai</w:t>
      </w:r>
      <w:r>
        <w:rPr>
          <w:rFonts w:ascii="Arial" w:hAnsi="Arial" w:cs="Arial"/>
        </w:rPr>
        <w:t>:</w:t>
      </w:r>
      <w:r w:rsidRPr="00CC630E">
        <w:rPr>
          <w:rFonts w:ascii="Arial" w:hAnsi="Arial" w:cs="Arial"/>
        </w:rPr>
        <w:t xml:space="preserve"> a szakértői díjak 60 M Ft-os</w:t>
      </w:r>
      <w:r>
        <w:rPr>
          <w:rFonts w:ascii="Arial" w:hAnsi="Arial" w:cs="Arial"/>
        </w:rPr>
        <w:t xml:space="preserve">, átütemezésből adódó időszaki megtakarítása, valamint, hogy </w:t>
      </w:r>
      <w:r w:rsidRPr="00CC630E">
        <w:rPr>
          <w:rFonts w:ascii="Arial" w:hAnsi="Arial" w:cs="Arial"/>
        </w:rPr>
        <w:t xml:space="preserve">az oktatási és továbbképzési költségek 6 M Ft-tal a tervezett </w:t>
      </w:r>
      <w:r>
        <w:rPr>
          <w:rFonts w:ascii="Arial" w:hAnsi="Arial" w:cs="Arial"/>
        </w:rPr>
        <w:t xml:space="preserve">szint alatt realizálódtak. </w:t>
      </w:r>
      <w:r w:rsidRPr="00CC63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Ezen megtakarításokat</w:t>
      </w:r>
      <w:r w:rsidRPr="00CC630E">
        <w:rPr>
          <w:rFonts w:ascii="Arial" w:hAnsi="Arial" w:cs="Arial"/>
        </w:rPr>
        <w:t xml:space="preserve"> részben </w:t>
      </w:r>
      <w:r>
        <w:rPr>
          <w:rFonts w:ascii="Arial" w:hAnsi="Arial" w:cs="Arial"/>
        </w:rPr>
        <w:t>rontotta</w:t>
      </w:r>
      <w:r w:rsidRPr="00CC630E">
        <w:rPr>
          <w:rFonts w:ascii="Arial" w:hAnsi="Arial" w:cs="Arial"/>
        </w:rPr>
        <w:t xml:space="preserve"> a számlázás, beszedés és call center költségeinek 11 M Ft</w:t>
      </w:r>
      <w:r>
        <w:rPr>
          <w:rFonts w:ascii="Arial" w:hAnsi="Arial" w:cs="Arial"/>
        </w:rPr>
        <w:t>-os növekedése a tervhez képest.</w:t>
      </w:r>
    </w:p>
    <w:p w:rsidR="009A614E" w:rsidRPr="00644FB7" w:rsidRDefault="009A614E" w:rsidP="009A614E">
      <w:pPr>
        <w:pStyle w:val="Listaszerbekezds"/>
        <w:numPr>
          <w:ilvl w:val="0"/>
          <w:numId w:val="6"/>
        </w:numPr>
        <w:jc w:val="both"/>
        <w:rPr>
          <w:rFonts w:ascii="Arial" w:hAnsi="Arial" w:cs="Arial"/>
        </w:rPr>
      </w:pPr>
      <w:r w:rsidRPr="00894608">
        <w:rPr>
          <w:rFonts w:ascii="Arial" w:hAnsi="Arial" w:cs="Arial"/>
        </w:rPr>
        <w:t xml:space="preserve">A tárgyi eszközök bérleti és használati díjainak 27 M Ft-tal alacsonyabb </w:t>
      </w:r>
      <w:r>
        <w:rPr>
          <w:rFonts w:ascii="Arial" w:hAnsi="Arial" w:cs="Arial"/>
        </w:rPr>
        <w:t>költségszintjét</w:t>
      </w:r>
      <w:r w:rsidRPr="00894608">
        <w:rPr>
          <w:rFonts w:ascii="Arial" w:hAnsi="Arial" w:cs="Arial"/>
        </w:rPr>
        <w:t xml:space="preserve"> leginkább az </w:t>
      </w:r>
      <w:r>
        <w:rPr>
          <w:rFonts w:ascii="Arial" w:hAnsi="Arial" w:cs="Arial"/>
        </w:rPr>
        <w:t>indokolja</w:t>
      </w:r>
      <w:r w:rsidRPr="00894608">
        <w:rPr>
          <w:rFonts w:ascii="Arial" w:hAnsi="Arial" w:cs="Arial"/>
        </w:rPr>
        <w:t>, hogy a Váci úti ügyfélszolgálat új helyiségének bérleti díja csak májustól jelentkezik, illetve a tervezett szerverszoba használatára vonatkozó szerződés megkötése még folyamatban van</w:t>
      </w:r>
      <w:r>
        <w:rPr>
          <w:rFonts w:ascii="Arial" w:hAnsi="Arial" w:cs="Arial"/>
        </w:rPr>
        <w:t>.</w:t>
      </w: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 w:rsidRPr="00EC1F61">
        <w:rPr>
          <w:rFonts w:ascii="Arial" w:hAnsi="Arial" w:cs="Arial"/>
          <w:b/>
          <w:bCs/>
          <w:i/>
          <w:iCs/>
        </w:rPr>
        <w:t>Egyéb szolgáltatások (</w:t>
      </w:r>
      <w:r>
        <w:rPr>
          <w:rFonts w:ascii="Arial" w:hAnsi="Arial" w:cs="Arial"/>
          <w:b/>
          <w:bCs/>
          <w:i/>
          <w:iCs/>
        </w:rPr>
        <w:t>+10</w:t>
      </w:r>
      <w:r w:rsidRPr="00EC1F61">
        <w:rPr>
          <w:rFonts w:ascii="Arial" w:hAnsi="Arial" w:cs="Arial"/>
          <w:b/>
          <w:bCs/>
          <w:i/>
          <w:iCs/>
        </w:rPr>
        <w:t xml:space="preserve">): </w:t>
      </w:r>
      <w:r w:rsidRPr="002A7F32">
        <w:rPr>
          <w:rFonts w:ascii="Arial" w:hAnsi="Arial" w:cs="Arial"/>
        </w:rPr>
        <w:t xml:space="preserve">Az egyéb szolgáltatások tekintetében a MEKH részére fizetett felügyeleti díj elszámolásának tervezettől eltérő </w:t>
      </w:r>
      <w:r>
        <w:rPr>
          <w:rFonts w:ascii="Arial" w:hAnsi="Arial" w:cs="Arial"/>
        </w:rPr>
        <w:t xml:space="preserve">időbeni </w:t>
      </w:r>
      <w:r w:rsidRPr="002A7F32">
        <w:rPr>
          <w:rFonts w:ascii="Arial" w:hAnsi="Arial" w:cs="Arial"/>
        </w:rPr>
        <w:t>ütemezés</w:t>
      </w:r>
      <w:r>
        <w:rPr>
          <w:rFonts w:ascii="Arial" w:hAnsi="Arial" w:cs="Arial"/>
        </w:rPr>
        <w:t>e</w:t>
      </w:r>
      <w:r w:rsidRPr="002A7F32">
        <w:rPr>
          <w:rFonts w:ascii="Arial" w:hAnsi="Arial" w:cs="Arial"/>
        </w:rPr>
        <w:t>, illetve a bankköltségek alacsonyabb összege miatt 1</w:t>
      </w:r>
      <w:r>
        <w:rPr>
          <w:rFonts w:ascii="Arial" w:hAnsi="Arial" w:cs="Arial"/>
        </w:rPr>
        <w:t>0</w:t>
      </w:r>
      <w:r w:rsidRPr="002A7F32">
        <w:rPr>
          <w:rFonts w:ascii="Arial" w:hAnsi="Arial" w:cs="Arial"/>
        </w:rPr>
        <w:t xml:space="preserve"> M Ft </w:t>
      </w:r>
      <w:r>
        <w:rPr>
          <w:rFonts w:ascii="Arial" w:hAnsi="Arial" w:cs="Arial"/>
        </w:rPr>
        <w:t>megtakarítás</w:t>
      </w:r>
      <w:r w:rsidRPr="002A7F32">
        <w:rPr>
          <w:rFonts w:ascii="Arial" w:hAnsi="Arial" w:cs="Arial"/>
        </w:rPr>
        <w:t xml:space="preserve"> mutatkozik</w:t>
      </w:r>
      <w:r>
        <w:rPr>
          <w:rFonts w:ascii="Arial" w:hAnsi="Arial" w:cs="Arial"/>
        </w:rPr>
        <w:t>.</w:t>
      </w:r>
    </w:p>
    <w:p w:rsidR="009A614E" w:rsidRPr="002339E1" w:rsidRDefault="009A614E" w:rsidP="009A614E">
      <w:pPr>
        <w:spacing w:after="0"/>
        <w:rPr>
          <w:rFonts w:ascii="Arial" w:hAnsi="Arial" w:cs="Arial"/>
          <w:bCs/>
          <w:iCs/>
          <w:sz w:val="14"/>
          <w:szCs w:val="14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 w:rsidRPr="00EC1F61">
        <w:rPr>
          <w:rFonts w:ascii="Arial" w:hAnsi="Arial" w:cs="Arial"/>
          <w:b/>
          <w:bCs/>
          <w:i/>
          <w:iCs/>
        </w:rPr>
        <w:t>Eladott áruk beszerzési értéke</w:t>
      </w:r>
      <w:r>
        <w:rPr>
          <w:rFonts w:ascii="Arial" w:hAnsi="Arial" w:cs="Arial"/>
          <w:b/>
          <w:bCs/>
          <w:i/>
          <w:iCs/>
        </w:rPr>
        <w:t xml:space="preserve"> és e</w:t>
      </w:r>
      <w:r w:rsidRPr="00EC1F61">
        <w:rPr>
          <w:rFonts w:ascii="Arial" w:hAnsi="Arial" w:cs="Arial"/>
          <w:b/>
          <w:bCs/>
          <w:i/>
          <w:iCs/>
        </w:rPr>
        <w:t>ladott (közvetített) szolgáltatások értéke (</w:t>
      </w:r>
      <w:r>
        <w:rPr>
          <w:rFonts w:ascii="Arial" w:hAnsi="Arial" w:cs="Arial"/>
          <w:b/>
          <w:bCs/>
          <w:i/>
          <w:iCs/>
        </w:rPr>
        <w:t>+269</w:t>
      </w:r>
      <w:r w:rsidRPr="00EC1F61">
        <w:rPr>
          <w:rFonts w:ascii="Arial" w:hAnsi="Arial" w:cs="Arial"/>
          <w:b/>
          <w:bCs/>
          <w:i/>
          <w:iCs/>
        </w:rPr>
        <w:t xml:space="preserve">): </w:t>
      </w:r>
      <w:r w:rsidRPr="00EC1F6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E945BE">
        <w:rPr>
          <w:rFonts w:ascii="Arial" w:hAnsi="Arial" w:cs="Arial"/>
        </w:rPr>
        <w:t>közvetített szolgáltatások és az ELÁBÉ összege 269 M Ft-tal elmaradtak a tervezettől, eredményhatásuk azonban nem mutatkozik, ugyanis a bevételek azonos összegben kerülnek kiszámlázásra</w:t>
      </w:r>
      <w:r w:rsidRPr="00EC1F61">
        <w:rPr>
          <w:rFonts w:ascii="Arial" w:hAnsi="Arial" w:cs="Arial"/>
        </w:rPr>
        <w:t>.</w:t>
      </w:r>
    </w:p>
    <w:p w:rsidR="009A614E" w:rsidRPr="002339E1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  <w:i/>
          <w:iCs/>
        </w:rPr>
        <w:t>Személyi jellegű ráfordítások eredményhatása (</w:t>
      </w:r>
      <w:r>
        <w:rPr>
          <w:rFonts w:ascii="Arial" w:hAnsi="Arial" w:cs="Arial"/>
          <w:b/>
          <w:bCs/>
          <w:i/>
          <w:iCs/>
        </w:rPr>
        <w:t>+62</w:t>
      </w:r>
      <w:r w:rsidRPr="00EC1F61">
        <w:rPr>
          <w:rFonts w:ascii="Arial" w:hAnsi="Arial" w:cs="Arial"/>
          <w:b/>
          <w:bCs/>
          <w:i/>
          <w:iCs/>
        </w:rPr>
        <w:t>):</w:t>
      </w:r>
    </w:p>
    <w:p w:rsidR="009A614E" w:rsidRPr="00EC1F61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 w:rsidRPr="00EC1F61">
        <w:rPr>
          <w:rFonts w:ascii="Arial" w:hAnsi="Arial" w:cs="Arial"/>
          <w:iCs/>
        </w:rPr>
        <w:t>Bérköltség (</w:t>
      </w:r>
      <w:r>
        <w:rPr>
          <w:rFonts w:ascii="Arial" w:hAnsi="Arial" w:cs="Arial"/>
          <w:iCs/>
        </w:rPr>
        <w:t>+24</w:t>
      </w:r>
      <w:r w:rsidRPr="00EC1F61">
        <w:rPr>
          <w:rFonts w:ascii="Arial" w:hAnsi="Arial" w:cs="Arial"/>
          <w:iCs/>
        </w:rPr>
        <w:t xml:space="preserve"> M Ft): </w:t>
      </w:r>
      <w:r w:rsidRPr="006B1960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negyedéves megtakarítás okai </w:t>
      </w:r>
      <w:r w:rsidRPr="006B1960">
        <w:rPr>
          <w:rFonts w:ascii="Arial" w:hAnsi="Arial" w:cs="Arial"/>
          <w:bCs/>
        </w:rPr>
        <w:t>jellemzően a létszám tervtől való elmaradása, valamint a béremelés későbbi időpontban történő megvalósítás</w:t>
      </w:r>
      <w:r>
        <w:rPr>
          <w:rFonts w:ascii="Arial" w:hAnsi="Arial" w:cs="Arial"/>
          <w:bCs/>
        </w:rPr>
        <w:t>a</w:t>
      </w:r>
      <w:r w:rsidRPr="00EC1F61">
        <w:rPr>
          <w:rFonts w:ascii="Arial" w:hAnsi="Arial" w:cs="Arial"/>
          <w:iCs/>
        </w:rPr>
        <w:t>.</w:t>
      </w:r>
      <w:r>
        <w:rPr>
          <w:rFonts w:ascii="Arial" w:hAnsi="Arial" w:cs="Arial"/>
          <w:iCs/>
        </w:rPr>
        <w:t xml:space="preserve"> A m</w:t>
      </w:r>
      <w:r w:rsidRPr="00F45611">
        <w:rPr>
          <w:rFonts w:ascii="Arial" w:hAnsi="Arial" w:cs="Arial"/>
          <w:iCs/>
        </w:rPr>
        <w:t xml:space="preserve">unkáltatói kezdeményezésre történő munkaviszonyok megszüntetésével kapcsolatos kifizetések </w:t>
      </w:r>
      <w:r>
        <w:rPr>
          <w:rFonts w:ascii="Arial" w:hAnsi="Arial" w:cs="Arial"/>
          <w:iCs/>
        </w:rPr>
        <w:t>sem minden esetben</w:t>
      </w:r>
      <w:r w:rsidRPr="00F45611">
        <w:rPr>
          <w:rFonts w:ascii="Arial" w:hAnsi="Arial" w:cs="Arial"/>
          <w:iCs/>
        </w:rPr>
        <w:t xml:space="preserve"> a tervezett ütemezésnek megfelelően alakultak</w:t>
      </w:r>
    </w:p>
    <w:p w:rsidR="009A614E" w:rsidRPr="00EC1F61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 w:rsidRPr="00EC1F61">
        <w:rPr>
          <w:rFonts w:ascii="Arial" w:hAnsi="Arial" w:cs="Arial"/>
          <w:iCs/>
        </w:rPr>
        <w:t>Személyi jellegű egyéb kifizetések (</w:t>
      </w:r>
      <w:r>
        <w:rPr>
          <w:rFonts w:ascii="Arial" w:hAnsi="Arial" w:cs="Arial"/>
          <w:iCs/>
        </w:rPr>
        <w:t>+25</w:t>
      </w:r>
      <w:r w:rsidRPr="00EC1F61">
        <w:rPr>
          <w:rFonts w:ascii="Arial" w:hAnsi="Arial" w:cs="Arial"/>
          <w:iCs/>
        </w:rPr>
        <w:t xml:space="preserve"> M Ft): A</w:t>
      </w:r>
      <w:r>
        <w:rPr>
          <w:rFonts w:ascii="Arial" w:hAnsi="Arial" w:cs="Arial"/>
          <w:iCs/>
        </w:rPr>
        <w:t xml:space="preserve"> tervhez képest a csökkenés </w:t>
      </w:r>
      <w:r w:rsidRPr="001B24E3">
        <w:rPr>
          <w:rFonts w:ascii="Arial" w:hAnsi="Arial" w:cs="Arial"/>
          <w:iCs/>
        </w:rPr>
        <w:t>döntően a Cafetéria juttatások 22 M Ft-os elmaradásából adódik. Itt a létszám elmaradás mellett, az év végi adóváltozás eredményeként módosított Cafetéria elemek munkavállalók általi választási struktúr</w:t>
      </w:r>
      <w:r>
        <w:rPr>
          <w:rFonts w:ascii="Arial" w:hAnsi="Arial" w:cs="Arial"/>
          <w:iCs/>
        </w:rPr>
        <w:t>áj</w:t>
      </w:r>
      <w:r w:rsidRPr="001B24E3">
        <w:rPr>
          <w:rFonts w:ascii="Arial" w:hAnsi="Arial" w:cs="Arial"/>
          <w:iCs/>
        </w:rPr>
        <w:t xml:space="preserve">a okoz a tervezett ütemezéstől eltérő </w:t>
      </w:r>
      <w:r>
        <w:rPr>
          <w:rFonts w:ascii="Arial" w:hAnsi="Arial" w:cs="Arial"/>
          <w:iCs/>
        </w:rPr>
        <w:t>felhasználást</w:t>
      </w:r>
      <w:r w:rsidRPr="00EC1F61">
        <w:rPr>
          <w:rFonts w:ascii="Arial" w:hAnsi="Arial" w:cs="Arial"/>
          <w:iCs/>
        </w:rPr>
        <w:t>.</w:t>
      </w:r>
    </w:p>
    <w:p w:rsidR="009A614E" w:rsidRPr="002339E1" w:rsidRDefault="009A614E" w:rsidP="009A614E">
      <w:pPr>
        <w:spacing w:after="0"/>
        <w:ind w:left="720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 w:rsidRPr="00EC1F61">
        <w:rPr>
          <w:rFonts w:ascii="Arial" w:hAnsi="Arial" w:cs="Arial"/>
          <w:b/>
          <w:bCs/>
          <w:i/>
          <w:iCs/>
        </w:rPr>
        <w:t>Értékcsökkenés (</w:t>
      </w:r>
      <w:r>
        <w:rPr>
          <w:rFonts w:ascii="Arial" w:hAnsi="Arial" w:cs="Arial"/>
          <w:b/>
          <w:bCs/>
          <w:i/>
          <w:iCs/>
        </w:rPr>
        <w:t>-31</w:t>
      </w:r>
      <w:r w:rsidRPr="00EC1F61">
        <w:rPr>
          <w:rFonts w:ascii="Arial" w:hAnsi="Arial" w:cs="Arial"/>
          <w:b/>
          <w:bCs/>
          <w:i/>
          <w:iCs/>
        </w:rPr>
        <w:t xml:space="preserve">): </w:t>
      </w:r>
      <w:r w:rsidRPr="00B240AA">
        <w:rPr>
          <w:rFonts w:ascii="Arial" w:hAnsi="Arial" w:cs="Arial"/>
          <w:bCs/>
          <w:iCs/>
        </w:rPr>
        <w:t>Az időarányos többlet elszámolás</w:t>
      </w:r>
      <w:r>
        <w:rPr>
          <w:rFonts w:ascii="Arial" w:hAnsi="Arial" w:cs="Arial"/>
          <w:bCs/>
          <w:iCs/>
        </w:rPr>
        <w:t>t</w:t>
      </w:r>
      <w:r w:rsidRPr="00B240AA">
        <w:rPr>
          <w:rFonts w:ascii="Arial" w:hAnsi="Arial" w:cs="Arial"/>
          <w:bCs/>
          <w:iCs/>
        </w:rPr>
        <w:t xml:space="preserve"> főként az immateriális javak és a kisértékű, azonnali leírású gépek, berendezések </w:t>
      </w:r>
      <w:r>
        <w:rPr>
          <w:rFonts w:ascii="Arial" w:hAnsi="Arial" w:cs="Arial"/>
          <w:bCs/>
          <w:iCs/>
        </w:rPr>
        <w:t>vártnál nagyobb aránya</w:t>
      </w:r>
      <w:r w:rsidRPr="00B240AA">
        <w:rPr>
          <w:rFonts w:ascii="Arial" w:hAnsi="Arial" w:cs="Arial"/>
          <w:bCs/>
          <w:iCs/>
        </w:rPr>
        <w:t xml:space="preserve"> okozza.</w:t>
      </w: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Pr="002339E1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pStyle w:val="Listaszerbekezds"/>
        <w:numPr>
          <w:ilvl w:val="2"/>
          <w:numId w:val="32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94" w:name="_Toc446057520"/>
      <w:bookmarkStart w:id="95" w:name="_Toc458763246"/>
      <w:bookmarkStart w:id="96" w:name="_Toc515892191"/>
      <w:r w:rsidRPr="00EC1F61">
        <w:rPr>
          <w:rFonts w:ascii="Arial" w:hAnsi="Arial" w:cs="Arial"/>
          <w:b/>
          <w:u w:val="single"/>
        </w:rPr>
        <w:lastRenderedPageBreak/>
        <w:t>Tevékenységi eredménykimutatás</w:t>
      </w:r>
      <w:bookmarkEnd w:id="94"/>
      <w:bookmarkEnd w:id="95"/>
      <w:bookmarkEnd w:id="96"/>
    </w:p>
    <w:p w:rsidR="009A614E" w:rsidRDefault="009A614E" w:rsidP="009A614E">
      <w:pPr>
        <w:spacing w:after="0"/>
        <w:jc w:val="center"/>
        <w:rPr>
          <w:rFonts w:ascii="Arial" w:hAnsi="Arial" w:cs="Arial"/>
        </w:rPr>
      </w:pPr>
      <w:r w:rsidRPr="00C05AB9">
        <w:rPr>
          <w:noProof/>
        </w:rPr>
        <w:drawing>
          <wp:inline distT="0" distB="0" distL="0" distR="0" wp14:anchorId="07CDC0B3" wp14:editId="7B663C89">
            <wp:extent cx="6290127" cy="2647950"/>
            <wp:effectExtent l="0" t="0" r="0" b="0"/>
            <wp:docPr id="3158" name="Kép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99" cy="265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2339E1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Pr="002207DE" w:rsidRDefault="009A614E" w:rsidP="009A614E">
      <w:pPr>
        <w:pStyle w:val="felsorols2"/>
        <w:numPr>
          <w:ilvl w:val="0"/>
          <w:numId w:val="17"/>
        </w:numPr>
        <w:spacing w:line="276" w:lineRule="auto"/>
      </w:pPr>
      <w:r w:rsidRPr="002207DE">
        <w:t xml:space="preserve">A </w:t>
      </w:r>
      <w:r w:rsidRPr="001832B9">
        <w:rPr>
          <w:bCs/>
        </w:rPr>
        <w:t>távhőszolgáltatás, mint közszolgáltatás árbevételének</w:t>
      </w:r>
      <w:r w:rsidRPr="002207DE">
        <w:t xml:space="preserve"> tervhez viszonyított 1 894 M Ft-os elmarad</w:t>
      </w:r>
      <w:r>
        <w:t>ása döntően a magasabb átlaghőmérséklet okozta forgalomkiesés, valamint az időarányos csatlakozási díjak elmaradásának következménye</w:t>
      </w:r>
      <w:r w:rsidRPr="002207DE">
        <w:rPr>
          <w:szCs w:val="24"/>
        </w:rPr>
        <w:t>.</w:t>
      </w:r>
      <w:r>
        <w:rPr>
          <w:szCs w:val="24"/>
        </w:rPr>
        <w:t xml:space="preserve"> Ugyanakkor, - a negyedév során a tervezetthez képest kevesebb kompenzáció bevétel mellett - a költségek és ráfordításoknál elért megtakarítás elreményeképpen, a tevékenységnél sikerült jelentős nyereséget realizálni.</w:t>
      </w:r>
    </w:p>
    <w:p w:rsidR="009A614E" w:rsidRPr="009F68A8" w:rsidRDefault="009A614E" w:rsidP="009A614E">
      <w:pPr>
        <w:pStyle w:val="Listaszerbekezds"/>
        <w:numPr>
          <w:ilvl w:val="0"/>
          <w:numId w:val="17"/>
        </w:numPr>
        <w:jc w:val="both"/>
        <w:rPr>
          <w:rFonts w:ascii="Arial" w:hAnsi="Arial" w:cs="Arial"/>
        </w:rPr>
      </w:pPr>
      <w:r w:rsidRPr="009F68A8">
        <w:rPr>
          <w:rFonts w:ascii="Arial" w:hAnsi="Arial" w:cs="Arial"/>
        </w:rPr>
        <w:t xml:space="preserve">Az </w:t>
      </w:r>
      <w:r w:rsidRPr="009F68A8">
        <w:rPr>
          <w:rFonts w:ascii="Arial" w:hAnsi="Arial" w:cs="Arial"/>
          <w:bCs/>
        </w:rPr>
        <w:t>egyéb tevékenység árbevétele</w:t>
      </w:r>
      <w:r w:rsidRPr="009F68A8">
        <w:rPr>
          <w:rFonts w:ascii="Arial" w:hAnsi="Arial" w:cs="Arial"/>
        </w:rPr>
        <w:t xml:space="preserve"> 29</w:t>
      </w:r>
      <w:r>
        <w:rPr>
          <w:rFonts w:ascii="Arial" w:hAnsi="Arial" w:cs="Arial"/>
        </w:rPr>
        <w:t>7</w:t>
      </w:r>
      <w:r w:rsidRPr="009F68A8">
        <w:rPr>
          <w:rFonts w:ascii="Arial" w:hAnsi="Arial" w:cs="Arial"/>
        </w:rPr>
        <w:t> M Ft-tal alacsonyabb a tervezettnél, melynek legfontosabb elemei a következők:</w:t>
      </w:r>
    </w:p>
    <w:p w:rsidR="009A614E" w:rsidRPr="009F68A8" w:rsidRDefault="009A614E" w:rsidP="009A614E">
      <w:pPr>
        <w:pStyle w:val="Listaszerbekezds"/>
        <w:jc w:val="both"/>
        <w:rPr>
          <w:rFonts w:ascii="Arial" w:hAnsi="Arial" w:cs="Arial"/>
        </w:rPr>
      </w:pPr>
      <w:r w:rsidRPr="009F68A8">
        <w:rPr>
          <w:rFonts w:ascii="Arial" w:hAnsi="Arial" w:cs="Arial"/>
        </w:rPr>
        <w:t xml:space="preserve">A fogyasztók részére a közszolgáltatási tevékenység keretén kívül végzett szolgáltatások (szerződéskötési díj, ürítés-töltés, kiszállási díj) 7 M Ft-tal a tervezett érték alatt alakultak. </w:t>
      </w:r>
    </w:p>
    <w:p w:rsidR="009A614E" w:rsidRDefault="009A614E" w:rsidP="009A614E">
      <w:pPr>
        <w:pStyle w:val="Listaszerbekezds"/>
        <w:jc w:val="both"/>
        <w:rPr>
          <w:rFonts w:ascii="Arial" w:hAnsi="Arial" w:cs="Arial"/>
        </w:rPr>
      </w:pPr>
      <w:r w:rsidRPr="009F68A8">
        <w:rPr>
          <w:rFonts w:ascii="Arial" w:hAnsi="Arial" w:cs="Arial"/>
        </w:rPr>
        <w:t xml:space="preserve">Az egyéb szolgáltatásokból származó árbevétel 20 M Ft-os elmaradása leginkább a vidéki távhőszolgáltatóknak tervezett, de még nem megvalósult üzemeltetési szolgáltatás miatt következett be. </w:t>
      </w:r>
    </w:p>
    <w:p w:rsidR="009A614E" w:rsidRPr="0006309D" w:rsidRDefault="009A614E" w:rsidP="009A614E">
      <w:pPr>
        <w:pStyle w:val="Listaszerbekezds"/>
        <w:jc w:val="both"/>
        <w:rPr>
          <w:rFonts w:ascii="Arial" w:hAnsi="Arial" w:cs="Arial"/>
        </w:rPr>
      </w:pPr>
      <w:r w:rsidRPr="0006309D">
        <w:rPr>
          <w:rFonts w:ascii="Arial" w:hAnsi="Arial" w:cs="Arial"/>
        </w:rPr>
        <w:t>Az egyéb bontott anyag eladása 197 M Ft-tal, a közvetített szolgáltatások 71 M Ft-tal alacsonyabb értékesítési árbevételt realizáltak, melyeknek a költségek azonos értékben történő elszámolása miatt eredményhatása nem mutatkozik.</w:t>
      </w:r>
    </w:p>
    <w:p w:rsidR="009A614E" w:rsidRDefault="009A614E" w:rsidP="009A614E">
      <w:pPr>
        <w:rPr>
          <w:rFonts w:ascii="Arial" w:hAnsi="Arial" w:cs="Arial"/>
          <w:b/>
          <w:u w:val="single"/>
        </w:rPr>
      </w:pPr>
      <w:bookmarkStart w:id="97" w:name="_Toc446057521"/>
      <w:bookmarkStart w:id="98" w:name="_Toc458763247"/>
      <w:bookmarkStart w:id="99" w:name="_Toc515892192"/>
      <w:r>
        <w:rPr>
          <w:rFonts w:ascii="Arial" w:hAnsi="Arial" w:cs="Arial"/>
          <w:b/>
          <w:u w:val="single"/>
        </w:rPr>
        <w:br w:type="page"/>
      </w:r>
    </w:p>
    <w:p w:rsidR="009A614E" w:rsidRPr="00EC1F61" w:rsidRDefault="009A614E" w:rsidP="009A614E">
      <w:pPr>
        <w:spacing w:after="0"/>
        <w:rPr>
          <w:rFonts w:ascii="Arial" w:hAnsi="Arial" w:cs="Arial"/>
          <w:b/>
          <w:u w:val="single"/>
        </w:rPr>
      </w:pPr>
      <w:r w:rsidRPr="00EC1F61">
        <w:rPr>
          <w:rFonts w:ascii="Arial" w:hAnsi="Arial" w:cs="Arial"/>
          <w:b/>
          <w:u w:val="single"/>
        </w:rPr>
        <w:lastRenderedPageBreak/>
        <w:t>Főbb naturáliák</w:t>
      </w:r>
      <w:bookmarkEnd w:id="97"/>
      <w:bookmarkEnd w:id="98"/>
      <w:bookmarkEnd w:id="99"/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b/>
          <w:u w:val="single"/>
        </w:rPr>
      </w:pPr>
      <w:r w:rsidRPr="002C73D4">
        <w:rPr>
          <w:noProof/>
        </w:rPr>
        <w:drawing>
          <wp:inline distT="0" distB="0" distL="0" distR="0" wp14:anchorId="1C2D45BD" wp14:editId="0FD921C7">
            <wp:extent cx="6548226" cy="2043289"/>
            <wp:effectExtent l="0" t="0" r="508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54" cy="20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2339E1" w:rsidRDefault="009A614E" w:rsidP="009A614E">
      <w:pPr>
        <w:spacing w:after="0"/>
        <w:rPr>
          <w:rFonts w:ascii="Arial" w:hAnsi="Arial" w:cs="Arial"/>
          <w:iCs/>
          <w:sz w:val="14"/>
          <w:szCs w:val="14"/>
        </w:rPr>
      </w:pPr>
    </w:p>
    <w:p w:rsidR="009A614E" w:rsidRPr="00EC1F61" w:rsidRDefault="009A614E" w:rsidP="009A614E">
      <w:pPr>
        <w:spacing w:after="0"/>
        <w:rPr>
          <w:rFonts w:ascii="Arial" w:hAnsi="Arial" w:cs="Arial"/>
          <w:iCs/>
        </w:rPr>
      </w:pPr>
      <w:r w:rsidRPr="00EC1F61">
        <w:rPr>
          <w:rFonts w:ascii="Arial" w:hAnsi="Arial" w:cs="Arial"/>
          <w:iCs/>
        </w:rPr>
        <w:t>Naturáliák alakulása 201</w:t>
      </w:r>
      <w:r>
        <w:rPr>
          <w:rFonts w:ascii="Arial" w:hAnsi="Arial" w:cs="Arial"/>
          <w:iCs/>
        </w:rPr>
        <w:t>9</w:t>
      </w:r>
      <w:r w:rsidR="00974459">
        <w:rPr>
          <w:rFonts w:ascii="Arial" w:hAnsi="Arial" w:cs="Arial"/>
          <w:iCs/>
        </w:rPr>
        <w:t>.</w:t>
      </w:r>
      <w:r w:rsidRPr="00EC1F61">
        <w:rPr>
          <w:rFonts w:ascii="Arial" w:hAnsi="Arial" w:cs="Arial"/>
          <w:iCs/>
        </w:rPr>
        <w:t xml:space="preserve"> év I. negyedévében:</w:t>
      </w:r>
    </w:p>
    <w:p w:rsidR="009A614E" w:rsidRDefault="009A614E" w:rsidP="009A614E">
      <w:pPr>
        <w:numPr>
          <w:ilvl w:val="0"/>
          <w:numId w:val="14"/>
        </w:numPr>
        <w:spacing w:after="0"/>
        <w:jc w:val="both"/>
        <w:rPr>
          <w:rFonts w:ascii="Arial" w:hAnsi="Arial" w:cs="Arial"/>
          <w:iCs/>
        </w:rPr>
      </w:pPr>
      <w:r w:rsidRPr="00EC1F61">
        <w:rPr>
          <w:rFonts w:ascii="Arial" w:hAnsi="Arial" w:cs="Arial"/>
          <w:iCs/>
        </w:rPr>
        <w:t>Az időszaki értékesített hőmennyiség valamennyi fogyasztói szegmens esetében csökkent, a fűtési időszakban a vártnál magasabb átlaghőmérséklet miatt.</w:t>
      </w:r>
    </w:p>
    <w:p w:rsidR="009A614E" w:rsidRDefault="009A614E" w:rsidP="009A614E">
      <w:pPr>
        <w:numPr>
          <w:ilvl w:val="0"/>
          <w:numId w:val="14"/>
        </w:numPr>
        <w:spacing w:after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A </w:t>
      </w:r>
      <w:r w:rsidRPr="00592FF6">
        <w:rPr>
          <w:rFonts w:ascii="Arial" w:hAnsi="Arial" w:cs="Arial"/>
          <w:iCs/>
        </w:rPr>
        <w:t>külső hőforrásoktól vásárolt hő mennyisége az összes távhőhálózatba táplált hőmennyiség jelentős részét, mintegy 89,5%-át adta.</w:t>
      </w:r>
      <w:r>
        <w:rPr>
          <w:rFonts w:ascii="Arial" w:hAnsi="Arial" w:cs="Arial"/>
          <w:iCs/>
        </w:rPr>
        <w:t xml:space="preserve"> </w:t>
      </w:r>
      <w:r w:rsidRPr="00592FF6">
        <w:rPr>
          <w:rFonts w:ascii="Arial" w:hAnsi="Arial" w:cs="Arial"/>
          <w:iCs/>
        </w:rPr>
        <w:t>A legjelentősebb hőszállító, a Budapesti Erőmű Zrt. erőművei</w:t>
      </w:r>
      <w:r>
        <w:rPr>
          <w:rFonts w:ascii="Arial" w:hAnsi="Arial" w:cs="Arial"/>
          <w:iCs/>
        </w:rPr>
        <w:t>, az I.</w:t>
      </w:r>
      <w:r w:rsidRPr="00592FF6">
        <w:rPr>
          <w:rFonts w:ascii="Arial" w:hAnsi="Arial" w:cs="Arial"/>
          <w:iCs/>
        </w:rPr>
        <w:t xml:space="preserve"> negyedévben 65,6%-át adták vásárolt hőmennyiségnek</w:t>
      </w:r>
      <w:r>
        <w:rPr>
          <w:rFonts w:ascii="Arial" w:hAnsi="Arial" w:cs="Arial"/>
          <w:iCs/>
        </w:rPr>
        <w:t>. E mellett a</w:t>
      </w:r>
      <w:r w:rsidRPr="00592FF6">
        <w:rPr>
          <w:rFonts w:ascii="Arial" w:hAnsi="Arial" w:cs="Arial"/>
          <w:iCs/>
        </w:rPr>
        <w:t>z észak-pesti és újpalotai hőkörzetek összekötésének eredményeképpen a Hulladékhasznosító Műből vásárolt (budapesti szinten legolcsóbb) hőenergi</w:t>
      </w:r>
      <w:r>
        <w:rPr>
          <w:rFonts w:ascii="Arial" w:hAnsi="Arial" w:cs="Arial"/>
          <w:iCs/>
        </w:rPr>
        <w:t>a üzemszerűen</w:t>
      </w:r>
      <w:r w:rsidRPr="00592FF6">
        <w:rPr>
          <w:rFonts w:ascii="Arial" w:hAnsi="Arial" w:cs="Arial"/>
          <w:iCs/>
        </w:rPr>
        <w:t xml:space="preserve"> átadható az újpalotai hőkörzetbe.</w:t>
      </w:r>
    </w:p>
    <w:p w:rsidR="009A614E" w:rsidRPr="00F73D78" w:rsidRDefault="009A614E" w:rsidP="009A614E">
      <w:pPr>
        <w:numPr>
          <w:ilvl w:val="0"/>
          <w:numId w:val="14"/>
        </w:numPr>
        <w:spacing w:after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A </w:t>
      </w:r>
      <w:r w:rsidRPr="00F73D78">
        <w:rPr>
          <w:rFonts w:ascii="Arial" w:hAnsi="Arial" w:cs="Arial"/>
          <w:iCs/>
        </w:rPr>
        <w:t>FŐTÁV Zrt. saját hőtermelő berendezései és az idegen hőforrások</w:t>
      </w:r>
      <w:r>
        <w:rPr>
          <w:rFonts w:ascii="Arial" w:hAnsi="Arial" w:cs="Arial"/>
          <w:iCs/>
        </w:rPr>
        <w:t xml:space="preserve"> által a </w:t>
      </w:r>
      <w:r w:rsidRPr="00F73D78">
        <w:rPr>
          <w:rFonts w:ascii="Arial" w:hAnsi="Arial" w:cs="Arial"/>
          <w:iCs/>
        </w:rPr>
        <w:t>távhővezeték-rendszerre</w:t>
      </w:r>
      <w:r>
        <w:rPr>
          <w:rFonts w:ascii="Arial" w:hAnsi="Arial" w:cs="Arial"/>
          <w:iCs/>
        </w:rPr>
        <w:t xml:space="preserve"> átadott</w:t>
      </w:r>
      <w:r w:rsidRPr="00F73D78">
        <w:rPr>
          <w:rFonts w:ascii="Arial" w:hAnsi="Arial" w:cs="Arial"/>
          <w:iCs/>
        </w:rPr>
        <w:t xml:space="preserve"> hőmennyiséget</w:t>
      </w:r>
      <w:r>
        <w:rPr>
          <w:rFonts w:ascii="Arial" w:hAnsi="Arial" w:cs="Arial"/>
          <w:iCs/>
        </w:rPr>
        <w:t xml:space="preserve"> </w:t>
      </w:r>
      <w:r w:rsidRPr="00F73D78">
        <w:rPr>
          <w:rFonts w:ascii="Arial" w:hAnsi="Arial" w:cs="Arial"/>
          <w:iCs/>
        </w:rPr>
        <w:t>összes hálózati hőveszteség</w:t>
      </w:r>
      <w:r>
        <w:rPr>
          <w:rFonts w:ascii="Arial" w:hAnsi="Arial" w:cs="Arial"/>
          <w:iCs/>
        </w:rPr>
        <w:t>ének</w:t>
      </w:r>
      <w:r w:rsidRPr="00F73D78">
        <w:rPr>
          <w:rFonts w:ascii="Arial" w:hAnsi="Arial" w:cs="Arial"/>
          <w:iCs/>
        </w:rPr>
        <w:t xml:space="preserve"> mértéke </w:t>
      </w:r>
      <w:r>
        <w:rPr>
          <w:rFonts w:ascii="Arial" w:hAnsi="Arial" w:cs="Arial"/>
          <w:iCs/>
        </w:rPr>
        <w:t>a fel</w:t>
      </w:r>
      <w:r w:rsidRPr="00F73D78">
        <w:rPr>
          <w:rFonts w:ascii="Arial" w:hAnsi="Arial" w:cs="Arial"/>
          <w:iCs/>
        </w:rPr>
        <w:t>használóknál mért összes hőmennyiségre vonatkoztatva</w:t>
      </w:r>
      <w:r>
        <w:rPr>
          <w:rFonts w:ascii="Arial" w:hAnsi="Arial" w:cs="Arial"/>
          <w:iCs/>
        </w:rPr>
        <w:t>:</w:t>
      </w:r>
      <w:r w:rsidRPr="00F73D78">
        <w:rPr>
          <w:rFonts w:ascii="Arial" w:hAnsi="Arial" w:cs="Arial"/>
          <w:iCs/>
        </w:rPr>
        <w:t xml:space="preserve"> 7,3%</w:t>
      </w:r>
      <w:r>
        <w:rPr>
          <w:rFonts w:ascii="Arial" w:hAnsi="Arial" w:cs="Arial"/>
          <w:iCs/>
        </w:rPr>
        <w:t>.</w:t>
      </w:r>
    </w:p>
    <w:p w:rsidR="009A614E" w:rsidRPr="002339E1" w:rsidRDefault="009A614E" w:rsidP="009A614E">
      <w:pPr>
        <w:spacing w:after="0"/>
        <w:jc w:val="both"/>
        <w:rPr>
          <w:rFonts w:ascii="Arial" w:hAnsi="Arial" w:cs="Arial"/>
          <w:iCs/>
          <w:sz w:val="14"/>
          <w:szCs w:val="14"/>
        </w:rPr>
      </w:pPr>
    </w:p>
    <w:p w:rsidR="009A614E" w:rsidRPr="00EC1F61" w:rsidRDefault="009A614E" w:rsidP="009A614E">
      <w:pPr>
        <w:pStyle w:val="Listaszerbekezds"/>
        <w:numPr>
          <w:ilvl w:val="2"/>
          <w:numId w:val="32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00" w:name="_Toc446057522"/>
      <w:bookmarkStart w:id="101" w:name="_Toc458763248"/>
      <w:bookmarkStart w:id="102" w:name="_Toc515892193"/>
      <w:r w:rsidRPr="00EC1F61">
        <w:rPr>
          <w:rFonts w:ascii="Arial" w:hAnsi="Arial" w:cs="Arial"/>
          <w:b/>
          <w:u w:val="single"/>
        </w:rPr>
        <w:t>Beruházások</w:t>
      </w:r>
      <w:bookmarkEnd w:id="100"/>
      <w:bookmarkEnd w:id="101"/>
      <w:bookmarkEnd w:id="102"/>
    </w:p>
    <w:p w:rsidR="009A614E" w:rsidRPr="00EC1F61" w:rsidRDefault="00E241EC" w:rsidP="009A614E">
      <w:pPr>
        <w:spacing w:after="0"/>
        <w:jc w:val="center"/>
        <w:rPr>
          <w:rFonts w:ascii="Arial" w:hAnsi="Arial" w:cs="Arial"/>
        </w:rPr>
      </w:pPr>
      <w:r w:rsidRPr="00BB24C2">
        <w:rPr>
          <w:noProof/>
        </w:rPr>
        <w:drawing>
          <wp:inline distT="0" distB="0" distL="0" distR="0" wp14:anchorId="443E77EC" wp14:editId="2B8B8349">
            <wp:extent cx="6234454" cy="34861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78" cy="34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2339E1" w:rsidRDefault="009A614E" w:rsidP="009A614E">
      <w:pPr>
        <w:spacing w:after="0"/>
        <w:jc w:val="both"/>
        <w:rPr>
          <w:rFonts w:ascii="Arial" w:hAnsi="Arial" w:cs="Arial"/>
          <w:b/>
          <w:bCs/>
          <w:sz w:val="14"/>
          <w:szCs w:val="14"/>
          <w:u w:val="single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 xml:space="preserve">. év I. negyedévben a beruházások értéke jelentősen </w:t>
      </w:r>
      <w:r>
        <w:rPr>
          <w:rFonts w:ascii="Arial" w:hAnsi="Arial" w:cs="Arial"/>
          <w:b/>
          <w:bCs/>
          <w:u w:val="single"/>
        </w:rPr>
        <w:t>304</w:t>
      </w:r>
      <w:r w:rsidRPr="00EC1F61">
        <w:rPr>
          <w:rFonts w:ascii="Arial" w:hAnsi="Arial" w:cs="Arial"/>
          <w:b/>
          <w:bCs/>
          <w:u w:val="single"/>
        </w:rPr>
        <w:t xml:space="preserve"> M Ft-tal elmarad az időszaki tervezettől.</w:t>
      </w:r>
    </w:p>
    <w:p w:rsidR="009A614E" w:rsidRDefault="009A614E" w:rsidP="00985D5E">
      <w:pPr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bookmarkStart w:id="103" w:name="_Hlk15371394"/>
      <w:r w:rsidRPr="00DD4A2A">
        <w:rPr>
          <w:rFonts w:ascii="Arial" w:hAnsi="Arial" w:cs="Arial"/>
        </w:rPr>
        <w:t xml:space="preserve">Összességében elmondható, hogy a társaság beruházásai többségében jelentősen elmaradnak az időarányos tervtől, melyet szemléltet, hogy a teljes I. negyedévi tervezett keret mindösszesen </w:t>
      </w:r>
      <w:r w:rsidRPr="00DD4A2A">
        <w:rPr>
          <w:rFonts w:ascii="Arial" w:hAnsi="Arial" w:cs="Arial"/>
        </w:rPr>
        <w:lastRenderedPageBreak/>
        <w:t>29%-a került felhasználásra.</w:t>
      </w:r>
      <w:r>
        <w:rPr>
          <w:rFonts w:ascii="Arial" w:hAnsi="Arial" w:cs="Arial"/>
        </w:rPr>
        <w:t xml:space="preserve"> A legtöbb esetben az elmaradás oka, hogy a műszaki tartalom összeállítása meg folyamatban van, ill. a közbeszerzési kiírások későbbre tolódtak</w:t>
      </w:r>
      <w:bookmarkEnd w:id="103"/>
      <w:r>
        <w:rPr>
          <w:rFonts w:ascii="Arial" w:hAnsi="Arial" w:cs="Arial"/>
        </w:rPr>
        <w:t>.</w:t>
      </w:r>
    </w:p>
    <w:p w:rsidR="009A614E" w:rsidRPr="00DD4A2A" w:rsidRDefault="009A614E" w:rsidP="00985D5E">
      <w:pPr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bookmarkStart w:id="104" w:name="_Hlk14699531"/>
      <w:r w:rsidRPr="00DD4A2A">
        <w:rPr>
          <w:rFonts w:ascii="Arial" w:hAnsi="Arial" w:cs="Arial"/>
        </w:rPr>
        <w:t>LIGET D2 (Készenléti Rendőrség, Hungária Greens bekötése):</w:t>
      </w:r>
      <w:r>
        <w:rPr>
          <w:rFonts w:ascii="Arial" w:hAnsi="Arial" w:cs="Arial"/>
        </w:rPr>
        <w:t xml:space="preserve"> </w:t>
      </w:r>
      <w:r w:rsidRPr="00DD4A2A">
        <w:rPr>
          <w:rFonts w:ascii="Arial" w:hAnsi="Arial" w:cs="Arial"/>
        </w:rPr>
        <w:t xml:space="preserve">Szükséges újra tárgyalni a 09.30-i </w:t>
      </w:r>
      <w:bookmarkEnd w:id="104"/>
      <w:r w:rsidRPr="00DD4A2A">
        <w:rPr>
          <w:rFonts w:ascii="Arial" w:hAnsi="Arial" w:cs="Arial"/>
        </w:rPr>
        <w:t>kötelezettségvállalási dátumot a Hungária Greens új fogyasztó tekintetében, mert a nyomvonal nem tisztázott, a kivitelezés határideje várhatóan módosul.</w:t>
      </w:r>
      <w:r>
        <w:rPr>
          <w:rFonts w:ascii="Arial" w:hAnsi="Arial" w:cs="Arial"/>
        </w:rPr>
        <w:t xml:space="preserve"> </w:t>
      </w:r>
      <w:r w:rsidRPr="00DD4A2A">
        <w:rPr>
          <w:rFonts w:ascii="Arial" w:hAnsi="Arial" w:cs="Arial"/>
        </w:rPr>
        <w:t>A tervezőkkel egyeztetés folyik a nyomvonalról a VIII. kerületi Főépítésszel. A tervezői szerződés megkötésre került, de a hőközpont kiviteli tervek még nem érkeztek be. Készenléti Rendőrséggel a tárgyalások megszakadtak, 2019. évben nem kerül bekötésre</w:t>
      </w:r>
    </w:p>
    <w:p w:rsidR="00985D5E" w:rsidRDefault="009A614E" w:rsidP="00985D5E">
      <w:pPr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 xml:space="preserve">Informatikai beruházások: Az Informatikai főosztályhoz tartozó beszerzési eljárások megvalósítása folyamatos. </w:t>
      </w:r>
    </w:p>
    <w:p w:rsidR="00985D5E" w:rsidRDefault="009A614E" w:rsidP="00985D5E">
      <w:pPr>
        <w:spacing w:after="0"/>
        <w:ind w:left="720"/>
        <w:jc w:val="both"/>
        <w:rPr>
          <w:rFonts w:ascii="Arial" w:hAnsi="Arial" w:cs="Arial"/>
        </w:rPr>
      </w:pPr>
      <w:r w:rsidRPr="00985D5E">
        <w:rPr>
          <w:rFonts w:ascii="Arial" w:hAnsi="Arial" w:cs="Arial"/>
        </w:rPr>
        <w:t xml:space="preserve">FŐTÁV Zrt. informatikai hálózatának felmérése, dokumentálása projekt megvalósítása során a műszaki tartalom elhúzódó előkészítése miatt jelentkezett eltérés. </w:t>
      </w:r>
    </w:p>
    <w:p w:rsidR="009A614E" w:rsidRPr="00985D5E" w:rsidRDefault="009A614E" w:rsidP="00985D5E">
      <w:pPr>
        <w:spacing w:after="0"/>
        <w:ind w:left="720"/>
        <w:jc w:val="both"/>
        <w:rPr>
          <w:rFonts w:ascii="Arial" w:hAnsi="Arial" w:cs="Arial"/>
        </w:rPr>
      </w:pPr>
      <w:r w:rsidRPr="00985D5E">
        <w:rPr>
          <w:rFonts w:ascii="Arial" w:hAnsi="Arial" w:cs="Arial"/>
        </w:rPr>
        <w:t>Az SAP újra-bevezetéshez kapcsolódó minőségbiztosítási szolgáltatások elvégzése a projekt teljes ideje alatt indokolt (felmérés, koncepcióalkotás és megvalósítás), azonban a tervsoron található keretösszeg kifizetése 2020. évben várható.</w:t>
      </w:r>
      <w:r>
        <w:rPr>
          <w:rFonts w:ascii="Arial" w:hAnsi="Arial" w:cs="Arial"/>
        </w:rPr>
        <w:fldChar w:fldCharType="begin"/>
      </w:r>
      <w:r w:rsidRPr="00985D5E">
        <w:rPr>
          <w:rFonts w:ascii="Arial" w:hAnsi="Arial" w:cs="Arial"/>
        </w:rPr>
        <w:instrText xml:space="preserve"> LINK Excel.Sheet.12 "\\\\FILE1\\UGYOSZT\\BVKzrt\\Gazdasági Igazgató\\Tagvállalatok\\BVH csoport\\2019\\BVH_2019_05_BVH 2019. évi I. negyedéves előrehaladás\\BKR\\FŐTÁV\\1006_Negyedéves adatszolgáltatás - FŐTÁV_201903.xlsx" "Beruhazas!S42O6" \a \f 5 \h  \* MERGEFORMAT </w:instrText>
      </w:r>
      <w:r>
        <w:rPr>
          <w:rFonts w:ascii="Arial" w:hAnsi="Arial" w:cs="Arial"/>
        </w:rPr>
        <w:fldChar w:fldCharType="separate"/>
      </w:r>
    </w:p>
    <w:p w:rsidR="009A614E" w:rsidRPr="00985D5E" w:rsidRDefault="009A614E" w:rsidP="00985D5E">
      <w:pPr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r w:rsidRPr="00A85EEF">
        <w:rPr>
          <w:rFonts w:ascii="Arial" w:hAnsi="Arial" w:cs="Arial"/>
        </w:rPr>
        <w:t>Társaság működéséhez szükséges egyéb beruházások (több projekt összevonva): Szerszám, kisgép, műszer beszerzése 12,4 M Ft helyett 4,1 M Ft értékben került lehívásra, mivel ezen tervsoron lévő eszközök felmerülési igény alapján kerülnek megrendelésre.</w:t>
      </w:r>
      <w:r w:rsidR="00985D5E">
        <w:rPr>
          <w:rFonts w:ascii="Arial" w:hAnsi="Arial" w:cs="Arial"/>
        </w:rPr>
        <w:t xml:space="preserve"> </w:t>
      </w:r>
      <w:r w:rsidRPr="00985D5E">
        <w:rPr>
          <w:rFonts w:ascii="Arial" w:hAnsi="Arial" w:cs="Arial"/>
        </w:rPr>
        <w:t>Az épületekkel kapcsolatos fejlesztő beruházások a közbeszerzési eljárások elhúzódása miatt még nem kezdődtek meg, így kifizetés sem történt.</w:t>
      </w:r>
    </w:p>
    <w:p w:rsidR="009A614E" w:rsidRPr="00EC1F61" w:rsidRDefault="009A614E" w:rsidP="009A614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:rsidR="009A614E" w:rsidRPr="002339E1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pStyle w:val="Listaszerbekezds"/>
        <w:numPr>
          <w:ilvl w:val="2"/>
          <w:numId w:val="32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05" w:name="_Toc446057523"/>
      <w:bookmarkStart w:id="106" w:name="_Toc458763249"/>
      <w:bookmarkStart w:id="107" w:name="_Toc515892194"/>
      <w:r w:rsidRPr="00EC1F61">
        <w:rPr>
          <w:rFonts w:ascii="Arial" w:hAnsi="Arial" w:cs="Arial"/>
          <w:b/>
          <w:u w:val="single"/>
        </w:rPr>
        <w:t>Likviditás</w:t>
      </w:r>
      <w:bookmarkEnd w:id="105"/>
      <w:bookmarkEnd w:id="106"/>
      <w:bookmarkEnd w:id="107"/>
    </w:p>
    <w:p w:rsidR="009A614E" w:rsidRPr="002339E1" w:rsidRDefault="009A614E" w:rsidP="009A614E">
      <w:pPr>
        <w:pStyle w:val="Listaszerbekezds"/>
        <w:spacing w:after="0"/>
        <w:outlineLvl w:val="2"/>
        <w:rPr>
          <w:rFonts w:ascii="Arial" w:hAnsi="Arial" w:cs="Arial"/>
          <w:b/>
          <w:sz w:val="14"/>
          <w:szCs w:val="14"/>
          <w:u w:val="single"/>
        </w:rPr>
      </w:pPr>
    </w:p>
    <w:p w:rsidR="009A614E" w:rsidRPr="00EC1F61" w:rsidRDefault="009A614E" w:rsidP="009A614E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AB8414" wp14:editId="53F6BDAB">
            <wp:extent cx="5935980" cy="2012222"/>
            <wp:effectExtent l="0" t="0" r="762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12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2339E1" w:rsidRDefault="009A614E" w:rsidP="009A614E">
      <w:pPr>
        <w:spacing w:after="0"/>
        <w:jc w:val="both"/>
        <w:rPr>
          <w:rFonts w:ascii="Arial" w:hAnsi="Arial" w:cs="Arial"/>
          <w:b/>
          <w:bCs/>
          <w:sz w:val="14"/>
          <w:szCs w:val="14"/>
          <w:u w:val="single"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 xml:space="preserve">A társaság valós pénzügyi pozíciója a tervezett </w:t>
      </w:r>
      <w:r>
        <w:rPr>
          <w:rFonts w:ascii="Arial" w:hAnsi="Arial" w:cs="Arial"/>
          <w:b/>
          <w:bCs/>
          <w:u w:val="single"/>
        </w:rPr>
        <w:t>-3 762</w:t>
      </w:r>
      <w:r w:rsidRPr="00EC1F61">
        <w:rPr>
          <w:rFonts w:ascii="Arial" w:hAnsi="Arial" w:cs="Arial"/>
          <w:b/>
          <w:bCs/>
          <w:u w:val="single"/>
        </w:rPr>
        <w:t xml:space="preserve"> M Ft-hoz képest, 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>.</w:t>
      </w:r>
      <w:r>
        <w:rPr>
          <w:rFonts w:ascii="Arial" w:hAnsi="Arial" w:cs="Arial"/>
          <w:b/>
          <w:bCs/>
          <w:u w:val="single"/>
        </w:rPr>
        <w:t xml:space="preserve"> I. negyed</w:t>
      </w:r>
      <w:r w:rsidRPr="00EC1F61">
        <w:rPr>
          <w:rFonts w:ascii="Arial" w:hAnsi="Arial" w:cs="Arial"/>
          <w:b/>
          <w:bCs/>
          <w:u w:val="single"/>
        </w:rPr>
        <w:t xml:space="preserve">év végére jelentősen alacsonyabban </w:t>
      </w:r>
      <w:r>
        <w:rPr>
          <w:rFonts w:ascii="Arial" w:hAnsi="Arial" w:cs="Arial"/>
          <w:b/>
          <w:bCs/>
          <w:u w:val="single"/>
        </w:rPr>
        <w:t>-7 089</w:t>
      </w:r>
      <w:r w:rsidRPr="00EC1F61">
        <w:rPr>
          <w:rFonts w:ascii="Arial" w:hAnsi="Arial" w:cs="Arial"/>
          <w:b/>
          <w:bCs/>
          <w:u w:val="single"/>
        </w:rPr>
        <w:t xml:space="preserve"> M Ft-on realizálódott.</w:t>
      </w:r>
    </w:p>
    <w:p w:rsidR="009A614E" w:rsidRDefault="009A614E" w:rsidP="009A614E">
      <w:pPr>
        <w:pStyle w:val="Listaszerbekezds"/>
        <w:numPr>
          <w:ilvl w:val="0"/>
          <w:numId w:val="14"/>
        </w:numPr>
        <w:spacing w:after="0"/>
        <w:jc w:val="both"/>
        <w:rPr>
          <w:rFonts w:ascii="Arial" w:hAnsi="Arial" w:cs="Arial"/>
        </w:rPr>
      </w:pPr>
      <w:r w:rsidRPr="00265A6D">
        <w:rPr>
          <w:rFonts w:ascii="Arial" w:hAnsi="Arial" w:cs="Arial"/>
        </w:rPr>
        <w:t>Az első negyedévben a kiadások 7 521 M Ft-tal haladták meg a bevételeket, így a mérleg szerinti pénzeszközök állománya a januári nyitó 432 M Ft-ról március végére 266 M Ft-ra csökkent</w:t>
      </w:r>
      <w:r>
        <w:rPr>
          <w:rFonts w:ascii="Arial" w:hAnsi="Arial" w:cs="Arial"/>
        </w:rPr>
        <w:t xml:space="preserve">, </w:t>
      </w:r>
      <w:r w:rsidRPr="00265A6D">
        <w:rPr>
          <w:rFonts w:ascii="Arial" w:hAnsi="Arial" w:cs="Arial"/>
        </w:rPr>
        <w:t xml:space="preserve">7 355 M Ft </w:t>
      </w:r>
      <w:r>
        <w:rPr>
          <w:rFonts w:ascii="Arial" w:hAnsi="Arial" w:cs="Arial"/>
        </w:rPr>
        <w:t xml:space="preserve">folyószámlahitel kihasználtság </w:t>
      </w:r>
      <w:r w:rsidRPr="00265A6D">
        <w:rPr>
          <w:rFonts w:ascii="Arial" w:hAnsi="Arial" w:cs="Arial"/>
        </w:rPr>
        <w:t xml:space="preserve">mellett. </w:t>
      </w:r>
    </w:p>
    <w:p w:rsidR="009A614E" w:rsidRPr="00265A6D" w:rsidRDefault="009A614E" w:rsidP="009A614E">
      <w:pPr>
        <w:pStyle w:val="Listaszerbekezds"/>
        <w:numPr>
          <w:ilvl w:val="0"/>
          <w:numId w:val="1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t</w:t>
      </w:r>
      <w:r w:rsidRPr="00265A6D">
        <w:rPr>
          <w:rFonts w:ascii="Arial" w:hAnsi="Arial" w:cs="Arial"/>
        </w:rPr>
        <w:t>ársaság ezen felül 2 054 M Ft-ot tartott rendelkezésre leányvállalatai részére cash-pool konstrukció keretében.</w:t>
      </w:r>
    </w:p>
    <w:p w:rsidR="009A614E" w:rsidRPr="00265A6D" w:rsidRDefault="009A614E" w:rsidP="009A614E">
      <w:pPr>
        <w:pStyle w:val="Listaszerbekezds"/>
        <w:numPr>
          <w:ilvl w:val="0"/>
          <w:numId w:val="14"/>
        </w:numPr>
        <w:spacing w:after="0"/>
        <w:jc w:val="both"/>
        <w:rPr>
          <w:rFonts w:ascii="Arial" w:hAnsi="Arial" w:cs="Arial"/>
        </w:rPr>
      </w:pPr>
      <w:r w:rsidRPr="00265A6D">
        <w:rPr>
          <w:rFonts w:ascii="Arial" w:hAnsi="Arial" w:cs="Arial"/>
        </w:rPr>
        <w:t>A FŐTÁV Zrt. pénzeszközállománya - az igénybe vett folyószámlahitellel - a vizsgált időszakban elegendő volt a működési kiadások és beruházási kifizetések teljesítésére, likviditási problémák nem merültek fel.</w:t>
      </w:r>
    </w:p>
    <w:p w:rsidR="009A614E" w:rsidRPr="00EC1F61" w:rsidRDefault="009A614E" w:rsidP="009A614E">
      <w:pPr>
        <w:spacing w:after="0"/>
        <w:jc w:val="both"/>
        <w:rPr>
          <w:rFonts w:ascii="Arial" w:hAnsi="Arial" w:cs="Arial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</w:rPr>
        <w:sectPr w:rsidR="009A614E" w:rsidRPr="00EC1F61" w:rsidSect="002360CE">
          <w:headerReference w:type="default" r:id="rId67"/>
          <w:footerReference w:type="default" r:id="rId68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p w:rsidR="009A614E" w:rsidRPr="00EC1F61" w:rsidRDefault="009A614E" w:rsidP="009A614E">
      <w:pPr>
        <w:pStyle w:val="Listaszerbekezds"/>
        <w:numPr>
          <w:ilvl w:val="1"/>
          <w:numId w:val="11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108" w:name="_Toc515892195"/>
      <w:r w:rsidRPr="00EC1F61">
        <w:rPr>
          <w:rFonts w:ascii="Arial" w:hAnsi="Arial" w:cs="Arial"/>
          <w:b/>
          <w:sz w:val="24"/>
          <w:szCs w:val="24"/>
        </w:rPr>
        <w:lastRenderedPageBreak/>
        <w:t>Fővárosi Közbeszerzési Kft.</w:t>
      </w:r>
      <w:bookmarkEnd w:id="108"/>
    </w:p>
    <w:p w:rsidR="009A614E" w:rsidRPr="002339E1" w:rsidRDefault="009A614E" w:rsidP="009A614E">
      <w:pPr>
        <w:pStyle w:val="Listaszerbekezds"/>
        <w:tabs>
          <w:tab w:val="left" w:pos="0"/>
          <w:tab w:val="left" w:pos="851"/>
        </w:tabs>
        <w:spacing w:after="0"/>
        <w:ind w:left="525"/>
        <w:jc w:val="both"/>
        <w:outlineLvl w:val="1"/>
        <w:rPr>
          <w:rFonts w:ascii="Arial" w:hAnsi="Arial" w:cs="Arial"/>
          <w:b/>
          <w:sz w:val="14"/>
          <w:szCs w:val="14"/>
        </w:rPr>
      </w:pPr>
    </w:p>
    <w:p w:rsidR="009A614E" w:rsidRPr="00EC1F61" w:rsidRDefault="009A614E" w:rsidP="009A614E">
      <w:pPr>
        <w:pStyle w:val="Listaszerbekezds"/>
        <w:numPr>
          <w:ilvl w:val="2"/>
          <w:numId w:val="3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09" w:name="_Toc515892196"/>
      <w:r w:rsidRPr="00EC1F61">
        <w:rPr>
          <w:rFonts w:ascii="Arial" w:hAnsi="Arial" w:cs="Arial"/>
          <w:b/>
          <w:u w:val="single"/>
        </w:rPr>
        <w:t>Eredménykimutatás</w:t>
      </w:r>
      <w:bookmarkEnd w:id="109"/>
    </w:p>
    <w:p w:rsidR="009A614E" w:rsidRDefault="009A614E" w:rsidP="009A614E">
      <w:pPr>
        <w:spacing w:after="0"/>
        <w:jc w:val="center"/>
        <w:rPr>
          <w:rFonts w:ascii="Arial" w:hAnsi="Arial" w:cs="Arial"/>
        </w:rPr>
      </w:pPr>
    </w:p>
    <w:p w:rsidR="009A614E" w:rsidRPr="00EC1F61" w:rsidRDefault="009A614E" w:rsidP="009A614E">
      <w:pPr>
        <w:spacing w:after="0"/>
        <w:jc w:val="center"/>
        <w:rPr>
          <w:rFonts w:ascii="Arial" w:hAnsi="Arial" w:cs="Arial"/>
        </w:rPr>
      </w:pPr>
      <w:r w:rsidRPr="00C46E34">
        <w:rPr>
          <w:noProof/>
        </w:rPr>
        <w:drawing>
          <wp:inline distT="0" distB="0" distL="0" distR="0" wp14:anchorId="3BD7311F" wp14:editId="49845099">
            <wp:extent cx="6454479" cy="2380891"/>
            <wp:effectExtent l="0" t="0" r="3810" b="635"/>
            <wp:docPr id="3142" name="Kép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59" cy="238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2339E1" w:rsidRDefault="009A614E" w:rsidP="009A614E">
      <w:pPr>
        <w:spacing w:after="0"/>
        <w:jc w:val="both"/>
        <w:rPr>
          <w:rFonts w:ascii="Arial" w:hAnsi="Arial" w:cs="Arial"/>
          <w:b/>
          <w:bCs/>
          <w:sz w:val="14"/>
          <w:szCs w:val="14"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/>
          <w:bCs/>
        </w:rPr>
      </w:pPr>
      <w:r w:rsidRPr="00EC1F61">
        <w:rPr>
          <w:rFonts w:ascii="Arial" w:hAnsi="Arial" w:cs="Arial"/>
          <w:b/>
          <w:bCs/>
        </w:rPr>
        <w:t xml:space="preserve">A Fővárosi Közbeszerzési Kft. jelenleg nem rendelkezik Igazgatóság által elfogadott üzleti tervvel, </w:t>
      </w:r>
      <w:r>
        <w:rPr>
          <w:rFonts w:ascii="Arial" w:hAnsi="Arial" w:cs="Arial"/>
          <w:b/>
          <w:bCs/>
        </w:rPr>
        <w:t>ezért az</w:t>
      </w:r>
      <w:r w:rsidRPr="00EC1F61">
        <w:rPr>
          <w:rFonts w:ascii="Arial" w:hAnsi="Arial" w:cs="Arial"/>
          <w:b/>
          <w:bCs/>
        </w:rPr>
        <w:t xml:space="preserve"> elemzésben szereplő </w:t>
      </w:r>
      <w:r>
        <w:rPr>
          <w:rFonts w:ascii="Arial" w:hAnsi="Arial" w:cs="Arial"/>
          <w:b/>
          <w:bCs/>
        </w:rPr>
        <w:t>táblák tervszámokat nem tartalmaznak.</w:t>
      </w: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/>
          <w:bCs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A társaság 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 xml:space="preserve">. </w:t>
      </w:r>
      <w:r>
        <w:rPr>
          <w:rFonts w:ascii="Arial" w:hAnsi="Arial" w:cs="Arial"/>
          <w:b/>
          <w:bCs/>
          <w:u w:val="single"/>
        </w:rPr>
        <w:t>I. negyed</w:t>
      </w:r>
      <w:r w:rsidRPr="00EC1F61">
        <w:rPr>
          <w:rFonts w:ascii="Arial" w:hAnsi="Arial" w:cs="Arial"/>
          <w:b/>
          <w:bCs/>
          <w:u w:val="single"/>
        </w:rPr>
        <w:t>évi adózott eredménye -</w:t>
      </w:r>
      <w:r>
        <w:rPr>
          <w:rFonts w:ascii="Arial" w:hAnsi="Arial" w:cs="Arial"/>
          <w:b/>
          <w:bCs/>
          <w:u w:val="single"/>
        </w:rPr>
        <w:t>46</w:t>
      </w:r>
      <w:r w:rsidRPr="00EC1F61">
        <w:rPr>
          <w:rFonts w:ascii="Arial" w:hAnsi="Arial" w:cs="Arial"/>
          <w:b/>
          <w:bCs/>
          <w:u w:val="single"/>
        </w:rPr>
        <w:t xml:space="preserve"> M Ft, amely a</w:t>
      </w:r>
      <w:r>
        <w:rPr>
          <w:rFonts w:ascii="Arial" w:hAnsi="Arial" w:cs="Arial"/>
          <w:b/>
          <w:bCs/>
          <w:u w:val="single"/>
        </w:rPr>
        <w:t xml:space="preserve"> hasonló időszaki bázis időszaktól</w:t>
      </w:r>
      <w:r w:rsidRPr="00EC1F6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18</w:t>
      </w:r>
      <w:r w:rsidRPr="00EC1F61">
        <w:rPr>
          <w:rFonts w:ascii="Arial" w:hAnsi="Arial" w:cs="Arial"/>
          <w:b/>
          <w:bCs/>
          <w:u w:val="single"/>
        </w:rPr>
        <w:t xml:space="preserve"> M Ft-tal alacsonyabb veszteség</w:t>
      </w:r>
      <w:r>
        <w:rPr>
          <w:rFonts w:ascii="Arial" w:hAnsi="Arial" w:cs="Arial"/>
          <w:b/>
          <w:bCs/>
          <w:u w:val="single"/>
        </w:rPr>
        <w:t>es</w:t>
      </w:r>
      <w:r w:rsidRPr="00EC1F6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eredményt jelent</w:t>
      </w:r>
      <w:r w:rsidRPr="00EC1F61">
        <w:rPr>
          <w:rFonts w:ascii="Arial" w:hAnsi="Arial" w:cs="Arial"/>
          <w:b/>
          <w:bCs/>
          <w:u w:val="single"/>
        </w:rPr>
        <w:t xml:space="preserve">. </w:t>
      </w:r>
    </w:p>
    <w:p w:rsidR="009A614E" w:rsidRPr="002339E1" w:rsidRDefault="009A614E" w:rsidP="009A614E">
      <w:pPr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</w:p>
    <w:p w:rsidR="009A614E" w:rsidRPr="00EC1F61" w:rsidRDefault="009A614E" w:rsidP="009A614E">
      <w:pPr>
        <w:spacing w:after="0"/>
        <w:rPr>
          <w:rFonts w:ascii="Arial" w:hAnsi="Arial" w:cs="Arial"/>
        </w:rPr>
      </w:pPr>
      <w:r w:rsidRPr="00EC1F61">
        <w:rPr>
          <w:rFonts w:ascii="Arial" w:hAnsi="Arial" w:cs="Arial"/>
          <w:b/>
          <w:bCs/>
          <w:i/>
        </w:rPr>
        <w:t>Korrigált árbevétel (</w:t>
      </w:r>
      <w:r>
        <w:rPr>
          <w:rFonts w:ascii="Arial" w:hAnsi="Arial" w:cs="Arial"/>
          <w:b/>
          <w:bCs/>
          <w:i/>
        </w:rPr>
        <w:t>-6</w:t>
      </w:r>
      <w:r w:rsidRPr="00EC1F61">
        <w:rPr>
          <w:rFonts w:ascii="Arial" w:hAnsi="Arial" w:cs="Arial"/>
          <w:b/>
          <w:bCs/>
          <w:i/>
        </w:rPr>
        <w:t>):</w:t>
      </w:r>
      <w:r w:rsidRPr="00EC1F61">
        <w:rPr>
          <w:rFonts w:ascii="Arial" w:hAnsi="Arial" w:cs="Arial"/>
          <w:bCs/>
        </w:rPr>
        <w:t xml:space="preserve"> </w:t>
      </w:r>
    </w:p>
    <w:p w:rsidR="009A614E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Belföldi értékesítés alaptevékenység árbevétele (-</w:t>
      </w:r>
      <w:r>
        <w:rPr>
          <w:rFonts w:ascii="Arial" w:hAnsi="Arial" w:cs="Arial"/>
        </w:rPr>
        <w:t>3</w:t>
      </w:r>
      <w:r w:rsidRPr="00EC1F61">
        <w:rPr>
          <w:rFonts w:ascii="Arial" w:hAnsi="Arial" w:cs="Arial"/>
        </w:rPr>
        <w:t xml:space="preserve"> M Ft): A közbeszerzésekből származó bevétel elmarad</w:t>
      </w:r>
      <w:r>
        <w:rPr>
          <w:rFonts w:ascii="Arial" w:hAnsi="Arial" w:cs="Arial"/>
        </w:rPr>
        <w:t>t</w:t>
      </w:r>
      <w:r w:rsidRPr="00EC1F61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bázisévitől</w:t>
      </w:r>
      <w:r w:rsidRPr="00EC1F61">
        <w:rPr>
          <w:rFonts w:ascii="Arial" w:hAnsi="Arial" w:cs="Arial"/>
        </w:rPr>
        <w:t>, az elhúzódó egyeztetési folyamatok, és a fluktuáció miatti vártnál hosszabb lebonyolítások miatt.</w:t>
      </w:r>
    </w:p>
    <w:p w:rsidR="009A614E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Egyéb, kapott támogatások feloldásából adódó bevétel a tavalyi év hasonló időszakában összesen 3 M Ft volt. </w:t>
      </w:r>
    </w:p>
    <w:p w:rsidR="009A614E" w:rsidRPr="00740F76" w:rsidRDefault="009A614E" w:rsidP="009A614E">
      <w:pPr>
        <w:spacing w:after="0"/>
        <w:ind w:left="360"/>
        <w:jc w:val="both"/>
        <w:rPr>
          <w:rFonts w:ascii="Arial" w:hAnsi="Arial" w:cs="Arial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  <w:b/>
          <w:bCs/>
          <w:i/>
        </w:rPr>
        <w:t>Aktivált saját teljesítmények értéke (</w:t>
      </w:r>
      <w:r>
        <w:rPr>
          <w:rFonts w:ascii="Arial" w:hAnsi="Arial" w:cs="Arial"/>
          <w:b/>
          <w:bCs/>
          <w:i/>
        </w:rPr>
        <w:t>+30</w:t>
      </w:r>
      <w:r w:rsidRPr="00EC1F61">
        <w:rPr>
          <w:rFonts w:ascii="Arial" w:hAnsi="Arial" w:cs="Arial"/>
          <w:b/>
          <w:bCs/>
          <w:i/>
        </w:rPr>
        <w:t xml:space="preserve">): </w:t>
      </w:r>
      <w:r w:rsidRPr="00EC1F61">
        <w:rPr>
          <w:rFonts w:ascii="Arial" w:hAnsi="Arial" w:cs="Arial"/>
        </w:rPr>
        <w:t>Az előző évek befejezetlen ügyeinek egy része számlázásra került, melyek közvetlen önköltségen elszámolt értéke ezzel együtt kivezetésre került a befejezetlen termelésből.</w:t>
      </w:r>
    </w:p>
    <w:p w:rsidR="009A614E" w:rsidRPr="002339E1" w:rsidRDefault="009A614E" w:rsidP="009A614E">
      <w:pPr>
        <w:spacing w:after="0"/>
        <w:rPr>
          <w:rFonts w:ascii="Arial" w:hAnsi="Arial" w:cs="Arial"/>
          <w:b/>
          <w:bCs/>
          <w:i/>
          <w:sz w:val="14"/>
          <w:szCs w:val="14"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/>
          <w:bCs/>
          <w:i/>
        </w:rPr>
      </w:pPr>
      <w:r w:rsidRPr="00EC1F61">
        <w:rPr>
          <w:rFonts w:ascii="Arial" w:hAnsi="Arial" w:cs="Arial"/>
          <w:b/>
          <w:bCs/>
          <w:i/>
        </w:rPr>
        <w:t>Egyéb bevételek-ráfordítások eredményhatása (</w:t>
      </w:r>
      <w:r>
        <w:rPr>
          <w:rFonts w:ascii="Arial" w:hAnsi="Arial" w:cs="Arial"/>
          <w:b/>
          <w:bCs/>
          <w:i/>
        </w:rPr>
        <w:t>+1</w:t>
      </w:r>
      <w:r w:rsidRPr="00EC1F61">
        <w:rPr>
          <w:rFonts w:ascii="Arial" w:hAnsi="Arial" w:cs="Arial"/>
          <w:b/>
          <w:bCs/>
          <w:i/>
        </w:rPr>
        <w:t xml:space="preserve">): </w:t>
      </w:r>
    </w:p>
    <w:p w:rsidR="009A614E" w:rsidRPr="00EC1F61" w:rsidRDefault="009A614E" w:rsidP="009A614E">
      <w:pPr>
        <w:pStyle w:val="Listaszerbekezds"/>
        <w:numPr>
          <w:ilvl w:val="0"/>
          <w:numId w:val="4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Várható kötelezettségekre képzett céltartalék felhasználása (+8): A perekre képzett céltartalék felhasználásra került.</w:t>
      </w:r>
    </w:p>
    <w:p w:rsidR="009A614E" w:rsidRPr="00EC1F61" w:rsidRDefault="009A614E" w:rsidP="009A614E">
      <w:pPr>
        <w:pStyle w:val="Listaszerbekezds"/>
        <w:numPr>
          <w:ilvl w:val="0"/>
          <w:numId w:val="44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Bírságok (-</w:t>
      </w:r>
      <w:r>
        <w:rPr>
          <w:rFonts w:ascii="Arial" w:hAnsi="Arial" w:cs="Arial"/>
        </w:rPr>
        <w:t>6</w:t>
      </w:r>
      <w:r w:rsidRPr="00EC1F61">
        <w:rPr>
          <w:rFonts w:ascii="Arial" w:hAnsi="Arial" w:cs="Arial"/>
        </w:rPr>
        <w:t xml:space="preserve"> M Ft): A társaság </w:t>
      </w:r>
      <w:r>
        <w:rPr>
          <w:rFonts w:ascii="Arial" w:hAnsi="Arial" w:cs="Arial"/>
        </w:rPr>
        <w:t>az előző évhez képest</w:t>
      </w:r>
      <w:r w:rsidRPr="00EC1F61">
        <w:rPr>
          <w:rFonts w:ascii="Arial" w:hAnsi="Arial" w:cs="Arial"/>
        </w:rPr>
        <w:t xml:space="preserve"> perekben összesen több mint </w:t>
      </w:r>
      <w:r>
        <w:rPr>
          <w:rFonts w:ascii="Arial" w:hAnsi="Arial" w:cs="Arial"/>
        </w:rPr>
        <w:t>6</w:t>
      </w:r>
      <w:r w:rsidRPr="00EC1F61">
        <w:rPr>
          <w:rFonts w:ascii="Arial" w:hAnsi="Arial" w:cs="Arial"/>
        </w:rPr>
        <w:t xml:space="preserve"> M Ft-ot fizetett ki</w:t>
      </w:r>
      <w:r>
        <w:rPr>
          <w:rFonts w:ascii="Arial" w:hAnsi="Arial" w:cs="Arial"/>
        </w:rPr>
        <w:t xml:space="preserve"> az év első három hónapjában</w:t>
      </w:r>
      <w:r w:rsidRPr="00EC1F61">
        <w:rPr>
          <w:rFonts w:ascii="Arial" w:hAnsi="Arial" w:cs="Arial"/>
        </w:rPr>
        <w:t>.</w:t>
      </w:r>
      <w:r w:rsidRPr="00EC1F61">
        <w:rPr>
          <w:rFonts w:ascii="Arial" w:hAnsi="Arial" w:cs="Arial"/>
        </w:rPr>
        <w:br w:type="page"/>
      </w:r>
    </w:p>
    <w:p w:rsidR="009A614E" w:rsidRPr="00EC1F61" w:rsidRDefault="009A614E" w:rsidP="009A614E">
      <w:pPr>
        <w:pStyle w:val="Listaszerbekezds"/>
        <w:numPr>
          <w:ilvl w:val="2"/>
          <w:numId w:val="3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10" w:name="_Toc515892197"/>
      <w:r w:rsidRPr="00EC1F61">
        <w:rPr>
          <w:rFonts w:ascii="Arial" w:hAnsi="Arial" w:cs="Arial"/>
          <w:b/>
          <w:u w:val="single"/>
        </w:rPr>
        <w:lastRenderedPageBreak/>
        <w:t>Működési költségek</w:t>
      </w:r>
      <w:bookmarkEnd w:id="110"/>
    </w:p>
    <w:p w:rsidR="009A614E" w:rsidRDefault="009A614E" w:rsidP="009A614E">
      <w:pPr>
        <w:spacing w:after="0"/>
        <w:jc w:val="center"/>
        <w:rPr>
          <w:rFonts w:ascii="Arial" w:hAnsi="Arial" w:cs="Arial"/>
          <w:b/>
        </w:rPr>
      </w:pPr>
    </w:p>
    <w:p w:rsidR="009A614E" w:rsidRPr="00EC1F61" w:rsidRDefault="009A614E" w:rsidP="009A614E">
      <w:pPr>
        <w:spacing w:after="0"/>
        <w:jc w:val="center"/>
        <w:rPr>
          <w:rFonts w:ascii="Arial" w:hAnsi="Arial" w:cs="Arial"/>
          <w:b/>
        </w:rPr>
      </w:pPr>
      <w:r w:rsidRPr="00C46E34">
        <w:rPr>
          <w:noProof/>
        </w:rPr>
        <w:drawing>
          <wp:inline distT="0" distB="0" distL="0" distR="0" wp14:anchorId="7414CB5B" wp14:editId="5CCA50BA">
            <wp:extent cx="6466001" cy="2147977"/>
            <wp:effectExtent l="0" t="0" r="0" b="5080"/>
            <wp:docPr id="3139" name="Kép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00" cy="21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E" w:rsidRPr="00F33895" w:rsidRDefault="009A614E" w:rsidP="009A614E">
      <w:pPr>
        <w:spacing w:after="0"/>
        <w:jc w:val="both"/>
        <w:rPr>
          <w:rFonts w:ascii="Arial" w:hAnsi="Arial" w:cs="Arial"/>
          <w:b/>
          <w:bCs/>
          <w:sz w:val="14"/>
          <w:szCs w:val="14"/>
          <w:u w:val="single"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A társaság működési költségeinek összege a 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>. év</w:t>
      </w:r>
      <w:r>
        <w:rPr>
          <w:rFonts w:ascii="Arial" w:hAnsi="Arial" w:cs="Arial"/>
          <w:b/>
          <w:bCs/>
          <w:u w:val="single"/>
        </w:rPr>
        <w:t xml:space="preserve"> I. negyedévé</w:t>
      </w:r>
      <w:r w:rsidRPr="00EC1F61">
        <w:rPr>
          <w:rFonts w:ascii="Arial" w:hAnsi="Arial" w:cs="Arial"/>
          <w:b/>
          <w:bCs/>
          <w:u w:val="single"/>
        </w:rPr>
        <w:t>ben</w:t>
      </w:r>
      <w:r>
        <w:rPr>
          <w:rFonts w:ascii="Arial" w:hAnsi="Arial" w:cs="Arial"/>
          <w:b/>
          <w:bCs/>
          <w:u w:val="single"/>
        </w:rPr>
        <w:t xml:space="preserve"> 92</w:t>
      </w:r>
      <w:r w:rsidRPr="00EC1F61">
        <w:rPr>
          <w:rFonts w:ascii="Arial" w:hAnsi="Arial" w:cs="Arial"/>
          <w:b/>
          <w:bCs/>
          <w:u w:val="single"/>
        </w:rPr>
        <w:t xml:space="preserve"> M Ft volt, amely </w:t>
      </w:r>
      <w:r>
        <w:rPr>
          <w:rFonts w:ascii="Arial" w:hAnsi="Arial" w:cs="Arial"/>
          <w:b/>
          <w:bCs/>
          <w:u w:val="single"/>
        </w:rPr>
        <w:t>7</w:t>
      </w:r>
      <w:r w:rsidRPr="00EC1F61">
        <w:rPr>
          <w:rFonts w:ascii="Arial" w:hAnsi="Arial" w:cs="Arial"/>
          <w:b/>
          <w:bCs/>
          <w:u w:val="single"/>
        </w:rPr>
        <w:t xml:space="preserve"> M Ft-tal </w:t>
      </w:r>
      <w:r>
        <w:rPr>
          <w:rFonts w:ascii="Arial" w:hAnsi="Arial" w:cs="Arial"/>
          <w:b/>
          <w:bCs/>
          <w:u w:val="single"/>
        </w:rPr>
        <w:t>magasabb</w:t>
      </w:r>
      <w:r w:rsidRPr="00EC1F61">
        <w:rPr>
          <w:rFonts w:ascii="Arial" w:hAnsi="Arial" w:cs="Arial"/>
          <w:b/>
          <w:bCs/>
          <w:u w:val="single"/>
        </w:rPr>
        <w:t xml:space="preserve"> a </w:t>
      </w:r>
      <w:r>
        <w:rPr>
          <w:rFonts w:ascii="Arial" w:hAnsi="Arial" w:cs="Arial"/>
          <w:b/>
          <w:bCs/>
          <w:u w:val="single"/>
        </w:rPr>
        <w:t>bázis évi</w:t>
      </w:r>
      <w:r w:rsidRPr="00EC1F61">
        <w:rPr>
          <w:rFonts w:ascii="Arial" w:hAnsi="Arial" w:cs="Arial"/>
          <w:b/>
          <w:bCs/>
          <w:u w:val="single"/>
        </w:rPr>
        <w:t xml:space="preserve"> értéknél:</w:t>
      </w: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/>
        </w:rPr>
      </w:pPr>
    </w:p>
    <w:p w:rsidR="009A614E" w:rsidRPr="00EC1F61" w:rsidRDefault="009A614E" w:rsidP="009A614E">
      <w:pPr>
        <w:spacing w:after="0"/>
        <w:rPr>
          <w:rFonts w:ascii="Arial" w:hAnsi="Arial" w:cs="Arial"/>
          <w:b/>
        </w:rPr>
      </w:pPr>
      <w:r w:rsidRPr="00EC1F61">
        <w:rPr>
          <w:rFonts w:ascii="Arial" w:hAnsi="Arial" w:cs="Arial"/>
          <w:b/>
          <w:bCs/>
          <w:i/>
          <w:iCs/>
        </w:rPr>
        <w:t>Anyagjellegű ráfordítások eredményhatása (</w:t>
      </w:r>
      <w:r>
        <w:rPr>
          <w:rFonts w:ascii="Arial" w:hAnsi="Arial" w:cs="Arial"/>
          <w:b/>
          <w:bCs/>
          <w:i/>
          <w:iCs/>
        </w:rPr>
        <w:t>-20</w:t>
      </w:r>
      <w:r w:rsidRPr="00EC1F61">
        <w:rPr>
          <w:rFonts w:ascii="Arial" w:hAnsi="Arial" w:cs="Arial"/>
          <w:b/>
          <w:bCs/>
        </w:rPr>
        <w:t>)</w:t>
      </w:r>
      <w:r w:rsidRPr="00EC1F61">
        <w:rPr>
          <w:rFonts w:ascii="Arial" w:hAnsi="Arial" w:cs="Arial"/>
          <w:b/>
        </w:rPr>
        <w:t xml:space="preserve">: </w:t>
      </w:r>
    </w:p>
    <w:p w:rsidR="009A614E" w:rsidRPr="002339E1" w:rsidRDefault="009A614E" w:rsidP="009A614E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spacing w:after="0"/>
        <w:rPr>
          <w:rFonts w:ascii="Arial" w:hAnsi="Arial" w:cs="Arial"/>
          <w:b/>
        </w:rPr>
      </w:pPr>
      <w:r w:rsidRPr="00EC1F61">
        <w:rPr>
          <w:rFonts w:ascii="Arial" w:hAnsi="Arial" w:cs="Arial"/>
          <w:b/>
        </w:rPr>
        <w:t>Igénybe vett szolgáltatások (</w:t>
      </w:r>
      <w:r>
        <w:rPr>
          <w:rFonts w:ascii="Arial" w:hAnsi="Arial" w:cs="Arial"/>
          <w:b/>
        </w:rPr>
        <w:t>-16</w:t>
      </w:r>
      <w:r w:rsidRPr="00EC1F61">
        <w:rPr>
          <w:rFonts w:ascii="Arial" w:hAnsi="Arial" w:cs="Arial"/>
          <w:b/>
        </w:rPr>
        <w:t>):</w:t>
      </w:r>
    </w:p>
    <w:p w:rsidR="009A614E" w:rsidRPr="00EC1F61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 w:rsidRPr="00EC1F61">
        <w:rPr>
          <w:rFonts w:ascii="Arial" w:hAnsi="Arial" w:cs="Arial"/>
          <w:iCs/>
        </w:rPr>
        <w:t>Szakértői, tanácsadói, ügyvédi díjak (</w:t>
      </w:r>
      <w:r>
        <w:rPr>
          <w:rFonts w:ascii="Arial" w:hAnsi="Arial" w:cs="Arial"/>
          <w:iCs/>
        </w:rPr>
        <w:t>-7</w:t>
      </w:r>
      <w:r w:rsidRPr="00EC1F61">
        <w:rPr>
          <w:rFonts w:ascii="Arial" w:hAnsi="Arial" w:cs="Arial"/>
          <w:iCs/>
        </w:rPr>
        <w:t xml:space="preserve"> M Ft): Elsősorban FAKSZ szolgáltatásokra</w:t>
      </w:r>
      <w:r>
        <w:rPr>
          <w:rFonts w:ascii="Arial" w:hAnsi="Arial" w:cs="Arial"/>
          <w:iCs/>
        </w:rPr>
        <w:t xml:space="preserve"> és ügyviteli tanácsadásra</w:t>
      </w:r>
      <w:r w:rsidRPr="00EC1F61">
        <w:rPr>
          <w:rFonts w:ascii="Arial" w:hAnsi="Arial" w:cs="Arial"/>
          <w:iCs/>
        </w:rPr>
        <w:t xml:space="preserve"> a társaság </w:t>
      </w:r>
      <w:r>
        <w:rPr>
          <w:rFonts w:ascii="Arial" w:hAnsi="Arial" w:cs="Arial"/>
          <w:iCs/>
        </w:rPr>
        <w:t xml:space="preserve">nagyobb összeget </w:t>
      </w:r>
      <w:r w:rsidRPr="00EC1F61">
        <w:rPr>
          <w:rFonts w:ascii="Arial" w:hAnsi="Arial" w:cs="Arial"/>
          <w:iCs/>
        </w:rPr>
        <w:t>fizetett ki, mint a</w:t>
      </w:r>
      <w:r>
        <w:rPr>
          <w:rFonts w:ascii="Arial" w:hAnsi="Arial" w:cs="Arial"/>
          <w:iCs/>
        </w:rPr>
        <w:t xml:space="preserve"> tavaly ilyenkor</w:t>
      </w:r>
      <w:r w:rsidRPr="00EC1F61">
        <w:rPr>
          <w:rFonts w:ascii="Arial" w:hAnsi="Arial" w:cs="Arial"/>
          <w:iCs/>
        </w:rPr>
        <w:t>.</w:t>
      </w:r>
    </w:p>
    <w:p w:rsidR="009A614E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 w:rsidRPr="00EC1F61">
        <w:rPr>
          <w:rFonts w:ascii="Arial" w:hAnsi="Arial" w:cs="Arial"/>
          <w:iCs/>
        </w:rPr>
        <w:t>Bérleti díjak (</w:t>
      </w:r>
      <w:r>
        <w:rPr>
          <w:rFonts w:ascii="Arial" w:hAnsi="Arial" w:cs="Arial"/>
          <w:iCs/>
        </w:rPr>
        <w:t>-6</w:t>
      </w:r>
      <w:r w:rsidRPr="00EC1F61">
        <w:rPr>
          <w:rFonts w:ascii="Arial" w:hAnsi="Arial" w:cs="Arial"/>
          <w:iCs/>
        </w:rPr>
        <w:t xml:space="preserve"> M Ft): </w:t>
      </w:r>
      <w:r w:rsidR="00926E54">
        <w:rPr>
          <w:rFonts w:ascii="Arial" w:hAnsi="Arial" w:cs="Arial"/>
          <w:iCs/>
        </w:rPr>
        <w:t>A n</w:t>
      </w:r>
      <w:r>
        <w:rPr>
          <w:rFonts w:ascii="Arial" w:hAnsi="Arial" w:cs="Arial"/>
          <w:iCs/>
        </w:rPr>
        <w:t>övekedés oka, hogy a társaság az átlagos negyedéves bérleti díjnál magasabb összeget fizetett, ugyanis 2018. év végén több alkalommal visszatartotta a fizetést és tárgyalásokat folytatott a főbérlővel a kaucióval kapcsolatosan, mely megállapodásnak eredményeként az elmaradt bérleti díjak egy részét az első negyedévben rendezte.</w:t>
      </w:r>
    </w:p>
    <w:p w:rsidR="009A614E" w:rsidRPr="00EC1F61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Üzemeltetési díjak (-4 M Ft): A már említett megállapodás miatt, az elmaradt üzemeltetési díjakat is rendezték az átlagos havi összegeken felül.</w:t>
      </w:r>
    </w:p>
    <w:p w:rsidR="009A614E" w:rsidRPr="002339E1" w:rsidRDefault="009A614E" w:rsidP="009A614E">
      <w:pPr>
        <w:spacing w:after="0"/>
        <w:rPr>
          <w:rFonts w:ascii="Arial" w:hAnsi="Arial" w:cs="Arial"/>
          <w:bCs/>
          <w:iCs/>
          <w:sz w:val="14"/>
          <w:szCs w:val="14"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Cs/>
        </w:rPr>
        <w:t>Egyéb</w:t>
      </w:r>
      <w:r w:rsidRPr="00EC1F61">
        <w:rPr>
          <w:rFonts w:ascii="Arial" w:hAnsi="Arial" w:cs="Arial"/>
          <w:b/>
          <w:bCs/>
          <w:iCs/>
        </w:rPr>
        <w:t xml:space="preserve"> szolgáltatások értéke (</w:t>
      </w:r>
      <w:r>
        <w:rPr>
          <w:rFonts w:ascii="Arial" w:hAnsi="Arial" w:cs="Arial"/>
          <w:b/>
          <w:bCs/>
          <w:iCs/>
        </w:rPr>
        <w:t>+1</w:t>
      </w:r>
      <w:r w:rsidRPr="00EC1F61">
        <w:rPr>
          <w:rFonts w:ascii="Arial" w:hAnsi="Arial" w:cs="Arial"/>
          <w:b/>
          <w:bCs/>
          <w:iCs/>
        </w:rPr>
        <w:t>):</w:t>
      </w:r>
      <w:r w:rsidRPr="00EC1F61">
        <w:rPr>
          <w:rFonts w:ascii="Arial" w:hAnsi="Arial" w:cs="Arial"/>
          <w:b/>
          <w:bCs/>
          <w:i/>
          <w:iCs/>
        </w:rPr>
        <w:t xml:space="preserve"> </w:t>
      </w:r>
      <w:r w:rsidRPr="00EC1F61">
        <w:rPr>
          <w:rFonts w:ascii="Arial" w:hAnsi="Arial" w:cs="Arial"/>
          <w:bCs/>
          <w:iCs/>
        </w:rPr>
        <w:t xml:space="preserve">A </w:t>
      </w:r>
      <w:r>
        <w:rPr>
          <w:rFonts w:ascii="Arial" w:hAnsi="Arial" w:cs="Arial"/>
          <w:bCs/>
          <w:iCs/>
        </w:rPr>
        <w:t>hatósági igazgatási és szolgáltatási díjak a bázis évinél kedvezőbben alakultak.</w:t>
      </w:r>
    </w:p>
    <w:p w:rsidR="009A614E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Cs/>
        </w:rPr>
        <w:t>Eladott áruk beszerzési értéke</w:t>
      </w:r>
      <w:r w:rsidRPr="00EC1F61">
        <w:rPr>
          <w:rFonts w:ascii="Arial" w:hAnsi="Arial" w:cs="Arial"/>
          <w:b/>
          <w:bCs/>
          <w:iCs/>
        </w:rPr>
        <w:t xml:space="preserve"> (</w:t>
      </w:r>
      <w:r>
        <w:rPr>
          <w:rFonts w:ascii="Arial" w:hAnsi="Arial" w:cs="Arial"/>
          <w:b/>
          <w:bCs/>
          <w:iCs/>
        </w:rPr>
        <w:t>+3</w:t>
      </w:r>
      <w:r w:rsidRPr="00EC1F61">
        <w:rPr>
          <w:rFonts w:ascii="Arial" w:hAnsi="Arial" w:cs="Arial"/>
          <w:b/>
          <w:bCs/>
          <w:iCs/>
        </w:rPr>
        <w:t>):</w:t>
      </w:r>
      <w:r w:rsidRPr="00EC1F61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Cs/>
          <w:iCs/>
        </w:rPr>
        <w:t>A társaság a tavalyi év során tévesen ELÁBÉ-ként mutatott ki továbbszámlázott hirdetményi díjat BKR-ben.</w:t>
      </w:r>
    </w:p>
    <w:p w:rsidR="009A614E" w:rsidRDefault="009A614E" w:rsidP="009A614E">
      <w:pPr>
        <w:spacing w:after="0"/>
        <w:jc w:val="both"/>
        <w:rPr>
          <w:rFonts w:ascii="Arial" w:hAnsi="Arial" w:cs="Arial"/>
          <w:b/>
          <w:bCs/>
          <w:iCs/>
        </w:rPr>
      </w:pP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 w:rsidRPr="00EC1F61">
        <w:rPr>
          <w:rFonts w:ascii="Arial" w:hAnsi="Arial" w:cs="Arial"/>
          <w:b/>
          <w:bCs/>
          <w:iCs/>
        </w:rPr>
        <w:t>Eladott (közvetített) szolgáltatások értéke (-</w:t>
      </w:r>
      <w:r>
        <w:rPr>
          <w:rFonts w:ascii="Arial" w:hAnsi="Arial" w:cs="Arial"/>
          <w:b/>
          <w:bCs/>
          <w:iCs/>
        </w:rPr>
        <w:t>6</w:t>
      </w:r>
      <w:r w:rsidRPr="00EC1F61">
        <w:rPr>
          <w:rFonts w:ascii="Arial" w:hAnsi="Arial" w:cs="Arial"/>
          <w:b/>
          <w:bCs/>
          <w:iCs/>
        </w:rPr>
        <w:t>):</w:t>
      </w:r>
      <w:r w:rsidRPr="00EC1F61">
        <w:rPr>
          <w:rFonts w:ascii="Arial" w:hAnsi="Arial" w:cs="Arial"/>
          <w:b/>
          <w:bCs/>
          <w:i/>
          <w:iCs/>
        </w:rPr>
        <w:t xml:space="preserve"> </w:t>
      </w:r>
      <w:r w:rsidRPr="00EC1F61">
        <w:rPr>
          <w:rFonts w:ascii="Arial" w:hAnsi="Arial" w:cs="Arial"/>
          <w:bCs/>
          <w:iCs/>
        </w:rPr>
        <w:t xml:space="preserve">A továbbszámlázott hirdetmények összege és mennyisége meghaladta </w:t>
      </w:r>
      <w:r>
        <w:rPr>
          <w:rFonts w:ascii="Arial" w:hAnsi="Arial" w:cs="Arial"/>
          <w:bCs/>
          <w:iCs/>
        </w:rPr>
        <w:t>a bázis évi értéket a periódusban.</w:t>
      </w:r>
    </w:p>
    <w:p w:rsidR="009A614E" w:rsidRPr="002339E1" w:rsidRDefault="009A614E" w:rsidP="009A614E">
      <w:pPr>
        <w:spacing w:after="0"/>
        <w:jc w:val="both"/>
        <w:rPr>
          <w:rFonts w:ascii="Arial" w:hAnsi="Arial" w:cs="Arial"/>
          <w:bCs/>
          <w:iCs/>
          <w:sz w:val="14"/>
          <w:szCs w:val="14"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 w:rsidRPr="00EC1F61">
        <w:rPr>
          <w:rFonts w:ascii="Arial" w:hAnsi="Arial" w:cs="Arial"/>
          <w:b/>
          <w:bCs/>
          <w:iCs/>
        </w:rPr>
        <w:t>Személyi jellegű ráfordítások (+1</w:t>
      </w:r>
      <w:r>
        <w:rPr>
          <w:rFonts w:ascii="Arial" w:hAnsi="Arial" w:cs="Arial"/>
          <w:b/>
          <w:bCs/>
          <w:iCs/>
        </w:rPr>
        <w:t>1</w:t>
      </w:r>
      <w:r w:rsidRPr="00EC1F61">
        <w:rPr>
          <w:rFonts w:ascii="Arial" w:hAnsi="Arial" w:cs="Arial"/>
          <w:b/>
          <w:bCs/>
          <w:iCs/>
        </w:rPr>
        <w:t>):</w:t>
      </w:r>
      <w:r w:rsidRPr="00EC1F61">
        <w:rPr>
          <w:rFonts w:ascii="Arial" w:hAnsi="Arial" w:cs="Arial"/>
          <w:b/>
          <w:bCs/>
          <w:i/>
          <w:iCs/>
        </w:rPr>
        <w:t xml:space="preserve"> </w:t>
      </w:r>
      <w:r w:rsidRPr="00EC1F61">
        <w:rPr>
          <w:rFonts w:ascii="Arial" w:hAnsi="Arial" w:cs="Arial"/>
          <w:bCs/>
          <w:iCs/>
        </w:rPr>
        <w:t>A</w:t>
      </w:r>
      <w:r>
        <w:rPr>
          <w:rFonts w:ascii="Arial" w:hAnsi="Arial" w:cs="Arial"/>
          <w:bCs/>
          <w:iCs/>
        </w:rPr>
        <w:t xml:space="preserve">z </w:t>
      </w:r>
      <w:r w:rsidRPr="00EC1F61">
        <w:rPr>
          <w:rFonts w:ascii="Arial" w:hAnsi="Arial" w:cs="Arial"/>
          <w:bCs/>
          <w:iCs/>
        </w:rPr>
        <w:t>alacsonyabb létszám</w:t>
      </w:r>
      <w:r>
        <w:rPr>
          <w:rFonts w:ascii="Arial" w:hAnsi="Arial" w:cs="Arial"/>
          <w:bCs/>
          <w:iCs/>
        </w:rPr>
        <w:t xml:space="preserve"> és a kezdődő átszervezés</w:t>
      </w:r>
      <w:r w:rsidRPr="00EC1F61">
        <w:rPr>
          <w:rFonts w:ascii="Arial" w:hAnsi="Arial" w:cs="Arial"/>
          <w:bCs/>
          <w:iCs/>
        </w:rPr>
        <w:t xml:space="preserve"> miatt mind a bérköltségek, mind a kapcsolódó személyi jellegű egyéb kifizetések (cafeteria, BKV bérlet) a </w:t>
      </w:r>
      <w:r>
        <w:rPr>
          <w:rFonts w:ascii="Arial" w:hAnsi="Arial" w:cs="Arial"/>
          <w:bCs/>
          <w:iCs/>
        </w:rPr>
        <w:t>bázis</w:t>
      </w:r>
      <w:r w:rsidRPr="00EC1F61">
        <w:rPr>
          <w:rFonts w:ascii="Arial" w:hAnsi="Arial" w:cs="Arial"/>
          <w:bCs/>
          <w:iCs/>
        </w:rPr>
        <w:t xml:space="preserve"> alatt maradtak.</w:t>
      </w:r>
    </w:p>
    <w:p w:rsidR="009A614E" w:rsidRDefault="009A614E" w:rsidP="009A614E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br w:type="page"/>
      </w:r>
    </w:p>
    <w:p w:rsidR="009A614E" w:rsidRPr="00F33895" w:rsidRDefault="009A614E" w:rsidP="009A614E">
      <w:pPr>
        <w:spacing w:after="0"/>
        <w:rPr>
          <w:rFonts w:ascii="Arial" w:hAnsi="Arial" w:cs="Arial"/>
          <w:sz w:val="14"/>
          <w:szCs w:val="14"/>
        </w:rPr>
      </w:pPr>
    </w:p>
    <w:p w:rsidR="009A614E" w:rsidRPr="00EC1F61" w:rsidRDefault="009A614E" w:rsidP="009A614E">
      <w:pPr>
        <w:pStyle w:val="Listaszerbekezds"/>
        <w:numPr>
          <w:ilvl w:val="2"/>
          <w:numId w:val="3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11" w:name="_Toc515892198"/>
      <w:r w:rsidRPr="00EC1F61">
        <w:rPr>
          <w:rFonts w:ascii="Arial" w:hAnsi="Arial" w:cs="Arial"/>
          <w:b/>
          <w:u w:val="single"/>
        </w:rPr>
        <w:t>Likviditás</w:t>
      </w:r>
      <w:bookmarkEnd w:id="111"/>
    </w:p>
    <w:p w:rsidR="009A614E" w:rsidRPr="00EC1F61" w:rsidRDefault="009A614E" w:rsidP="009A614E">
      <w:pPr>
        <w:spacing w:after="0"/>
        <w:jc w:val="center"/>
        <w:rPr>
          <w:rFonts w:ascii="Arial" w:hAnsi="Arial" w:cs="Arial"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5887D459" wp14:editId="6DEA3FEF">
            <wp:extent cx="6166808" cy="2065555"/>
            <wp:effectExtent l="0" t="0" r="5715" b="0"/>
            <wp:docPr id="3140" name="Kép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53" cy="2077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Default="009A614E" w:rsidP="009A614E">
      <w:pPr>
        <w:spacing w:after="0"/>
        <w:jc w:val="both"/>
        <w:rPr>
          <w:rFonts w:ascii="Arial" w:hAnsi="Arial" w:cs="Arial"/>
          <w:bCs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Cs/>
        </w:rPr>
      </w:pPr>
      <w:r w:rsidRPr="00EC1F61">
        <w:rPr>
          <w:rFonts w:ascii="Arial" w:hAnsi="Arial" w:cs="Arial"/>
          <w:bCs/>
        </w:rPr>
        <w:t>A társaság likviditási helyzetére való tekintettel a BVH</w:t>
      </w:r>
      <w:r w:rsidR="00974459">
        <w:rPr>
          <w:rFonts w:ascii="Arial" w:hAnsi="Arial" w:cs="Arial"/>
          <w:bCs/>
        </w:rPr>
        <w:t xml:space="preserve"> Zrt.</w:t>
      </w:r>
      <w:r w:rsidRPr="00EC1F61">
        <w:rPr>
          <w:rFonts w:ascii="Arial" w:hAnsi="Arial" w:cs="Arial"/>
          <w:bCs/>
        </w:rPr>
        <w:t xml:space="preserve"> Igazgatósága a 67/2018. (III.21.) BVH IG határozatában kötelezte a céget, hogy heti cash flow</w:t>
      </w:r>
      <w:r w:rsidR="00926E54">
        <w:rPr>
          <w:rFonts w:ascii="Arial" w:hAnsi="Arial" w:cs="Arial"/>
          <w:bCs/>
        </w:rPr>
        <w:t>-jának alakulásáról</w:t>
      </w:r>
      <w:r w:rsidRPr="00EC1F61">
        <w:rPr>
          <w:rFonts w:ascii="Arial" w:hAnsi="Arial" w:cs="Arial"/>
          <w:bCs/>
        </w:rPr>
        <w:t xml:space="preserve"> táblázatos formában tájékoztatást küldjön az anyavállalatnak monitoring céljából, amíg a likviditása nem stabilizálódik.</w:t>
      </w: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Cs/>
        </w:rPr>
      </w:pPr>
    </w:p>
    <w:p w:rsidR="009A614E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C1F61">
        <w:rPr>
          <w:rFonts w:ascii="Arial" w:hAnsi="Arial" w:cs="Arial"/>
          <w:b/>
          <w:bCs/>
          <w:u w:val="single"/>
        </w:rPr>
        <w:t>A társaság valós pénzügyi pozíciója 201</w:t>
      </w:r>
      <w:r>
        <w:rPr>
          <w:rFonts w:ascii="Arial" w:hAnsi="Arial" w:cs="Arial"/>
          <w:b/>
          <w:bCs/>
          <w:u w:val="single"/>
        </w:rPr>
        <w:t>9</w:t>
      </w:r>
      <w:r w:rsidRPr="00EC1F61">
        <w:rPr>
          <w:rFonts w:ascii="Arial" w:hAnsi="Arial" w:cs="Arial"/>
          <w:b/>
          <w:bCs/>
          <w:u w:val="single"/>
        </w:rPr>
        <w:t xml:space="preserve">. </w:t>
      </w:r>
      <w:r>
        <w:rPr>
          <w:rFonts w:ascii="Arial" w:hAnsi="Arial" w:cs="Arial"/>
          <w:b/>
          <w:bCs/>
          <w:u w:val="single"/>
        </w:rPr>
        <w:t>március</w:t>
      </w:r>
      <w:r w:rsidRPr="00EC1F61">
        <w:rPr>
          <w:rFonts w:ascii="Arial" w:hAnsi="Arial" w:cs="Arial"/>
          <w:b/>
          <w:bCs/>
          <w:u w:val="single"/>
        </w:rPr>
        <w:t xml:space="preserve"> végére 1</w:t>
      </w:r>
      <w:r>
        <w:rPr>
          <w:rFonts w:ascii="Arial" w:hAnsi="Arial" w:cs="Arial"/>
          <w:b/>
          <w:bCs/>
          <w:u w:val="single"/>
        </w:rPr>
        <w:t>73</w:t>
      </w:r>
      <w:r w:rsidRPr="00EC1F61">
        <w:rPr>
          <w:rFonts w:ascii="Arial" w:hAnsi="Arial" w:cs="Arial"/>
          <w:b/>
          <w:bCs/>
          <w:u w:val="single"/>
        </w:rPr>
        <w:t xml:space="preserve"> M Ft</w:t>
      </w:r>
      <w:r>
        <w:rPr>
          <w:rFonts w:ascii="Arial" w:hAnsi="Arial" w:cs="Arial"/>
          <w:b/>
          <w:bCs/>
          <w:u w:val="single"/>
        </w:rPr>
        <w:t>, mely a bázis évi -78 M Ft-nál lényegesen magasabb.</w:t>
      </w:r>
    </w:p>
    <w:p w:rsidR="009A614E" w:rsidRPr="00EC1F61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</w:p>
    <w:p w:rsidR="009A614E" w:rsidRPr="00EC1F61" w:rsidRDefault="009A614E" w:rsidP="009A614E">
      <w:pPr>
        <w:pStyle w:val="Listaszerbekezds"/>
        <w:numPr>
          <w:ilvl w:val="0"/>
          <w:numId w:val="35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Mindazonáltal a társaság 300 M Ft-os folyószámla hitelkeretének kihasznált részét úgy tudta törleszteni 2018. év végén, hogy anyavállalata a BVH Zrt. 300 M Ft-os kölcsönt adott át részére, elsősorban tehát ennek köszönhető a jelentős összegű szabad pénzeszköz.</w:t>
      </w:r>
    </w:p>
    <w:p w:rsidR="009A614E" w:rsidRPr="00D05450" w:rsidRDefault="009A614E" w:rsidP="009A614E">
      <w:pPr>
        <w:pStyle w:val="Listaszerbekezds"/>
        <w:numPr>
          <w:ilvl w:val="0"/>
          <w:numId w:val="35"/>
        </w:numPr>
        <w:spacing w:after="0"/>
        <w:jc w:val="both"/>
        <w:rPr>
          <w:rFonts w:ascii="Arial" w:hAnsi="Arial" w:cs="Arial"/>
        </w:rPr>
      </w:pPr>
      <w:r w:rsidRPr="00EC1F61">
        <w:rPr>
          <w:rFonts w:ascii="Arial" w:hAnsi="Arial" w:cs="Arial"/>
        </w:rPr>
        <w:t>A társaság bevételei az elhúzódó teljesítésigazolások miatt a vártnál sokkal lassabban érkeznek. Az előző években lezárt eljárások teljesítési jelentés</w:t>
      </w:r>
      <w:r w:rsidR="00926E54">
        <w:rPr>
          <w:rFonts w:ascii="Arial" w:hAnsi="Arial" w:cs="Arial"/>
        </w:rPr>
        <w:t>einek</w:t>
      </w:r>
      <w:r w:rsidRPr="00EC1F61">
        <w:rPr>
          <w:rFonts w:ascii="Arial" w:hAnsi="Arial" w:cs="Arial"/>
        </w:rPr>
        <w:t xml:space="preserve"> visszaigazolása jelentős rész</w:t>
      </w:r>
      <w:r w:rsidR="00926E54">
        <w:rPr>
          <w:rFonts w:ascii="Arial" w:hAnsi="Arial" w:cs="Arial"/>
        </w:rPr>
        <w:t>ben</w:t>
      </w:r>
      <w:r w:rsidRPr="00EC1F61">
        <w:rPr>
          <w:rFonts w:ascii="Arial" w:hAnsi="Arial" w:cs="Arial"/>
        </w:rPr>
        <w:t xml:space="preserve"> nem került a megrendelő</w:t>
      </w:r>
      <w:r w:rsidR="00926E54">
        <w:rPr>
          <w:rFonts w:ascii="Arial" w:hAnsi="Arial" w:cs="Arial"/>
        </w:rPr>
        <w:t>k</w:t>
      </w:r>
      <w:r w:rsidRPr="00EC1F61">
        <w:rPr>
          <w:rFonts w:ascii="Arial" w:hAnsi="Arial" w:cs="Arial"/>
        </w:rPr>
        <w:t xml:space="preserve"> részéről kibocsátásra</w:t>
      </w:r>
      <w:r w:rsidR="00926E54">
        <w:rPr>
          <w:rFonts w:ascii="Arial" w:hAnsi="Arial" w:cs="Arial"/>
        </w:rPr>
        <w:t>.</w:t>
      </w:r>
      <w:r w:rsidRPr="00EC1F61">
        <w:rPr>
          <w:rFonts w:ascii="Arial" w:hAnsi="Arial" w:cs="Arial"/>
        </w:rPr>
        <w:t xml:space="preserve"> </w:t>
      </w:r>
      <w:r w:rsidR="00926E54">
        <w:rPr>
          <w:rFonts w:ascii="Arial" w:hAnsi="Arial" w:cs="Arial"/>
        </w:rPr>
        <w:t>Ennek oka, hogy</w:t>
      </w:r>
      <w:r w:rsidRPr="00EC1F61">
        <w:rPr>
          <w:rFonts w:ascii="Arial" w:hAnsi="Arial" w:cs="Arial"/>
        </w:rPr>
        <w:t xml:space="preserve"> a költségelszámolásokat rendre vitatják, továbbá a fluktuáció miatt a lebonyolítás és a számlázás is a tervezettnél lassabban zajlik, </w:t>
      </w:r>
      <w:r w:rsidR="00926E54">
        <w:rPr>
          <w:rFonts w:ascii="Arial" w:hAnsi="Arial" w:cs="Arial"/>
        </w:rPr>
        <w:t>ami</w:t>
      </w:r>
      <w:r w:rsidRPr="00EC1F61">
        <w:rPr>
          <w:rFonts w:ascii="Arial" w:hAnsi="Arial" w:cs="Arial"/>
        </w:rPr>
        <w:t xml:space="preserve"> szintén kihat a pénzáramokra.</w:t>
      </w:r>
    </w:p>
    <w:p w:rsidR="00A124E0" w:rsidRPr="00D05450" w:rsidRDefault="00A124E0" w:rsidP="009A614E">
      <w:pPr>
        <w:spacing w:after="0"/>
        <w:jc w:val="center"/>
        <w:rPr>
          <w:rFonts w:ascii="Arial" w:hAnsi="Arial" w:cs="Arial"/>
        </w:rPr>
      </w:pPr>
    </w:p>
    <w:sectPr w:rsidR="00A124E0" w:rsidRPr="00D05450" w:rsidSect="002360CE">
      <w:headerReference w:type="default" r:id="rId72"/>
      <w:footerReference w:type="default" r:id="rId73"/>
      <w:pgSz w:w="11906" w:h="16838"/>
      <w:pgMar w:top="1276" w:right="567" w:bottom="567" w:left="1134" w:header="284" w:footer="56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3DB" w:rsidRDefault="007E03DB" w:rsidP="00255D35">
      <w:pPr>
        <w:spacing w:after="0" w:line="240" w:lineRule="auto"/>
      </w:pPr>
      <w:r>
        <w:separator/>
      </w:r>
    </w:p>
  </w:endnote>
  <w:endnote w:type="continuationSeparator" w:id="0">
    <w:p w:rsidR="007E03DB" w:rsidRDefault="007E03DB" w:rsidP="00255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8111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7E03DB" w:rsidRDefault="007E03DB" w:rsidP="00B80648">
            <w:pPr>
              <w:pStyle w:val="llb"/>
              <w:ind w:firstLine="3540"/>
              <w:jc w:val="right"/>
            </w:pP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E03DB" w:rsidRDefault="007E03D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308705"/>
      <w:docPartObj>
        <w:docPartGallery w:val="Page Numbers (Bottom of Page)"/>
        <w:docPartUnique/>
      </w:docPartObj>
    </w:sdtPr>
    <w:sdtContent>
      <w:sdt>
        <w:sdtPr>
          <w:id w:val="280226159"/>
          <w:docPartObj>
            <w:docPartGallery w:val="Page Numbers (Top of Page)"/>
            <w:docPartUnique/>
          </w:docPartObj>
        </w:sdtPr>
        <w:sdtContent>
          <w:p w:rsidR="007E03DB" w:rsidRDefault="007E03DB">
            <w:pPr>
              <w:pStyle w:val="llb"/>
            </w:pPr>
            <w:r>
              <w:t>BVH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5637080"/>
      <w:docPartObj>
        <w:docPartGallery w:val="Page Numbers (Bottom of Page)"/>
        <w:docPartUnique/>
      </w:docPartObj>
    </w:sdtPr>
    <w:sdtContent>
      <w:sdt>
        <w:sdtPr>
          <w:id w:val="1182322717"/>
          <w:docPartObj>
            <w:docPartGallery w:val="Page Numbers (Top of Page)"/>
            <w:docPartUnique/>
          </w:docPartObj>
        </w:sdtPr>
        <w:sdtContent>
          <w:p w:rsidR="007E03DB" w:rsidRDefault="007E03DB">
            <w:pPr>
              <w:pStyle w:val="llb"/>
            </w:pPr>
            <w:r>
              <w:t>BGYH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3490385"/>
      <w:docPartObj>
        <w:docPartGallery w:val="Page Numbers (Bottom of Page)"/>
        <w:docPartUnique/>
      </w:docPartObj>
    </w:sdtPr>
    <w:sdtContent>
      <w:sdt>
        <w:sdtPr>
          <w:id w:val="195128260"/>
          <w:docPartObj>
            <w:docPartGallery w:val="Page Numbers (Top of Page)"/>
            <w:docPartUnique/>
          </w:docPartObj>
        </w:sdtPr>
        <w:sdtContent>
          <w:p w:rsidR="007E03DB" w:rsidRDefault="007E03DB">
            <w:pPr>
              <w:pStyle w:val="llb"/>
            </w:pPr>
            <w:r>
              <w:rPr>
                <w:b/>
              </w:rPr>
              <w:t>BTI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994807"/>
      <w:docPartObj>
        <w:docPartGallery w:val="Page Numbers (Bottom of Page)"/>
        <w:docPartUnique/>
      </w:docPartObj>
    </w:sdtPr>
    <w:sdtContent>
      <w:sdt>
        <w:sdtPr>
          <w:id w:val="1799027180"/>
          <w:docPartObj>
            <w:docPartGallery w:val="Page Numbers (Top of Page)"/>
            <w:docPartUnique/>
          </w:docPartObj>
        </w:sdtPr>
        <w:sdtContent>
          <w:p w:rsidR="007E03DB" w:rsidRDefault="007E03DB">
            <w:pPr>
              <w:pStyle w:val="llb"/>
            </w:pPr>
            <w:r>
              <w:rPr>
                <w:b/>
              </w:rPr>
              <w:t>FKF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8933571"/>
      <w:docPartObj>
        <w:docPartGallery w:val="Page Numbers (Bottom of Page)"/>
        <w:docPartUnique/>
      </w:docPartObj>
    </w:sdtPr>
    <w:sdtContent>
      <w:sdt>
        <w:sdtPr>
          <w:id w:val="-166253693"/>
          <w:docPartObj>
            <w:docPartGallery w:val="Page Numbers (Top of Page)"/>
            <w:docPartUnique/>
          </w:docPartObj>
        </w:sdtPr>
        <w:sdtContent>
          <w:p w:rsidR="007E03DB" w:rsidRDefault="007E03DB">
            <w:pPr>
              <w:pStyle w:val="llb"/>
            </w:pPr>
            <w:r>
              <w:rPr>
                <w:b/>
              </w:rPr>
              <w:t>FŐKERT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6664303"/>
      <w:docPartObj>
        <w:docPartGallery w:val="Page Numbers (Bottom of Page)"/>
        <w:docPartUnique/>
      </w:docPartObj>
    </w:sdtPr>
    <w:sdtContent>
      <w:sdt>
        <w:sdtPr>
          <w:id w:val="-1545671431"/>
          <w:docPartObj>
            <w:docPartGallery w:val="Page Numbers (Top of Page)"/>
            <w:docPartUnique/>
          </w:docPartObj>
        </w:sdtPr>
        <w:sdtContent>
          <w:p w:rsidR="007E03DB" w:rsidRDefault="007E03DB">
            <w:pPr>
              <w:pStyle w:val="llb"/>
            </w:pPr>
            <w:r>
              <w:rPr>
                <w:b/>
              </w:rPr>
              <w:t>FŐKÉTÜSZ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5970324"/>
      <w:docPartObj>
        <w:docPartGallery w:val="Page Numbers (Bottom of Page)"/>
        <w:docPartUnique/>
      </w:docPartObj>
    </w:sdtPr>
    <w:sdtContent>
      <w:sdt>
        <w:sdtPr>
          <w:id w:val="2109848728"/>
          <w:docPartObj>
            <w:docPartGallery w:val="Page Numbers (Top of Page)"/>
            <w:docPartUnique/>
          </w:docPartObj>
        </w:sdtPr>
        <w:sdtContent>
          <w:p w:rsidR="007E03DB" w:rsidRDefault="007E03DB">
            <w:pPr>
              <w:pStyle w:val="llb"/>
            </w:pPr>
            <w:r>
              <w:t>FŐTÁV Zrt.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7866704"/>
      <w:docPartObj>
        <w:docPartGallery w:val="Page Numbers (Bottom of Page)"/>
        <w:docPartUnique/>
      </w:docPartObj>
    </w:sdtPr>
    <w:sdtContent>
      <w:sdt>
        <w:sdtPr>
          <w:id w:val="-1562707695"/>
          <w:docPartObj>
            <w:docPartGallery w:val="Page Numbers (Top of Page)"/>
            <w:docPartUnique/>
          </w:docPartObj>
        </w:sdtPr>
        <w:sdtContent>
          <w:p w:rsidR="007E03DB" w:rsidRDefault="007E03DB">
            <w:pPr>
              <w:pStyle w:val="llb"/>
            </w:pPr>
            <w:r>
              <w:t>Közbeszerzési Kft.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3DB" w:rsidRDefault="007E03DB" w:rsidP="00255D35">
      <w:pPr>
        <w:spacing w:after="0" w:line="240" w:lineRule="auto"/>
      </w:pPr>
      <w:r>
        <w:separator/>
      </w:r>
    </w:p>
  </w:footnote>
  <w:footnote w:type="continuationSeparator" w:id="0">
    <w:p w:rsidR="007E03DB" w:rsidRDefault="007E03DB" w:rsidP="00255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3DB" w:rsidRPr="002F02D0" w:rsidRDefault="007E03DB" w:rsidP="002F02D0">
    <w:pPr>
      <w:pStyle w:val="lfej"/>
      <w:jc w:val="center"/>
      <w:rPr>
        <w:color w:val="BFBFBF" w:themeColor="background1" w:themeShade="BF"/>
        <w:sz w:val="28"/>
        <w:szCs w:val="28"/>
      </w:rPr>
    </w:pPr>
    <w:r w:rsidRPr="002F02D0">
      <w:rPr>
        <w:color w:val="BFBFBF" w:themeColor="background1" w:themeShade="BF"/>
        <w:sz w:val="28"/>
        <w:szCs w:val="28"/>
      </w:rPr>
      <w:t>BVH Budapes</w:t>
    </w:r>
    <w:r>
      <w:rPr>
        <w:color w:val="BFBFBF" w:themeColor="background1" w:themeShade="BF"/>
        <w:sz w:val="28"/>
        <w:szCs w:val="28"/>
      </w:rPr>
      <w:t>ti Városüzemeltetési Holding Zártkörűen Működő Részvénytársaság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3DB" w:rsidRDefault="007E03DB" w:rsidP="00647CF7">
    <w:pPr>
      <w:pStyle w:val="lfej"/>
      <w:rPr>
        <w:noProof/>
        <w:lang w:eastAsia="hu-HU"/>
      </w:rPr>
    </w:pPr>
  </w:p>
  <w:p w:rsidR="007E03DB" w:rsidRPr="00E466CF" w:rsidRDefault="007E03DB" w:rsidP="006B28FD">
    <w:pPr>
      <w:pStyle w:val="lfej"/>
      <w:jc w:val="center"/>
      <w:rPr>
        <w:sz w:val="28"/>
        <w:szCs w:val="28"/>
      </w:rPr>
    </w:pPr>
    <w:r w:rsidRPr="00E466CF">
      <w:rPr>
        <w:sz w:val="28"/>
        <w:szCs w:val="28"/>
      </w:rPr>
      <w:t>BVH Budapesti Városüzemeltetési Holding Zártkörűen Működő Részvénytársaság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3DB" w:rsidRPr="00647CF7" w:rsidRDefault="007E03DB" w:rsidP="006B28FD">
    <w:pPr>
      <w:pStyle w:val="lfej"/>
      <w:jc w:val="center"/>
      <w:rPr>
        <w:color w:val="BFBFBF" w:themeColor="background1" w:themeShade="BF"/>
        <w:sz w:val="28"/>
        <w:szCs w:val="28"/>
      </w:rPr>
    </w:pPr>
    <w:r>
      <w:rPr>
        <w:noProof/>
        <w:lang w:eastAsia="hu-HU"/>
      </w:rPr>
      <w:drawing>
        <wp:inline distT="0" distB="0" distL="0" distR="0" wp14:anchorId="6D0E4A5C" wp14:editId="5847930C">
          <wp:extent cx="481330" cy="42037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BFBFBF" w:themeColor="background1" w:themeShade="BF"/>
        <w:sz w:val="28"/>
        <w:szCs w:val="28"/>
      </w:rPr>
      <w:t xml:space="preserve">   </w:t>
    </w:r>
    <w:r w:rsidRPr="002F02D0">
      <w:rPr>
        <w:color w:val="BFBFBF" w:themeColor="background1" w:themeShade="BF"/>
        <w:sz w:val="28"/>
        <w:szCs w:val="28"/>
      </w:rPr>
      <w:t xml:space="preserve">BVH Budapesti Városüzemeltetési Holding </w:t>
    </w:r>
    <w:r>
      <w:rPr>
        <w:color w:val="BFBFBF" w:themeColor="background1" w:themeShade="BF"/>
        <w:sz w:val="28"/>
        <w:szCs w:val="28"/>
      </w:rPr>
      <w:t>Zártkörűen Működő Részvénytársaság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3DB" w:rsidRPr="008F364D" w:rsidRDefault="007E03DB" w:rsidP="008F364D">
    <w:pPr>
      <w:pStyle w:val="lfej"/>
      <w:jc w:val="center"/>
      <w:rPr>
        <w:color w:val="BFBFBF" w:themeColor="background1" w:themeShade="BF"/>
        <w:sz w:val="28"/>
        <w:szCs w:val="28"/>
      </w:rPr>
    </w:pPr>
    <w:r>
      <w:rPr>
        <w:noProof/>
        <w:lang w:eastAsia="hu-HU"/>
      </w:rPr>
      <w:drawing>
        <wp:inline distT="0" distB="0" distL="0" distR="0" wp14:anchorId="4CE1154A" wp14:editId="71FAA13B">
          <wp:extent cx="475615" cy="414655"/>
          <wp:effectExtent l="0" t="0" r="635" b="4445"/>
          <wp:docPr id="3153" name="Kép 3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</w:t>
    </w:r>
    <w:r w:rsidRPr="002F02D0">
      <w:rPr>
        <w:color w:val="BFBFBF" w:themeColor="background1" w:themeShade="BF"/>
        <w:sz w:val="28"/>
        <w:szCs w:val="28"/>
      </w:rPr>
      <w:t>BVH Budapes</w:t>
    </w:r>
    <w:r>
      <w:rPr>
        <w:color w:val="BFBFBF" w:themeColor="background1" w:themeShade="BF"/>
        <w:sz w:val="28"/>
        <w:szCs w:val="28"/>
      </w:rPr>
      <w:t>ti Városüzemeltetési Holding Zártkörűen Működő Részvénytársaság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3DB" w:rsidRDefault="007E03DB" w:rsidP="006B28FD">
    <w:pPr>
      <w:pStyle w:val="lfej"/>
      <w:jc w:val="center"/>
    </w:pPr>
    <w:r>
      <w:rPr>
        <w:noProof/>
        <w:lang w:eastAsia="hu-HU"/>
      </w:rPr>
      <w:drawing>
        <wp:inline distT="0" distB="0" distL="0" distR="0" wp14:anchorId="1089780D" wp14:editId="04CF35CF">
          <wp:extent cx="422694" cy="422694"/>
          <wp:effectExtent l="0" t="0" r="0" b="0"/>
          <wp:docPr id="3154" name="Kép 3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k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124" cy="421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2F02D0">
      <w:rPr>
        <w:color w:val="BFBFBF" w:themeColor="background1" w:themeShade="BF"/>
        <w:sz w:val="28"/>
        <w:szCs w:val="28"/>
      </w:rPr>
      <w:t>BVH Budapest</w:t>
    </w:r>
    <w:r>
      <w:rPr>
        <w:color w:val="BFBFBF" w:themeColor="background1" w:themeShade="BF"/>
        <w:sz w:val="28"/>
        <w:szCs w:val="28"/>
      </w:rPr>
      <w:t>i Városüzemeltetési Holding Zártkörűen Működő Részvénytársaság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3DB" w:rsidRDefault="007E03DB" w:rsidP="006B28FD">
    <w:pPr>
      <w:pStyle w:val="lfej"/>
      <w:jc w:val="center"/>
    </w:pPr>
    <w:r>
      <w:rPr>
        <w:noProof/>
        <w:lang w:eastAsia="hu-HU"/>
      </w:rPr>
      <w:drawing>
        <wp:inline distT="0" distB="0" distL="0" distR="0" wp14:anchorId="6EBC04F1" wp14:editId="3E167FB2">
          <wp:extent cx="465826" cy="465826"/>
          <wp:effectExtent l="0" t="0" r="0" b="0"/>
          <wp:docPr id="3156" name="Kép 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kert_index_logo-ca32a3febccab71b2828a088c0fcf3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138" cy="465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2F02D0">
      <w:rPr>
        <w:color w:val="BFBFBF" w:themeColor="background1" w:themeShade="BF"/>
        <w:sz w:val="28"/>
        <w:szCs w:val="28"/>
      </w:rPr>
      <w:t>BVH Budapest</w:t>
    </w:r>
    <w:r>
      <w:rPr>
        <w:color w:val="BFBFBF" w:themeColor="background1" w:themeShade="BF"/>
        <w:sz w:val="28"/>
        <w:szCs w:val="28"/>
      </w:rPr>
      <w:t>i Városüzemeltetési Holding Zártkörűen Működő Részvénytársaság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3DB" w:rsidRDefault="007E03DB" w:rsidP="006B28FD">
    <w:pPr>
      <w:pStyle w:val="lfej"/>
      <w:jc w:val="center"/>
    </w:pPr>
    <w:r>
      <w:rPr>
        <w:noProof/>
        <w:lang w:eastAsia="hu-HU"/>
      </w:rPr>
      <w:drawing>
        <wp:inline distT="0" distB="0" distL="0" distR="0" wp14:anchorId="6D008788" wp14:editId="485C70F4">
          <wp:extent cx="482600" cy="421640"/>
          <wp:effectExtent l="0" t="0" r="0" b="0"/>
          <wp:docPr id="3166" name="Kép 3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oketus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421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BFBFBF" w:themeColor="background1" w:themeShade="BF"/>
        <w:sz w:val="28"/>
        <w:szCs w:val="28"/>
      </w:rPr>
      <w:t xml:space="preserve">  </w:t>
    </w:r>
    <w:r w:rsidRPr="002F02D0">
      <w:rPr>
        <w:color w:val="BFBFBF" w:themeColor="background1" w:themeShade="BF"/>
        <w:sz w:val="28"/>
        <w:szCs w:val="28"/>
      </w:rPr>
      <w:t>BVH Budapest</w:t>
    </w:r>
    <w:r>
      <w:rPr>
        <w:color w:val="BFBFBF" w:themeColor="background1" w:themeShade="BF"/>
        <w:sz w:val="28"/>
        <w:szCs w:val="28"/>
      </w:rPr>
      <w:t>i Városüzemeltetési Holding Zártkörűen Működő Részvénytársaság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3DB" w:rsidRDefault="007E03DB" w:rsidP="001D1511">
    <w:pPr>
      <w:pStyle w:val="lfej"/>
      <w:jc w:val="center"/>
    </w:pPr>
    <w:r>
      <w:rPr>
        <w:noProof/>
        <w:lang w:eastAsia="hu-HU"/>
      </w:rPr>
      <w:drawing>
        <wp:inline distT="0" distB="0" distL="0" distR="0" wp14:anchorId="1D6626EC" wp14:editId="72EFDCE2">
          <wp:extent cx="473051" cy="414068"/>
          <wp:effectExtent l="0" t="0" r="3810" b="5080"/>
          <wp:docPr id="2" name="Kép 2" descr="I:\Gazdasági Igazgató\Kontrolling\cégspecifikus anyagok\Logok\logo_fot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Gazdasági Igazgató\Kontrolling\cégspecifikus anyagok\Logok\logo_fota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035" cy="414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2F02D0">
      <w:rPr>
        <w:color w:val="BFBFBF" w:themeColor="background1" w:themeShade="BF"/>
        <w:sz w:val="28"/>
        <w:szCs w:val="28"/>
      </w:rPr>
      <w:t>BVH Budapest</w:t>
    </w:r>
    <w:r>
      <w:rPr>
        <w:color w:val="BFBFBF" w:themeColor="background1" w:themeShade="BF"/>
        <w:sz w:val="28"/>
        <w:szCs w:val="28"/>
      </w:rPr>
      <w:t>i Városüzemeltetési Holding Zártkörűen Működő Részvénytársaság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3DB" w:rsidRDefault="007E03DB" w:rsidP="001D1511">
    <w:pPr>
      <w:pStyle w:val="lfej"/>
      <w:jc w:val="center"/>
    </w:pPr>
    <w:r>
      <w:t xml:space="preserve">   </w:t>
    </w:r>
    <w:r w:rsidRPr="002F02D0">
      <w:rPr>
        <w:color w:val="BFBFBF" w:themeColor="background1" w:themeShade="BF"/>
        <w:sz w:val="28"/>
        <w:szCs w:val="28"/>
      </w:rPr>
      <w:t>BVH Budapest</w:t>
    </w:r>
    <w:r>
      <w:rPr>
        <w:color w:val="BFBFBF" w:themeColor="background1" w:themeShade="BF"/>
        <w:sz w:val="28"/>
        <w:szCs w:val="28"/>
      </w:rPr>
      <w:t>i Városüzemeltetési Holding Zártkörűen Működő Részvénytársaság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A4DD3"/>
    <w:multiLevelType w:val="multilevel"/>
    <w:tmpl w:val="14264F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1" w15:restartNumberingAfterBreak="0">
    <w:nsid w:val="025B0665"/>
    <w:multiLevelType w:val="hybridMultilevel"/>
    <w:tmpl w:val="15C20F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54B6A"/>
    <w:multiLevelType w:val="hybridMultilevel"/>
    <w:tmpl w:val="A8821F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F3907"/>
    <w:multiLevelType w:val="hybridMultilevel"/>
    <w:tmpl w:val="7DDCC264"/>
    <w:lvl w:ilvl="0" w:tplc="02E0B7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A6C0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4464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DE9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943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2E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809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05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804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0A0B52"/>
    <w:multiLevelType w:val="hybridMultilevel"/>
    <w:tmpl w:val="BCC686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128AE"/>
    <w:multiLevelType w:val="hybridMultilevel"/>
    <w:tmpl w:val="C7D23D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A7D8E"/>
    <w:multiLevelType w:val="hybridMultilevel"/>
    <w:tmpl w:val="240E8B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A7D80"/>
    <w:multiLevelType w:val="multilevel"/>
    <w:tmpl w:val="97D68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BB47F89"/>
    <w:multiLevelType w:val="hybridMultilevel"/>
    <w:tmpl w:val="0870FF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0142F"/>
    <w:multiLevelType w:val="multilevel"/>
    <w:tmpl w:val="1538690E"/>
    <w:styleLink w:val="JELENTS"/>
    <w:lvl w:ilvl="0">
      <w:start w:val="1"/>
      <w:numFmt w:val="decimal"/>
      <w:lvlText w:val="%1."/>
      <w:lvlJc w:val="left"/>
      <w:pPr>
        <w:ind w:left="567" w:hanging="567"/>
      </w:pPr>
      <w:rPr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/>
        <w:i w:val="0"/>
        <w:sz w:val="28"/>
      </w:rPr>
    </w:lvl>
    <w:lvl w:ilvl="2">
      <w:start w:val="1"/>
      <w:numFmt w:val="lowerLetter"/>
      <w:lvlText w:val="%1.%2.%3."/>
      <w:lvlJc w:val="left"/>
      <w:pPr>
        <w:ind w:left="567" w:hanging="567"/>
      </w:pPr>
      <w:rPr>
        <w:rFonts w:hint="default"/>
        <w:b/>
        <w:i w:val="0"/>
        <w:sz w:val="22"/>
      </w:rPr>
    </w:lvl>
    <w:lvl w:ilvl="3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•"/>
      <w:lvlJc w:val="left"/>
      <w:pPr>
        <w:ind w:left="737" w:hanging="17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ind w:left="851" w:hanging="171"/>
      </w:pPr>
      <w:rPr>
        <w:rFonts w:ascii="Arial" w:hAnsi="Aria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2DE5107"/>
    <w:multiLevelType w:val="hybridMultilevel"/>
    <w:tmpl w:val="E21CEB20"/>
    <w:lvl w:ilvl="0" w:tplc="A98E3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513AC"/>
    <w:multiLevelType w:val="hybridMultilevel"/>
    <w:tmpl w:val="366060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A365D9"/>
    <w:multiLevelType w:val="hybridMultilevel"/>
    <w:tmpl w:val="9A8459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76009"/>
    <w:multiLevelType w:val="multilevel"/>
    <w:tmpl w:val="1D42F6A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E61445"/>
    <w:multiLevelType w:val="hybridMultilevel"/>
    <w:tmpl w:val="64AA3F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6B78E5"/>
    <w:multiLevelType w:val="hybridMultilevel"/>
    <w:tmpl w:val="900810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A05B9"/>
    <w:multiLevelType w:val="multilevel"/>
    <w:tmpl w:val="83A83FE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C6E7C40"/>
    <w:multiLevelType w:val="hybridMultilevel"/>
    <w:tmpl w:val="C6B0CC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61887"/>
    <w:multiLevelType w:val="hybridMultilevel"/>
    <w:tmpl w:val="5CD6F3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13BA2"/>
    <w:multiLevelType w:val="hybridMultilevel"/>
    <w:tmpl w:val="255EF8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D6F49"/>
    <w:multiLevelType w:val="multilevel"/>
    <w:tmpl w:val="31D07B1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0930B05"/>
    <w:multiLevelType w:val="hybridMultilevel"/>
    <w:tmpl w:val="06263FE8"/>
    <w:lvl w:ilvl="0" w:tplc="02E0B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B1CBC"/>
    <w:multiLevelType w:val="hybridMultilevel"/>
    <w:tmpl w:val="FC26CF02"/>
    <w:lvl w:ilvl="0" w:tplc="F91C4426">
      <w:start w:val="1"/>
      <w:numFmt w:val="bullet"/>
      <w:lvlText w:val="–"/>
      <w:lvlJc w:val="left"/>
      <w:pPr>
        <w:ind w:left="774" w:hanging="360"/>
      </w:pPr>
      <w:rPr>
        <w:rFonts w:ascii="Calibri" w:hAnsi="Calibri" w:hint="default"/>
      </w:rPr>
    </w:lvl>
    <w:lvl w:ilvl="1" w:tplc="02E0B7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BB10FF"/>
    <w:multiLevelType w:val="hybridMultilevel"/>
    <w:tmpl w:val="7C6007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211DBA"/>
    <w:multiLevelType w:val="hybridMultilevel"/>
    <w:tmpl w:val="2DE638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CB4CAE"/>
    <w:multiLevelType w:val="hybridMultilevel"/>
    <w:tmpl w:val="FB58F99C"/>
    <w:lvl w:ilvl="0" w:tplc="040E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6" w15:restartNumberingAfterBreak="0">
    <w:nsid w:val="4905147A"/>
    <w:multiLevelType w:val="multilevel"/>
    <w:tmpl w:val="A75AC0B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A322F42"/>
    <w:multiLevelType w:val="hybridMultilevel"/>
    <w:tmpl w:val="4C0CF6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FF566C"/>
    <w:multiLevelType w:val="hybridMultilevel"/>
    <w:tmpl w:val="A75ABFF4"/>
    <w:lvl w:ilvl="0" w:tplc="02E0B7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F38C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C4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46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50C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445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56D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67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23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C8546BD"/>
    <w:multiLevelType w:val="hybridMultilevel"/>
    <w:tmpl w:val="F816F8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67AF2"/>
    <w:multiLevelType w:val="hybridMultilevel"/>
    <w:tmpl w:val="F5242A22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514912BE"/>
    <w:multiLevelType w:val="hybridMultilevel"/>
    <w:tmpl w:val="57C6A8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D27E5A"/>
    <w:multiLevelType w:val="hybridMultilevel"/>
    <w:tmpl w:val="0F76621E"/>
    <w:lvl w:ilvl="0" w:tplc="7FE046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0E0A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04B2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86FA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36E3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2E85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741E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AFA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F8EA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FE379F"/>
    <w:multiLevelType w:val="hybridMultilevel"/>
    <w:tmpl w:val="F5BCD9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51056F"/>
    <w:multiLevelType w:val="hybridMultilevel"/>
    <w:tmpl w:val="633C70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6C5E3D"/>
    <w:multiLevelType w:val="hybridMultilevel"/>
    <w:tmpl w:val="165AFE98"/>
    <w:lvl w:ilvl="0" w:tplc="02E0B756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E0001">
      <w:start w:val="1"/>
      <w:numFmt w:val="bullet"/>
      <w:lvlText w:val=""/>
      <w:lvlJc w:val="left"/>
      <w:pPr>
        <w:ind w:left="2484" w:hanging="63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6" w15:restartNumberingAfterBreak="0">
    <w:nsid w:val="5C6E4035"/>
    <w:multiLevelType w:val="hybridMultilevel"/>
    <w:tmpl w:val="CA8281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992AC6"/>
    <w:multiLevelType w:val="hybridMultilevel"/>
    <w:tmpl w:val="4C6C3C88"/>
    <w:lvl w:ilvl="0" w:tplc="02E0B756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76A662EE">
      <w:numFmt w:val="bullet"/>
      <w:lvlText w:val="-"/>
      <w:lvlJc w:val="left"/>
      <w:pPr>
        <w:ind w:left="2484" w:hanging="63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8" w15:restartNumberingAfterBreak="0">
    <w:nsid w:val="65A40EB9"/>
    <w:multiLevelType w:val="multilevel"/>
    <w:tmpl w:val="E126F00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79D3EC0"/>
    <w:multiLevelType w:val="hybridMultilevel"/>
    <w:tmpl w:val="38F0B6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315302"/>
    <w:multiLevelType w:val="hybridMultilevel"/>
    <w:tmpl w:val="7798A1B8"/>
    <w:lvl w:ilvl="0" w:tplc="91D4F50E">
      <w:start w:val="1"/>
      <w:numFmt w:val="bullet"/>
      <w:pStyle w:val="felsorols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DAC2B8E"/>
    <w:multiLevelType w:val="hybridMultilevel"/>
    <w:tmpl w:val="100A9CB4"/>
    <w:lvl w:ilvl="0" w:tplc="02E0B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D5509E"/>
    <w:multiLevelType w:val="multilevel"/>
    <w:tmpl w:val="396C376C"/>
    <w:styleLink w:val="Stlus1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136185"/>
    <w:multiLevelType w:val="hybridMultilevel"/>
    <w:tmpl w:val="E296384C"/>
    <w:lvl w:ilvl="0" w:tplc="040E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4" w15:restartNumberingAfterBreak="0">
    <w:nsid w:val="73821701"/>
    <w:multiLevelType w:val="hybridMultilevel"/>
    <w:tmpl w:val="5F26B70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9A9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29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965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8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1CC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8C1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08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4A2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58E1C0F"/>
    <w:multiLevelType w:val="hybridMultilevel"/>
    <w:tmpl w:val="349227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7069B5"/>
    <w:multiLevelType w:val="hybridMultilevel"/>
    <w:tmpl w:val="028C18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AD074B"/>
    <w:multiLevelType w:val="hybridMultilevel"/>
    <w:tmpl w:val="8E54C360"/>
    <w:lvl w:ilvl="0" w:tplc="2848B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9A9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29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965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8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1CC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8C1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08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4A2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7A880FB4"/>
    <w:multiLevelType w:val="multilevel"/>
    <w:tmpl w:val="F63CFF3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3.7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2"/>
  </w:num>
  <w:num w:numId="2">
    <w:abstractNumId w:val="9"/>
  </w:num>
  <w:num w:numId="3">
    <w:abstractNumId w:val="37"/>
  </w:num>
  <w:num w:numId="4">
    <w:abstractNumId w:val="38"/>
  </w:num>
  <w:num w:numId="5">
    <w:abstractNumId w:val="16"/>
  </w:num>
  <w:num w:numId="6">
    <w:abstractNumId w:val="28"/>
  </w:num>
  <w:num w:numId="7">
    <w:abstractNumId w:val="7"/>
  </w:num>
  <w:num w:numId="8">
    <w:abstractNumId w:val="25"/>
  </w:num>
  <w:num w:numId="9">
    <w:abstractNumId w:val="36"/>
  </w:num>
  <w:num w:numId="10">
    <w:abstractNumId w:val="0"/>
  </w:num>
  <w:num w:numId="11">
    <w:abstractNumId w:val="13"/>
  </w:num>
  <w:num w:numId="12">
    <w:abstractNumId w:val="12"/>
  </w:num>
  <w:num w:numId="13">
    <w:abstractNumId w:val="17"/>
  </w:num>
  <w:num w:numId="14">
    <w:abstractNumId w:val="3"/>
  </w:num>
  <w:num w:numId="15">
    <w:abstractNumId w:val="47"/>
  </w:num>
  <w:num w:numId="16">
    <w:abstractNumId w:val="19"/>
  </w:num>
  <w:num w:numId="17">
    <w:abstractNumId w:val="14"/>
  </w:num>
  <w:num w:numId="18">
    <w:abstractNumId w:val="26"/>
  </w:num>
  <w:num w:numId="19">
    <w:abstractNumId w:val="41"/>
  </w:num>
  <w:num w:numId="20">
    <w:abstractNumId w:val="4"/>
  </w:num>
  <w:num w:numId="21">
    <w:abstractNumId w:val="15"/>
  </w:num>
  <w:num w:numId="22">
    <w:abstractNumId w:val="18"/>
  </w:num>
  <w:num w:numId="23">
    <w:abstractNumId w:val="2"/>
  </w:num>
  <w:num w:numId="24">
    <w:abstractNumId w:val="46"/>
  </w:num>
  <w:num w:numId="25">
    <w:abstractNumId w:val="10"/>
  </w:num>
  <w:num w:numId="26">
    <w:abstractNumId w:val="30"/>
  </w:num>
  <w:num w:numId="27">
    <w:abstractNumId w:val="5"/>
  </w:num>
  <w:num w:numId="28">
    <w:abstractNumId w:val="39"/>
  </w:num>
  <w:num w:numId="29">
    <w:abstractNumId w:val="29"/>
  </w:num>
  <w:num w:numId="30">
    <w:abstractNumId w:val="31"/>
  </w:num>
  <w:num w:numId="31">
    <w:abstractNumId w:val="22"/>
  </w:num>
  <w:num w:numId="32">
    <w:abstractNumId w:val="20"/>
  </w:num>
  <w:num w:numId="33">
    <w:abstractNumId w:val="24"/>
  </w:num>
  <w:num w:numId="34">
    <w:abstractNumId w:val="48"/>
  </w:num>
  <w:num w:numId="35">
    <w:abstractNumId w:val="33"/>
  </w:num>
  <w:num w:numId="36">
    <w:abstractNumId w:val="1"/>
  </w:num>
  <w:num w:numId="37">
    <w:abstractNumId w:val="43"/>
  </w:num>
  <w:num w:numId="38">
    <w:abstractNumId w:val="35"/>
  </w:num>
  <w:num w:numId="39">
    <w:abstractNumId w:val="8"/>
  </w:num>
  <w:num w:numId="40">
    <w:abstractNumId w:val="11"/>
  </w:num>
  <w:num w:numId="41">
    <w:abstractNumId w:val="32"/>
  </w:num>
  <w:num w:numId="42">
    <w:abstractNumId w:val="27"/>
  </w:num>
  <w:num w:numId="43">
    <w:abstractNumId w:val="34"/>
  </w:num>
  <w:num w:numId="44">
    <w:abstractNumId w:val="6"/>
  </w:num>
  <w:num w:numId="45">
    <w:abstractNumId w:val="40"/>
  </w:num>
  <w:num w:numId="46">
    <w:abstractNumId w:val="23"/>
  </w:num>
  <w:num w:numId="47">
    <w:abstractNumId w:val="21"/>
  </w:num>
  <w:num w:numId="48">
    <w:abstractNumId w:val="44"/>
  </w:num>
  <w:num w:numId="49">
    <w:abstractNumId w:val="4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132"/>
    <w:rsid w:val="00000AB1"/>
    <w:rsid w:val="00001864"/>
    <w:rsid w:val="00001EA3"/>
    <w:rsid w:val="000029A7"/>
    <w:rsid w:val="0000376C"/>
    <w:rsid w:val="00003B0D"/>
    <w:rsid w:val="00004D05"/>
    <w:rsid w:val="00004E05"/>
    <w:rsid w:val="000050A8"/>
    <w:rsid w:val="000051A5"/>
    <w:rsid w:val="000053A3"/>
    <w:rsid w:val="000056EC"/>
    <w:rsid w:val="00006055"/>
    <w:rsid w:val="00006086"/>
    <w:rsid w:val="00006096"/>
    <w:rsid w:val="00006915"/>
    <w:rsid w:val="00006DEF"/>
    <w:rsid w:val="000075F9"/>
    <w:rsid w:val="0000773C"/>
    <w:rsid w:val="00010475"/>
    <w:rsid w:val="00010E4F"/>
    <w:rsid w:val="000113AD"/>
    <w:rsid w:val="00011898"/>
    <w:rsid w:val="00012E32"/>
    <w:rsid w:val="000131B6"/>
    <w:rsid w:val="0001444F"/>
    <w:rsid w:val="00014EC6"/>
    <w:rsid w:val="00015545"/>
    <w:rsid w:val="00016A6D"/>
    <w:rsid w:val="00017440"/>
    <w:rsid w:val="00017886"/>
    <w:rsid w:val="00017FAD"/>
    <w:rsid w:val="00020C38"/>
    <w:rsid w:val="000210B9"/>
    <w:rsid w:val="0002162A"/>
    <w:rsid w:val="00022CEE"/>
    <w:rsid w:val="00022D7A"/>
    <w:rsid w:val="00022FBD"/>
    <w:rsid w:val="000235C4"/>
    <w:rsid w:val="00023F9D"/>
    <w:rsid w:val="00023FE0"/>
    <w:rsid w:val="000241DE"/>
    <w:rsid w:val="00024ED7"/>
    <w:rsid w:val="00025702"/>
    <w:rsid w:val="0002599E"/>
    <w:rsid w:val="000269F7"/>
    <w:rsid w:val="000275A0"/>
    <w:rsid w:val="00027912"/>
    <w:rsid w:val="00027F91"/>
    <w:rsid w:val="000314CD"/>
    <w:rsid w:val="0003153D"/>
    <w:rsid w:val="000322DC"/>
    <w:rsid w:val="0003251D"/>
    <w:rsid w:val="000326EE"/>
    <w:rsid w:val="00032B71"/>
    <w:rsid w:val="00032D27"/>
    <w:rsid w:val="000337DE"/>
    <w:rsid w:val="0003395A"/>
    <w:rsid w:val="00033D64"/>
    <w:rsid w:val="0003469F"/>
    <w:rsid w:val="00034BD1"/>
    <w:rsid w:val="00034BD4"/>
    <w:rsid w:val="000356AD"/>
    <w:rsid w:val="00035BF3"/>
    <w:rsid w:val="000369FE"/>
    <w:rsid w:val="00036A70"/>
    <w:rsid w:val="000371DA"/>
    <w:rsid w:val="000377E1"/>
    <w:rsid w:val="00037C7A"/>
    <w:rsid w:val="00037E0A"/>
    <w:rsid w:val="0004031D"/>
    <w:rsid w:val="0004107F"/>
    <w:rsid w:val="00041458"/>
    <w:rsid w:val="00041536"/>
    <w:rsid w:val="000421BB"/>
    <w:rsid w:val="0004250D"/>
    <w:rsid w:val="00042861"/>
    <w:rsid w:val="0004331D"/>
    <w:rsid w:val="00043A58"/>
    <w:rsid w:val="00043A88"/>
    <w:rsid w:val="00043BAC"/>
    <w:rsid w:val="00043D80"/>
    <w:rsid w:val="00043E5E"/>
    <w:rsid w:val="0004431B"/>
    <w:rsid w:val="00046596"/>
    <w:rsid w:val="00046632"/>
    <w:rsid w:val="000474E2"/>
    <w:rsid w:val="00047A33"/>
    <w:rsid w:val="00047E4A"/>
    <w:rsid w:val="00050298"/>
    <w:rsid w:val="0005051F"/>
    <w:rsid w:val="00050934"/>
    <w:rsid w:val="00050D08"/>
    <w:rsid w:val="000531BE"/>
    <w:rsid w:val="00053846"/>
    <w:rsid w:val="00053CCA"/>
    <w:rsid w:val="00054D09"/>
    <w:rsid w:val="000564E0"/>
    <w:rsid w:val="00056550"/>
    <w:rsid w:val="000579AE"/>
    <w:rsid w:val="00060FDE"/>
    <w:rsid w:val="00061246"/>
    <w:rsid w:val="000616DC"/>
    <w:rsid w:val="00062956"/>
    <w:rsid w:val="00063394"/>
    <w:rsid w:val="00063DA1"/>
    <w:rsid w:val="000658CC"/>
    <w:rsid w:val="000659CE"/>
    <w:rsid w:val="00065C57"/>
    <w:rsid w:val="00065EA2"/>
    <w:rsid w:val="00066E98"/>
    <w:rsid w:val="0006792B"/>
    <w:rsid w:val="00067EA6"/>
    <w:rsid w:val="00067EB8"/>
    <w:rsid w:val="00070476"/>
    <w:rsid w:val="00070C73"/>
    <w:rsid w:val="00071491"/>
    <w:rsid w:val="000728E1"/>
    <w:rsid w:val="000729B4"/>
    <w:rsid w:val="00072AAF"/>
    <w:rsid w:val="00073574"/>
    <w:rsid w:val="00073FB0"/>
    <w:rsid w:val="0007408E"/>
    <w:rsid w:val="00076135"/>
    <w:rsid w:val="000762F6"/>
    <w:rsid w:val="00076FC0"/>
    <w:rsid w:val="00077210"/>
    <w:rsid w:val="0008047D"/>
    <w:rsid w:val="00081662"/>
    <w:rsid w:val="00081790"/>
    <w:rsid w:val="00081BBE"/>
    <w:rsid w:val="0008266E"/>
    <w:rsid w:val="00082767"/>
    <w:rsid w:val="00083482"/>
    <w:rsid w:val="00083A0A"/>
    <w:rsid w:val="000851C2"/>
    <w:rsid w:val="000872E9"/>
    <w:rsid w:val="0009057C"/>
    <w:rsid w:val="00091002"/>
    <w:rsid w:val="0009109C"/>
    <w:rsid w:val="000913E6"/>
    <w:rsid w:val="00092A85"/>
    <w:rsid w:val="00093820"/>
    <w:rsid w:val="00094020"/>
    <w:rsid w:val="000942D6"/>
    <w:rsid w:val="000948AE"/>
    <w:rsid w:val="00096132"/>
    <w:rsid w:val="00096436"/>
    <w:rsid w:val="000967EC"/>
    <w:rsid w:val="00096DAF"/>
    <w:rsid w:val="0009794C"/>
    <w:rsid w:val="000A0794"/>
    <w:rsid w:val="000A1487"/>
    <w:rsid w:val="000A1A33"/>
    <w:rsid w:val="000A1AA6"/>
    <w:rsid w:val="000A1DC6"/>
    <w:rsid w:val="000A245F"/>
    <w:rsid w:val="000A278C"/>
    <w:rsid w:val="000A2CB4"/>
    <w:rsid w:val="000A2F3B"/>
    <w:rsid w:val="000A340B"/>
    <w:rsid w:val="000A34C1"/>
    <w:rsid w:val="000A3941"/>
    <w:rsid w:val="000A471A"/>
    <w:rsid w:val="000A593D"/>
    <w:rsid w:val="000A5DD3"/>
    <w:rsid w:val="000A5FD0"/>
    <w:rsid w:val="000A729C"/>
    <w:rsid w:val="000B0477"/>
    <w:rsid w:val="000B05BF"/>
    <w:rsid w:val="000B06C6"/>
    <w:rsid w:val="000B09F8"/>
    <w:rsid w:val="000B1E7D"/>
    <w:rsid w:val="000B2A72"/>
    <w:rsid w:val="000B45D6"/>
    <w:rsid w:val="000B4AFA"/>
    <w:rsid w:val="000B4EE5"/>
    <w:rsid w:val="000B52DE"/>
    <w:rsid w:val="000B58E0"/>
    <w:rsid w:val="000B640E"/>
    <w:rsid w:val="000B65CA"/>
    <w:rsid w:val="000B6605"/>
    <w:rsid w:val="000B69C2"/>
    <w:rsid w:val="000B7E03"/>
    <w:rsid w:val="000C044B"/>
    <w:rsid w:val="000C12F0"/>
    <w:rsid w:val="000C1BB8"/>
    <w:rsid w:val="000C1BE9"/>
    <w:rsid w:val="000C2EF9"/>
    <w:rsid w:val="000C4C41"/>
    <w:rsid w:val="000C5B68"/>
    <w:rsid w:val="000C6E00"/>
    <w:rsid w:val="000C7BF2"/>
    <w:rsid w:val="000D0B2C"/>
    <w:rsid w:val="000D0B57"/>
    <w:rsid w:val="000D2918"/>
    <w:rsid w:val="000D2C50"/>
    <w:rsid w:val="000D32D4"/>
    <w:rsid w:val="000D3C70"/>
    <w:rsid w:val="000D489B"/>
    <w:rsid w:val="000D4C7B"/>
    <w:rsid w:val="000D4CB2"/>
    <w:rsid w:val="000D53A4"/>
    <w:rsid w:val="000D55D5"/>
    <w:rsid w:val="000D6BB2"/>
    <w:rsid w:val="000D7955"/>
    <w:rsid w:val="000E5A1D"/>
    <w:rsid w:val="000E6BED"/>
    <w:rsid w:val="000E6DAA"/>
    <w:rsid w:val="000E77FE"/>
    <w:rsid w:val="000E7D9F"/>
    <w:rsid w:val="000F05D4"/>
    <w:rsid w:val="000F0E3A"/>
    <w:rsid w:val="000F2756"/>
    <w:rsid w:val="000F311F"/>
    <w:rsid w:val="000F32A6"/>
    <w:rsid w:val="000F3632"/>
    <w:rsid w:val="000F3757"/>
    <w:rsid w:val="000F3874"/>
    <w:rsid w:val="000F3F4B"/>
    <w:rsid w:val="000F5B13"/>
    <w:rsid w:val="000F5EBD"/>
    <w:rsid w:val="000F7862"/>
    <w:rsid w:val="00101194"/>
    <w:rsid w:val="00101BF2"/>
    <w:rsid w:val="0010276B"/>
    <w:rsid w:val="00102A37"/>
    <w:rsid w:val="00102B5B"/>
    <w:rsid w:val="00103102"/>
    <w:rsid w:val="00104071"/>
    <w:rsid w:val="00104127"/>
    <w:rsid w:val="00104227"/>
    <w:rsid w:val="001049F4"/>
    <w:rsid w:val="00105361"/>
    <w:rsid w:val="001069D2"/>
    <w:rsid w:val="00110C9F"/>
    <w:rsid w:val="00111628"/>
    <w:rsid w:val="00111EA2"/>
    <w:rsid w:val="00111F0C"/>
    <w:rsid w:val="0011212C"/>
    <w:rsid w:val="00112567"/>
    <w:rsid w:val="00112B23"/>
    <w:rsid w:val="001130BD"/>
    <w:rsid w:val="00113AFB"/>
    <w:rsid w:val="001142F5"/>
    <w:rsid w:val="00114712"/>
    <w:rsid w:val="00114DC8"/>
    <w:rsid w:val="001155C1"/>
    <w:rsid w:val="00115A56"/>
    <w:rsid w:val="00116248"/>
    <w:rsid w:val="00116828"/>
    <w:rsid w:val="00116878"/>
    <w:rsid w:val="00116DFA"/>
    <w:rsid w:val="00117071"/>
    <w:rsid w:val="0011736A"/>
    <w:rsid w:val="00117457"/>
    <w:rsid w:val="00117CAD"/>
    <w:rsid w:val="001208E6"/>
    <w:rsid w:val="00121107"/>
    <w:rsid w:val="00121453"/>
    <w:rsid w:val="00121B00"/>
    <w:rsid w:val="00121DA1"/>
    <w:rsid w:val="00122E62"/>
    <w:rsid w:val="00123DE4"/>
    <w:rsid w:val="00125053"/>
    <w:rsid w:val="0012538A"/>
    <w:rsid w:val="001264FB"/>
    <w:rsid w:val="001275E4"/>
    <w:rsid w:val="00127AB1"/>
    <w:rsid w:val="00130E8E"/>
    <w:rsid w:val="0013199F"/>
    <w:rsid w:val="00132CD4"/>
    <w:rsid w:val="001332AF"/>
    <w:rsid w:val="0013369D"/>
    <w:rsid w:val="001337E6"/>
    <w:rsid w:val="001339BF"/>
    <w:rsid w:val="00137AE0"/>
    <w:rsid w:val="00137C3D"/>
    <w:rsid w:val="00140129"/>
    <w:rsid w:val="001409C6"/>
    <w:rsid w:val="00140CAC"/>
    <w:rsid w:val="00141D28"/>
    <w:rsid w:val="0014298A"/>
    <w:rsid w:val="001432BF"/>
    <w:rsid w:val="00143FE7"/>
    <w:rsid w:val="00144E4C"/>
    <w:rsid w:val="0014537F"/>
    <w:rsid w:val="00145B21"/>
    <w:rsid w:val="001465C1"/>
    <w:rsid w:val="00147BD7"/>
    <w:rsid w:val="00147FA2"/>
    <w:rsid w:val="001524DA"/>
    <w:rsid w:val="00154A81"/>
    <w:rsid w:val="00154E37"/>
    <w:rsid w:val="00156C70"/>
    <w:rsid w:val="00160EC9"/>
    <w:rsid w:val="001611CE"/>
    <w:rsid w:val="00161481"/>
    <w:rsid w:val="001616B3"/>
    <w:rsid w:val="00161892"/>
    <w:rsid w:val="0016221E"/>
    <w:rsid w:val="001622C4"/>
    <w:rsid w:val="001631BA"/>
    <w:rsid w:val="00163500"/>
    <w:rsid w:val="001638A1"/>
    <w:rsid w:val="00163C33"/>
    <w:rsid w:val="00163F39"/>
    <w:rsid w:val="001654EF"/>
    <w:rsid w:val="0016673A"/>
    <w:rsid w:val="00167206"/>
    <w:rsid w:val="00167214"/>
    <w:rsid w:val="0017078A"/>
    <w:rsid w:val="00170C6B"/>
    <w:rsid w:val="0017100D"/>
    <w:rsid w:val="00171153"/>
    <w:rsid w:val="0017346F"/>
    <w:rsid w:val="0017419F"/>
    <w:rsid w:val="001743C8"/>
    <w:rsid w:val="001750CF"/>
    <w:rsid w:val="0017517D"/>
    <w:rsid w:val="00175BAF"/>
    <w:rsid w:val="001778E6"/>
    <w:rsid w:val="00177AA1"/>
    <w:rsid w:val="00177B87"/>
    <w:rsid w:val="00180080"/>
    <w:rsid w:val="001811BE"/>
    <w:rsid w:val="001812C2"/>
    <w:rsid w:val="001823D3"/>
    <w:rsid w:val="00182EA6"/>
    <w:rsid w:val="001836FA"/>
    <w:rsid w:val="00184E3C"/>
    <w:rsid w:val="0018533C"/>
    <w:rsid w:val="001853B7"/>
    <w:rsid w:val="0018550C"/>
    <w:rsid w:val="00185916"/>
    <w:rsid w:val="00185BCC"/>
    <w:rsid w:val="00185F37"/>
    <w:rsid w:val="00187317"/>
    <w:rsid w:val="00187BBB"/>
    <w:rsid w:val="00187D44"/>
    <w:rsid w:val="001907FF"/>
    <w:rsid w:val="001919CD"/>
    <w:rsid w:val="00193407"/>
    <w:rsid w:val="00193B6C"/>
    <w:rsid w:val="0019519E"/>
    <w:rsid w:val="001954CE"/>
    <w:rsid w:val="001964B2"/>
    <w:rsid w:val="001A1B4B"/>
    <w:rsid w:val="001A1D45"/>
    <w:rsid w:val="001A1DE5"/>
    <w:rsid w:val="001A34F2"/>
    <w:rsid w:val="001A430F"/>
    <w:rsid w:val="001A47EB"/>
    <w:rsid w:val="001A4CBC"/>
    <w:rsid w:val="001A4D76"/>
    <w:rsid w:val="001A57D7"/>
    <w:rsid w:val="001A6247"/>
    <w:rsid w:val="001A6E6B"/>
    <w:rsid w:val="001A6F50"/>
    <w:rsid w:val="001A741F"/>
    <w:rsid w:val="001A77A1"/>
    <w:rsid w:val="001A79BD"/>
    <w:rsid w:val="001A79EB"/>
    <w:rsid w:val="001A7B4F"/>
    <w:rsid w:val="001B0464"/>
    <w:rsid w:val="001B076D"/>
    <w:rsid w:val="001B09DE"/>
    <w:rsid w:val="001B1788"/>
    <w:rsid w:val="001B19C8"/>
    <w:rsid w:val="001B4BD2"/>
    <w:rsid w:val="001B5D36"/>
    <w:rsid w:val="001B6526"/>
    <w:rsid w:val="001B6584"/>
    <w:rsid w:val="001B7024"/>
    <w:rsid w:val="001B798C"/>
    <w:rsid w:val="001B7BD2"/>
    <w:rsid w:val="001C0290"/>
    <w:rsid w:val="001C163D"/>
    <w:rsid w:val="001C1EB5"/>
    <w:rsid w:val="001C2BED"/>
    <w:rsid w:val="001C4013"/>
    <w:rsid w:val="001C43A2"/>
    <w:rsid w:val="001C4575"/>
    <w:rsid w:val="001C5936"/>
    <w:rsid w:val="001C6239"/>
    <w:rsid w:val="001C6EF5"/>
    <w:rsid w:val="001D03C4"/>
    <w:rsid w:val="001D0BAF"/>
    <w:rsid w:val="001D13D0"/>
    <w:rsid w:val="001D1511"/>
    <w:rsid w:val="001D1AE8"/>
    <w:rsid w:val="001D203F"/>
    <w:rsid w:val="001D21A3"/>
    <w:rsid w:val="001D22EE"/>
    <w:rsid w:val="001D27FA"/>
    <w:rsid w:val="001D368C"/>
    <w:rsid w:val="001D36BA"/>
    <w:rsid w:val="001D4DF2"/>
    <w:rsid w:val="001D55EC"/>
    <w:rsid w:val="001D5C20"/>
    <w:rsid w:val="001D5E39"/>
    <w:rsid w:val="001D5E81"/>
    <w:rsid w:val="001D6AF1"/>
    <w:rsid w:val="001D6CFF"/>
    <w:rsid w:val="001D7E76"/>
    <w:rsid w:val="001D7F42"/>
    <w:rsid w:val="001E27DE"/>
    <w:rsid w:val="001E33C3"/>
    <w:rsid w:val="001E3A25"/>
    <w:rsid w:val="001E3C9F"/>
    <w:rsid w:val="001E4FF6"/>
    <w:rsid w:val="001E54C1"/>
    <w:rsid w:val="001E6C40"/>
    <w:rsid w:val="001E7254"/>
    <w:rsid w:val="001F3076"/>
    <w:rsid w:val="001F30C0"/>
    <w:rsid w:val="001F33CC"/>
    <w:rsid w:val="001F3BF4"/>
    <w:rsid w:val="001F406B"/>
    <w:rsid w:val="001F431F"/>
    <w:rsid w:val="001F470F"/>
    <w:rsid w:val="001F4823"/>
    <w:rsid w:val="001F5003"/>
    <w:rsid w:val="001F5592"/>
    <w:rsid w:val="001F5C76"/>
    <w:rsid w:val="001F6749"/>
    <w:rsid w:val="001F779B"/>
    <w:rsid w:val="001F7916"/>
    <w:rsid w:val="002023A7"/>
    <w:rsid w:val="00202A6F"/>
    <w:rsid w:val="00205135"/>
    <w:rsid w:val="00205256"/>
    <w:rsid w:val="002068EA"/>
    <w:rsid w:val="0020692B"/>
    <w:rsid w:val="00207660"/>
    <w:rsid w:val="00211F45"/>
    <w:rsid w:val="00212BCA"/>
    <w:rsid w:val="00213AAE"/>
    <w:rsid w:val="00214110"/>
    <w:rsid w:val="00214755"/>
    <w:rsid w:val="00214A9C"/>
    <w:rsid w:val="00214FC2"/>
    <w:rsid w:val="002163BA"/>
    <w:rsid w:val="00220113"/>
    <w:rsid w:val="0022056F"/>
    <w:rsid w:val="00220C7B"/>
    <w:rsid w:val="00220CB4"/>
    <w:rsid w:val="002211DB"/>
    <w:rsid w:val="002213BB"/>
    <w:rsid w:val="002214F6"/>
    <w:rsid w:val="002217AD"/>
    <w:rsid w:val="00221B60"/>
    <w:rsid w:val="00222534"/>
    <w:rsid w:val="00222B32"/>
    <w:rsid w:val="0022312E"/>
    <w:rsid w:val="002233FE"/>
    <w:rsid w:val="00224677"/>
    <w:rsid w:val="00224A96"/>
    <w:rsid w:val="00224CC9"/>
    <w:rsid w:val="00225B85"/>
    <w:rsid w:val="00226128"/>
    <w:rsid w:val="0022639C"/>
    <w:rsid w:val="00227195"/>
    <w:rsid w:val="0022725E"/>
    <w:rsid w:val="00227F55"/>
    <w:rsid w:val="00231430"/>
    <w:rsid w:val="0023280A"/>
    <w:rsid w:val="00233570"/>
    <w:rsid w:val="002339E1"/>
    <w:rsid w:val="00233ABE"/>
    <w:rsid w:val="00235072"/>
    <w:rsid w:val="00235771"/>
    <w:rsid w:val="00235BAF"/>
    <w:rsid w:val="002360CE"/>
    <w:rsid w:val="00240E05"/>
    <w:rsid w:val="00242608"/>
    <w:rsid w:val="00242FC4"/>
    <w:rsid w:val="002434DD"/>
    <w:rsid w:val="00243EB7"/>
    <w:rsid w:val="00244089"/>
    <w:rsid w:val="002440C8"/>
    <w:rsid w:val="00245145"/>
    <w:rsid w:val="0024548D"/>
    <w:rsid w:val="00245AA1"/>
    <w:rsid w:val="0024654D"/>
    <w:rsid w:val="002476E7"/>
    <w:rsid w:val="00247AC6"/>
    <w:rsid w:val="00250D44"/>
    <w:rsid w:val="00250DA1"/>
    <w:rsid w:val="002515A1"/>
    <w:rsid w:val="002534DA"/>
    <w:rsid w:val="002539BD"/>
    <w:rsid w:val="00253C0A"/>
    <w:rsid w:val="0025419F"/>
    <w:rsid w:val="002542C4"/>
    <w:rsid w:val="002544D2"/>
    <w:rsid w:val="002545EF"/>
    <w:rsid w:val="00254E66"/>
    <w:rsid w:val="00254F7E"/>
    <w:rsid w:val="00255207"/>
    <w:rsid w:val="00255D35"/>
    <w:rsid w:val="00255E15"/>
    <w:rsid w:val="00255F6F"/>
    <w:rsid w:val="0025622B"/>
    <w:rsid w:val="002562AF"/>
    <w:rsid w:val="002564AE"/>
    <w:rsid w:val="0025719C"/>
    <w:rsid w:val="00257740"/>
    <w:rsid w:val="00257812"/>
    <w:rsid w:val="00260083"/>
    <w:rsid w:val="00260C62"/>
    <w:rsid w:val="00262512"/>
    <w:rsid w:val="0026254D"/>
    <w:rsid w:val="00262697"/>
    <w:rsid w:val="00262A21"/>
    <w:rsid w:val="00263212"/>
    <w:rsid w:val="00263C8A"/>
    <w:rsid w:val="00265013"/>
    <w:rsid w:val="00265360"/>
    <w:rsid w:val="00266883"/>
    <w:rsid w:val="00266AA0"/>
    <w:rsid w:val="00267964"/>
    <w:rsid w:val="0027255D"/>
    <w:rsid w:val="0027281E"/>
    <w:rsid w:val="00272C41"/>
    <w:rsid w:val="00274637"/>
    <w:rsid w:val="00274A01"/>
    <w:rsid w:val="0027593C"/>
    <w:rsid w:val="0027593E"/>
    <w:rsid w:val="00275DE0"/>
    <w:rsid w:val="00276A8A"/>
    <w:rsid w:val="00276BA7"/>
    <w:rsid w:val="0027712B"/>
    <w:rsid w:val="00277147"/>
    <w:rsid w:val="00277318"/>
    <w:rsid w:val="00277E2C"/>
    <w:rsid w:val="00277F68"/>
    <w:rsid w:val="002803C5"/>
    <w:rsid w:val="00281740"/>
    <w:rsid w:val="00283850"/>
    <w:rsid w:val="00283B86"/>
    <w:rsid w:val="00283BA2"/>
    <w:rsid w:val="00283DCF"/>
    <w:rsid w:val="00284942"/>
    <w:rsid w:val="00286509"/>
    <w:rsid w:val="00286FEA"/>
    <w:rsid w:val="00287748"/>
    <w:rsid w:val="00287946"/>
    <w:rsid w:val="002901FA"/>
    <w:rsid w:val="00290CCE"/>
    <w:rsid w:val="0029162D"/>
    <w:rsid w:val="002956CD"/>
    <w:rsid w:val="00295E29"/>
    <w:rsid w:val="00296594"/>
    <w:rsid w:val="002A0A09"/>
    <w:rsid w:val="002A1995"/>
    <w:rsid w:val="002A3101"/>
    <w:rsid w:val="002A488E"/>
    <w:rsid w:val="002A5391"/>
    <w:rsid w:val="002A5759"/>
    <w:rsid w:val="002B0369"/>
    <w:rsid w:val="002B0714"/>
    <w:rsid w:val="002B0BE9"/>
    <w:rsid w:val="002B0CF6"/>
    <w:rsid w:val="002B1A00"/>
    <w:rsid w:val="002B1CAA"/>
    <w:rsid w:val="002B3389"/>
    <w:rsid w:val="002B3459"/>
    <w:rsid w:val="002B52C7"/>
    <w:rsid w:val="002B56CB"/>
    <w:rsid w:val="002B6084"/>
    <w:rsid w:val="002B6878"/>
    <w:rsid w:val="002B6DEF"/>
    <w:rsid w:val="002B7D88"/>
    <w:rsid w:val="002C092B"/>
    <w:rsid w:val="002C0ADE"/>
    <w:rsid w:val="002C108D"/>
    <w:rsid w:val="002C1819"/>
    <w:rsid w:val="002C2315"/>
    <w:rsid w:val="002C2579"/>
    <w:rsid w:val="002C2D13"/>
    <w:rsid w:val="002C340F"/>
    <w:rsid w:val="002C4053"/>
    <w:rsid w:val="002C49F3"/>
    <w:rsid w:val="002C5709"/>
    <w:rsid w:val="002C5779"/>
    <w:rsid w:val="002C5AA1"/>
    <w:rsid w:val="002C5C6D"/>
    <w:rsid w:val="002C6049"/>
    <w:rsid w:val="002C62F5"/>
    <w:rsid w:val="002D0910"/>
    <w:rsid w:val="002D0977"/>
    <w:rsid w:val="002D0DA4"/>
    <w:rsid w:val="002D2006"/>
    <w:rsid w:val="002D2073"/>
    <w:rsid w:val="002D29F0"/>
    <w:rsid w:val="002D3747"/>
    <w:rsid w:val="002D38BE"/>
    <w:rsid w:val="002D46F0"/>
    <w:rsid w:val="002D4FC2"/>
    <w:rsid w:val="002D661D"/>
    <w:rsid w:val="002D7617"/>
    <w:rsid w:val="002E02DC"/>
    <w:rsid w:val="002E08CD"/>
    <w:rsid w:val="002E180F"/>
    <w:rsid w:val="002E22BE"/>
    <w:rsid w:val="002E2660"/>
    <w:rsid w:val="002E2A12"/>
    <w:rsid w:val="002E43C4"/>
    <w:rsid w:val="002E4DB2"/>
    <w:rsid w:val="002E51D5"/>
    <w:rsid w:val="002E5925"/>
    <w:rsid w:val="002E7C2A"/>
    <w:rsid w:val="002F02D0"/>
    <w:rsid w:val="002F1204"/>
    <w:rsid w:val="002F1D34"/>
    <w:rsid w:val="002F2297"/>
    <w:rsid w:val="002F2F4F"/>
    <w:rsid w:val="002F33E3"/>
    <w:rsid w:val="002F406B"/>
    <w:rsid w:val="002F42A3"/>
    <w:rsid w:val="002F4502"/>
    <w:rsid w:val="002F4E41"/>
    <w:rsid w:val="002F752B"/>
    <w:rsid w:val="002F78B6"/>
    <w:rsid w:val="002F796B"/>
    <w:rsid w:val="002F79AE"/>
    <w:rsid w:val="0030061D"/>
    <w:rsid w:val="00300D22"/>
    <w:rsid w:val="00302742"/>
    <w:rsid w:val="003039A7"/>
    <w:rsid w:val="00303AD4"/>
    <w:rsid w:val="00303E78"/>
    <w:rsid w:val="003045DB"/>
    <w:rsid w:val="0030464B"/>
    <w:rsid w:val="0030493B"/>
    <w:rsid w:val="00304C35"/>
    <w:rsid w:val="00305302"/>
    <w:rsid w:val="00305905"/>
    <w:rsid w:val="00306AE9"/>
    <w:rsid w:val="003075FC"/>
    <w:rsid w:val="00307B7E"/>
    <w:rsid w:val="00307E8D"/>
    <w:rsid w:val="00310060"/>
    <w:rsid w:val="003103D2"/>
    <w:rsid w:val="0031070E"/>
    <w:rsid w:val="00310BF2"/>
    <w:rsid w:val="0031150C"/>
    <w:rsid w:val="00311E66"/>
    <w:rsid w:val="00311FD4"/>
    <w:rsid w:val="00314F0B"/>
    <w:rsid w:val="0031501B"/>
    <w:rsid w:val="00315910"/>
    <w:rsid w:val="003162CF"/>
    <w:rsid w:val="00316BAB"/>
    <w:rsid w:val="003176A3"/>
    <w:rsid w:val="00317C2D"/>
    <w:rsid w:val="00320095"/>
    <w:rsid w:val="003204F5"/>
    <w:rsid w:val="0032279F"/>
    <w:rsid w:val="00322838"/>
    <w:rsid w:val="00322ACA"/>
    <w:rsid w:val="00323247"/>
    <w:rsid w:val="00323E25"/>
    <w:rsid w:val="00324334"/>
    <w:rsid w:val="00324EE8"/>
    <w:rsid w:val="00325BB3"/>
    <w:rsid w:val="00325BEB"/>
    <w:rsid w:val="00326571"/>
    <w:rsid w:val="00326AE5"/>
    <w:rsid w:val="00326EE7"/>
    <w:rsid w:val="00330302"/>
    <w:rsid w:val="00330F2B"/>
    <w:rsid w:val="00330F76"/>
    <w:rsid w:val="00330F7B"/>
    <w:rsid w:val="00331F1F"/>
    <w:rsid w:val="003324A6"/>
    <w:rsid w:val="00332950"/>
    <w:rsid w:val="003332CD"/>
    <w:rsid w:val="00333F2F"/>
    <w:rsid w:val="003340A5"/>
    <w:rsid w:val="00334751"/>
    <w:rsid w:val="00335420"/>
    <w:rsid w:val="00336005"/>
    <w:rsid w:val="003365DE"/>
    <w:rsid w:val="003378C4"/>
    <w:rsid w:val="003379F3"/>
    <w:rsid w:val="003408D0"/>
    <w:rsid w:val="00341A39"/>
    <w:rsid w:val="00341A3B"/>
    <w:rsid w:val="00342181"/>
    <w:rsid w:val="003446F9"/>
    <w:rsid w:val="00345773"/>
    <w:rsid w:val="0034607E"/>
    <w:rsid w:val="00346678"/>
    <w:rsid w:val="00346C71"/>
    <w:rsid w:val="00347014"/>
    <w:rsid w:val="0034720D"/>
    <w:rsid w:val="00347969"/>
    <w:rsid w:val="00347BF1"/>
    <w:rsid w:val="00347D04"/>
    <w:rsid w:val="003507C9"/>
    <w:rsid w:val="00351205"/>
    <w:rsid w:val="00352DA9"/>
    <w:rsid w:val="0035360C"/>
    <w:rsid w:val="00353AB6"/>
    <w:rsid w:val="003554F4"/>
    <w:rsid w:val="00355DA7"/>
    <w:rsid w:val="00356222"/>
    <w:rsid w:val="0035668C"/>
    <w:rsid w:val="00356C4F"/>
    <w:rsid w:val="00356F20"/>
    <w:rsid w:val="0035773E"/>
    <w:rsid w:val="0035794B"/>
    <w:rsid w:val="0035798B"/>
    <w:rsid w:val="00360118"/>
    <w:rsid w:val="0036054F"/>
    <w:rsid w:val="00360D21"/>
    <w:rsid w:val="00360E1B"/>
    <w:rsid w:val="0036167A"/>
    <w:rsid w:val="00361DC5"/>
    <w:rsid w:val="003620E1"/>
    <w:rsid w:val="00362624"/>
    <w:rsid w:val="00362E18"/>
    <w:rsid w:val="0036358C"/>
    <w:rsid w:val="00364E23"/>
    <w:rsid w:val="00364F6D"/>
    <w:rsid w:val="003663E8"/>
    <w:rsid w:val="00366819"/>
    <w:rsid w:val="00367078"/>
    <w:rsid w:val="003671B2"/>
    <w:rsid w:val="003672CB"/>
    <w:rsid w:val="00367A88"/>
    <w:rsid w:val="0037033D"/>
    <w:rsid w:val="003715AB"/>
    <w:rsid w:val="00371C8A"/>
    <w:rsid w:val="00371FCA"/>
    <w:rsid w:val="00373CE7"/>
    <w:rsid w:val="003745BE"/>
    <w:rsid w:val="003746C5"/>
    <w:rsid w:val="003748B5"/>
    <w:rsid w:val="0037494D"/>
    <w:rsid w:val="003750D8"/>
    <w:rsid w:val="003757C7"/>
    <w:rsid w:val="00375E52"/>
    <w:rsid w:val="0037609F"/>
    <w:rsid w:val="003766D4"/>
    <w:rsid w:val="0037687A"/>
    <w:rsid w:val="003771F1"/>
    <w:rsid w:val="00377243"/>
    <w:rsid w:val="00377AB9"/>
    <w:rsid w:val="003801B0"/>
    <w:rsid w:val="00380D68"/>
    <w:rsid w:val="003815C9"/>
    <w:rsid w:val="0038202A"/>
    <w:rsid w:val="00382056"/>
    <w:rsid w:val="003829E8"/>
    <w:rsid w:val="00383441"/>
    <w:rsid w:val="00383E0C"/>
    <w:rsid w:val="0038492F"/>
    <w:rsid w:val="00384F6C"/>
    <w:rsid w:val="00384F9E"/>
    <w:rsid w:val="00386800"/>
    <w:rsid w:val="00386B3A"/>
    <w:rsid w:val="003872E9"/>
    <w:rsid w:val="003877BF"/>
    <w:rsid w:val="00387B23"/>
    <w:rsid w:val="00387B92"/>
    <w:rsid w:val="0039018B"/>
    <w:rsid w:val="0039037A"/>
    <w:rsid w:val="0039074F"/>
    <w:rsid w:val="00391EBB"/>
    <w:rsid w:val="00392C4B"/>
    <w:rsid w:val="003933C7"/>
    <w:rsid w:val="00393565"/>
    <w:rsid w:val="0039431D"/>
    <w:rsid w:val="00394C2E"/>
    <w:rsid w:val="00395218"/>
    <w:rsid w:val="0039656A"/>
    <w:rsid w:val="003A04EC"/>
    <w:rsid w:val="003A0D7C"/>
    <w:rsid w:val="003A18D7"/>
    <w:rsid w:val="003A36B9"/>
    <w:rsid w:val="003A3FB2"/>
    <w:rsid w:val="003A4C05"/>
    <w:rsid w:val="003A4D4E"/>
    <w:rsid w:val="003A4FF7"/>
    <w:rsid w:val="003A67C8"/>
    <w:rsid w:val="003A6F47"/>
    <w:rsid w:val="003A728D"/>
    <w:rsid w:val="003A759A"/>
    <w:rsid w:val="003A7C0D"/>
    <w:rsid w:val="003A7EEE"/>
    <w:rsid w:val="003A7FEB"/>
    <w:rsid w:val="003B0C28"/>
    <w:rsid w:val="003B0DB9"/>
    <w:rsid w:val="003B22D2"/>
    <w:rsid w:val="003B2B98"/>
    <w:rsid w:val="003B345B"/>
    <w:rsid w:val="003B3B5B"/>
    <w:rsid w:val="003B4608"/>
    <w:rsid w:val="003B46B5"/>
    <w:rsid w:val="003B5775"/>
    <w:rsid w:val="003B5A8D"/>
    <w:rsid w:val="003B5F15"/>
    <w:rsid w:val="003C0098"/>
    <w:rsid w:val="003C05B5"/>
    <w:rsid w:val="003C1B9F"/>
    <w:rsid w:val="003C22DD"/>
    <w:rsid w:val="003C26DD"/>
    <w:rsid w:val="003C29CC"/>
    <w:rsid w:val="003C2B41"/>
    <w:rsid w:val="003C2B69"/>
    <w:rsid w:val="003C3291"/>
    <w:rsid w:val="003C3F1A"/>
    <w:rsid w:val="003C47C6"/>
    <w:rsid w:val="003C4C7B"/>
    <w:rsid w:val="003C63C2"/>
    <w:rsid w:val="003C6E68"/>
    <w:rsid w:val="003C6F26"/>
    <w:rsid w:val="003D03BD"/>
    <w:rsid w:val="003D03C7"/>
    <w:rsid w:val="003D11D6"/>
    <w:rsid w:val="003D15DA"/>
    <w:rsid w:val="003D1E89"/>
    <w:rsid w:val="003D1E92"/>
    <w:rsid w:val="003D24D0"/>
    <w:rsid w:val="003D4AD2"/>
    <w:rsid w:val="003D5855"/>
    <w:rsid w:val="003D5F32"/>
    <w:rsid w:val="003D6613"/>
    <w:rsid w:val="003D67A5"/>
    <w:rsid w:val="003D6843"/>
    <w:rsid w:val="003D69C7"/>
    <w:rsid w:val="003D736B"/>
    <w:rsid w:val="003D7D04"/>
    <w:rsid w:val="003D7F8F"/>
    <w:rsid w:val="003E0236"/>
    <w:rsid w:val="003E0713"/>
    <w:rsid w:val="003E0CF7"/>
    <w:rsid w:val="003E13A7"/>
    <w:rsid w:val="003E1A13"/>
    <w:rsid w:val="003E1D2C"/>
    <w:rsid w:val="003E248F"/>
    <w:rsid w:val="003E3D1D"/>
    <w:rsid w:val="003E44DE"/>
    <w:rsid w:val="003E4F7D"/>
    <w:rsid w:val="003E6FF3"/>
    <w:rsid w:val="003E7F0E"/>
    <w:rsid w:val="003F0E21"/>
    <w:rsid w:val="003F1DDA"/>
    <w:rsid w:val="003F2934"/>
    <w:rsid w:val="003F297F"/>
    <w:rsid w:val="003F2D43"/>
    <w:rsid w:val="003F314D"/>
    <w:rsid w:val="003F6937"/>
    <w:rsid w:val="003F785F"/>
    <w:rsid w:val="003F7873"/>
    <w:rsid w:val="0040023A"/>
    <w:rsid w:val="00400320"/>
    <w:rsid w:val="00400682"/>
    <w:rsid w:val="00400827"/>
    <w:rsid w:val="00401BB3"/>
    <w:rsid w:val="00403205"/>
    <w:rsid w:val="00403705"/>
    <w:rsid w:val="00403C44"/>
    <w:rsid w:val="00403F03"/>
    <w:rsid w:val="004040BA"/>
    <w:rsid w:val="004052D6"/>
    <w:rsid w:val="004057A6"/>
    <w:rsid w:val="00406677"/>
    <w:rsid w:val="00406CF1"/>
    <w:rsid w:val="00410FF5"/>
    <w:rsid w:val="004118F4"/>
    <w:rsid w:val="00412679"/>
    <w:rsid w:val="00412A72"/>
    <w:rsid w:val="00413693"/>
    <w:rsid w:val="00413B7D"/>
    <w:rsid w:val="00414A26"/>
    <w:rsid w:val="00414A9A"/>
    <w:rsid w:val="00414AAE"/>
    <w:rsid w:val="00415110"/>
    <w:rsid w:val="004164E4"/>
    <w:rsid w:val="0041711D"/>
    <w:rsid w:val="004205CC"/>
    <w:rsid w:val="00420B3F"/>
    <w:rsid w:val="00420F8F"/>
    <w:rsid w:val="00420FEE"/>
    <w:rsid w:val="004217CF"/>
    <w:rsid w:val="00421D44"/>
    <w:rsid w:val="00422682"/>
    <w:rsid w:val="004230BC"/>
    <w:rsid w:val="00423D10"/>
    <w:rsid w:val="0042421F"/>
    <w:rsid w:val="00425017"/>
    <w:rsid w:val="004253FC"/>
    <w:rsid w:val="00425537"/>
    <w:rsid w:val="004259A1"/>
    <w:rsid w:val="00426933"/>
    <w:rsid w:val="00426C0E"/>
    <w:rsid w:val="00426E0F"/>
    <w:rsid w:val="00427D2D"/>
    <w:rsid w:val="004307DB"/>
    <w:rsid w:val="00430E6F"/>
    <w:rsid w:val="00431285"/>
    <w:rsid w:val="00431470"/>
    <w:rsid w:val="0043161D"/>
    <w:rsid w:val="004317FF"/>
    <w:rsid w:val="00431F76"/>
    <w:rsid w:val="0043228C"/>
    <w:rsid w:val="004328D5"/>
    <w:rsid w:val="00435A96"/>
    <w:rsid w:val="00435ADA"/>
    <w:rsid w:val="00435BBD"/>
    <w:rsid w:val="004368D0"/>
    <w:rsid w:val="00436EE0"/>
    <w:rsid w:val="004378CE"/>
    <w:rsid w:val="00437A63"/>
    <w:rsid w:val="00437A91"/>
    <w:rsid w:val="00437FCA"/>
    <w:rsid w:val="0044033D"/>
    <w:rsid w:val="00441450"/>
    <w:rsid w:val="0044299A"/>
    <w:rsid w:val="00442E46"/>
    <w:rsid w:val="0044339D"/>
    <w:rsid w:val="00443635"/>
    <w:rsid w:val="004438F1"/>
    <w:rsid w:val="00445163"/>
    <w:rsid w:val="00445D62"/>
    <w:rsid w:val="00446EE3"/>
    <w:rsid w:val="004471DA"/>
    <w:rsid w:val="00447D4F"/>
    <w:rsid w:val="00447D6A"/>
    <w:rsid w:val="00450384"/>
    <w:rsid w:val="00450797"/>
    <w:rsid w:val="00450C33"/>
    <w:rsid w:val="00451803"/>
    <w:rsid w:val="00451A75"/>
    <w:rsid w:val="00452217"/>
    <w:rsid w:val="00453516"/>
    <w:rsid w:val="00453A8B"/>
    <w:rsid w:val="00453D62"/>
    <w:rsid w:val="004540F8"/>
    <w:rsid w:val="00455494"/>
    <w:rsid w:val="00455C04"/>
    <w:rsid w:val="0045639C"/>
    <w:rsid w:val="00457B3B"/>
    <w:rsid w:val="0046004B"/>
    <w:rsid w:val="00460B35"/>
    <w:rsid w:val="00460D0E"/>
    <w:rsid w:val="00460F95"/>
    <w:rsid w:val="00461325"/>
    <w:rsid w:val="00461C47"/>
    <w:rsid w:val="0046227B"/>
    <w:rsid w:val="00463764"/>
    <w:rsid w:val="004639F4"/>
    <w:rsid w:val="00463F0A"/>
    <w:rsid w:val="00465508"/>
    <w:rsid w:val="0046644C"/>
    <w:rsid w:val="0046765C"/>
    <w:rsid w:val="004677E4"/>
    <w:rsid w:val="00467DF1"/>
    <w:rsid w:val="00470A4C"/>
    <w:rsid w:val="0047294A"/>
    <w:rsid w:val="00472A32"/>
    <w:rsid w:val="004735DF"/>
    <w:rsid w:val="004739CE"/>
    <w:rsid w:val="0047707F"/>
    <w:rsid w:val="004777FF"/>
    <w:rsid w:val="0048020E"/>
    <w:rsid w:val="00481474"/>
    <w:rsid w:val="00481E55"/>
    <w:rsid w:val="0048274A"/>
    <w:rsid w:val="00484462"/>
    <w:rsid w:val="00485614"/>
    <w:rsid w:val="00485955"/>
    <w:rsid w:val="004868C7"/>
    <w:rsid w:val="00486C44"/>
    <w:rsid w:val="00490770"/>
    <w:rsid w:val="00490B42"/>
    <w:rsid w:val="004916F1"/>
    <w:rsid w:val="00491B97"/>
    <w:rsid w:val="0049252E"/>
    <w:rsid w:val="00492BF7"/>
    <w:rsid w:val="00493D17"/>
    <w:rsid w:val="00493DAD"/>
    <w:rsid w:val="00494542"/>
    <w:rsid w:val="004953EB"/>
    <w:rsid w:val="00495451"/>
    <w:rsid w:val="00495A42"/>
    <w:rsid w:val="00496185"/>
    <w:rsid w:val="004967AE"/>
    <w:rsid w:val="00497378"/>
    <w:rsid w:val="00497596"/>
    <w:rsid w:val="004975DF"/>
    <w:rsid w:val="004A0BFC"/>
    <w:rsid w:val="004A174E"/>
    <w:rsid w:val="004A2198"/>
    <w:rsid w:val="004A2417"/>
    <w:rsid w:val="004A2B2B"/>
    <w:rsid w:val="004A3012"/>
    <w:rsid w:val="004A32DA"/>
    <w:rsid w:val="004A3AF5"/>
    <w:rsid w:val="004A3C0A"/>
    <w:rsid w:val="004A414B"/>
    <w:rsid w:val="004A5E21"/>
    <w:rsid w:val="004A5E75"/>
    <w:rsid w:val="004A748B"/>
    <w:rsid w:val="004A76A3"/>
    <w:rsid w:val="004A7E1D"/>
    <w:rsid w:val="004B00B3"/>
    <w:rsid w:val="004B01C4"/>
    <w:rsid w:val="004B0290"/>
    <w:rsid w:val="004B02E9"/>
    <w:rsid w:val="004B051D"/>
    <w:rsid w:val="004B0BA6"/>
    <w:rsid w:val="004B2F53"/>
    <w:rsid w:val="004B3B9D"/>
    <w:rsid w:val="004B413B"/>
    <w:rsid w:val="004B4156"/>
    <w:rsid w:val="004B476E"/>
    <w:rsid w:val="004B4CAD"/>
    <w:rsid w:val="004B56DD"/>
    <w:rsid w:val="004B6BD8"/>
    <w:rsid w:val="004B782C"/>
    <w:rsid w:val="004B7E75"/>
    <w:rsid w:val="004C12BE"/>
    <w:rsid w:val="004C1461"/>
    <w:rsid w:val="004C149B"/>
    <w:rsid w:val="004C1B4C"/>
    <w:rsid w:val="004C1EE0"/>
    <w:rsid w:val="004C22E7"/>
    <w:rsid w:val="004C2FAD"/>
    <w:rsid w:val="004C34DB"/>
    <w:rsid w:val="004C4908"/>
    <w:rsid w:val="004C4EC2"/>
    <w:rsid w:val="004C51CC"/>
    <w:rsid w:val="004C69FE"/>
    <w:rsid w:val="004C6C24"/>
    <w:rsid w:val="004C70A9"/>
    <w:rsid w:val="004C7883"/>
    <w:rsid w:val="004D1B10"/>
    <w:rsid w:val="004D1E3F"/>
    <w:rsid w:val="004D2606"/>
    <w:rsid w:val="004D6872"/>
    <w:rsid w:val="004D7F19"/>
    <w:rsid w:val="004E0FA0"/>
    <w:rsid w:val="004E14EE"/>
    <w:rsid w:val="004E27E1"/>
    <w:rsid w:val="004E320A"/>
    <w:rsid w:val="004E330A"/>
    <w:rsid w:val="004E336A"/>
    <w:rsid w:val="004E53C9"/>
    <w:rsid w:val="004E59C4"/>
    <w:rsid w:val="004E5B59"/>
    <w:rsid w:val="004E692B"/>
    <w:rsid w:val="004E7C54"/>
    <w:rsid w:val="004F0C48"/>
    <w:rsid w:val="004F14EC"/>
    <w:rsid w:val="004F24A6"/>
    <w:rsid w:val="004F2977"/>
    <w:rsid w:val="004F35B8"/>
    <w:rsid w:val="004F43A6"/>
    <w:rsid w:val="004F52DD"/>
    <w:rsid w:val="004F55DC"/>
    <w:rsid w:val="004F5A45"/>
    <w:rsid w:val="004F626F"/>
    <w:rsid w:val="004F7B4C"/>
    <w:rsid w:val="00500EEC"/>
    <w:rsid w:val="00501E67"/>
    <w:rsid w:val="00502467"/>
    <w:rsid w:val="00502D3A"/>
    <w:rsid w:val="00503C08"/>
    <w:rsid w:val="00504967"/>
    <w:rsid w:val="005052F1"/>
    <w:rsid w:val="0050554C"/>
    <w:rsid w:val="005057A3"/>
    <w:rsid w:val="00505ACA"/>
    <w:rsid w:val="00505E62"/>
    <w:rsid w:val="00506228"/>
    <w:rsid w:val="00506BF3"/>
    <w:rsid w:val="0051055E"/>
    <w:rsid w:val="00510A1B"/>
    <w:rsid w:val="00510A2F"/>
    <w:rsid w:val="00510F9D"/>
    <w:rsid w:val="005116B4"/>
    <w:rsid w:val="00511D6D"/>
    <w:rsid w:val="0051220E"/>
    <w:rsid w:val="0051297E"/>
    <w:rsid w:val="005130FE"/>
    <w:rsid w:val="00513125"/>
    <w:rsid w:val="00513400"/>
    <w:rsid w:val="00513EF0"/>
    <w:rsid w:val="00514235"/>
    <w:rsid w:val="00514569"/>
    <w:rsid w:val="005159CB"/>
    <w:rsid w:val="00516AFF"/>
    <w:rsid w:val="00516F00"/>
    <w:rsid w:val="005171E6"/>
    <w:rsid w:val="005175E8"/>
    <w:rsid w:val="00520019"/>
    <w:rsid w:val="0052051C"/>
    <w:rsid w:val="00522293"/>
    <w:rsid w:val="00522317"/>
    <w:rsid w:val="00522D1A"/>
    <w:rsid w:val="00522E7C"/>
    <w:rsid w:val="0052385C"/>
    <w:rsid w:val="00523FA5"/>
    <w:rsid w:val="00524D79"/>
    <w:rsid w:val="00524EF3"/>
    <w:rsid w:val="005262EA"/>
    <w:rsid w:val="00526327"/>
    <w:rsid w:val="00527379"/>
    <w:rsid w:val="00527436"/>
    <w:rsid w:val="00527C6D"/>
    <w:rsid w:val="0053086B"/>
    <w:rsid w:val="00531569"/>
    <w:rsid w:val="0053188D"/>
    <w:rsid w:val="005328D8"/>
    <w:rsid w:val="00533A03"/>
    <w:rsid w:val="00533A21"/>
    <w:rsid w:val="00533BC2"/>
    <w:rsid w:val="00533FAC"/>
    <w:rsid w:val="00535A5A"/>
    <w:rsid w:val="00535C6D"/>
    <w:rsid w:val="00536562"/>
    <w:rsid w:val="00536622"/>
    <w:rsid w:val="0054033A"/>
    <w:rsid w:val="00541120"/>
    <w:rsid w:val="00541AC2"/>
    <w:rsid w:val="005421EA"/>
    <w:rsid w:val="0054224F"/>
    <w:rsid w:val="00542454"/>
    <w:rsid w:val="0054267F"/>
    <w:rsid w:val="00542FC7"/>
    <w:rsid w:val="0054348E"/>
    <w:rsid w:val="0054456B"/>
    <w:rsid w:val="00544683"/>
    <w:rsid w:val="005450C4"/>
    <w:rsid w:val="0054510F"/>
    <w:rsid w:val="005459E6"/>
    <w:rsid w:val="00545A7D"/>
    <w:rsid w:val="00545F3A"/>
    <w:rsid w:val="00547AC5"/>
    <w:rsid w:val="0055051E"/>
    <w:rsid w:val="00550CEC"/>
    <w:rsid w:val="00551551"/>
    <w:rsid w:val="005528B7"/>
    <w:rsid w:val="005536B5"/>
    <w:rsid w:val="00553A35"/>
    <w:rsid w:val="00554B91"/>
    <w:rsid w:val="00555601"/>
    <w:rsid w:val="0055648F"/>
    <w:rsid w:val="005567AE"/>
    <w:rsid w:val="00556A6A"/>
    <w:rsid w:val="005600F6"/>
    <w:rsid w:val="0056051A"/>
    <w:rsid w:val="00560D2F"/>
    <w:rsid w:val="0056159D"/>
    <w:rsid w:val="0056188C"/>
    <w:rsid w:val="00561BD1"/>
    <w:rsid w:val="00561E2E"/>
    <w:rsid w:val="00562511"/>
    <w:rsid w:val="00563697"/>
    <w:rsid w:val="00563C8A"/>
    <w:rsid w:val="00564574"/>
    <w:rsid w:val="00564AB4"/>
    <w:rsid w:val="00564AF9"/>
    <w:rsid w:val="005650DC"/>
    <w:rsid w:val="00565AFD"/>
    <w:rsid w:val="00567098"/>
    <w:rsid w:val="005674CC"/>
    <w:rsid w:val="00570C96"/>
    <w:rsid w:val="00570CC6"/>
    <w:rsid w:val="005720DF"/>
    <w:rsid w:val="0057278E"/>
    <w:rsid w:val="0057304F"/>
    <w:rsid w:val="00573E2A"/>
    <w:rsid w:val="00573E83"/>
    <w:rsid w:val="00575E45"/>
    <w:rsid w:val="005762B3"/>
    <w:rsid w:val="00576BAD"/>
    <w:rsid w:val="00577175"/>
    <w:rsid w:val="0057746B"/>
    <w:rsid w:val="00577AB7"/>
    <w:rsid w:val="0058081C"/>
    <w:rsid w:val="00580D0C"/>
    <w:rsid w:val="005816CA"/>
    <w:rsid w:val="0058246F"/>
    <w:rsid w:val="00582E50"/>
    <w:rsid w:val="00582EAF"/>
    <w:rsid w:val="00583B6C"/>
    <w:rsid w:val="005850D4"/>
    <w:rsid w:val="005853F3"/>
    <w:rsid w:val="00585A51"/>
    <w:rsid w:val="00585AC1"/>
    <w:rsid w:val="00585AE0"/>
    <w:rsid w:val="00586C99"/>
    <w:rsid w:val="0058705E"/>
    <w:rsid w:val="005872C1"/>
    <w:rsid w:val="005877A6"/>
    <w:rsid w:val="00590172"/>
    <w:rsid w:val="00592514"/>
    <w:rsid w:val="005930D5"/>
    <w:rsid w:val="00595243"/>
    <w:rsid w:val="005962F4"/>
    <w:rsid w:val="00596962"/>
    <w:rsid w:val="005A0CE2"/>
    <w:rsid w:val="005A1C9A"/>
    <w:rsid w:val="005A2634"/>
    <w:rsid w:val="005A28D7"/>
    <w:rsid w:val="005A2B2D"/>
    <w:rsid w:val="005A3359"/>
    <w:rsid w:val="005A34EB"/>
    <w:rsid w:val="005A5EEC"/>
    <w:rsid w:val="005A6439"/>
    <w:rsid w:val="005A64C7"/>
    <w:rsid w:val="005A68A7"/>
    <w:rsid w:val="005B071C"/>
    <w:rsid w:val="005B0A7C"/>
    <w:rsid w:val="005B0B45"/>
    <w:rsid w:val="005B1073"/>
    <w:rsid w:val="005B25EA"/>
    <w:rsid w:val="005B2BFF"/>
    <w:rsid w:val="005B2D79"/>
    <w:rsid w:val="005B3288"/>
    <w:rsid w:val="005B47B1"/>
    <w:rsid w:val="005B4F85"/>
    <w:rsid w:val="005B582C"/>
    <w:rsid w:val="005B679E"/>
    <w:rsid w:val="005B6FFD"/>
    <w:rsid w:val="005B7144"/>
    <w:rsid w:val="005B761D"/>
    <w:rsid w:val="005C1A4A"/>
    <w:rsid w:val="005C290C"/>
    <w:rsid w:val="005C46A9"/>
    <w:rsid w:val="005C46AA"/>
    <w:rsid w:val="005C4B99"/>
    <w:rsid w:val="005C4C04"/>
    <w:rsid w:val="005C5194"/>
    <w:rsid w:val="005C5D1D"/>
    <w:rsid w:val="005C7FE4"/>
    <w:rsid w:val="005D128C"/>
    <w:rsid w:val="005D325A"/>
    <w:rsid w:val="005D33DE"/>
    <w:rsid w:val="005D3532"/>
    <w:rsid w:val="005D3881"/>
    <w:rsid w:val="005D488A"/>
    <w:rsid w:val="005D4D0B"/>
    <w:rsid w:val="005D58D8"/>
    <w:rsid w:val="005D6829"/>
    <w:rsid w:val="005D7A42"/>
    <w:rsid w:val="005E04C2"/>
    <w:rsid w:val="005E0D3D"/>
    <w:rsid w:val="005E0E04"/>
    <w:rsid w:val="005E0EDF"/>
    <w:rsid w:val="005E2092"/>
    <w:rsid w:val="005E3241"/>
    <w:rsid w:val="005E4759"/>
    <w:rsid w:val="005E4AD9"/>
    <w:rsid w:val="005E4F9E"/>
    <w:rsid w:val="005E6CEA"/>
    <w:rsid w:val="005E6F0A"/>
    <w:rsid w:val="005E7EAC"/>
    <w:rsid w:val="005F1049"/>
    <w:rsid w:val="005F2520"/>
    <w:rsid w:val="005F322D"/>
    <w:rsid w:val="005F3997"/>
    <w:rsid w:val="005F5A7B"/>
    <w:rsid w:val="005F5B88"/>
    <w:rsid w:val="005F5C7B"/>
    <w:rsid w:val="005F69AE"/>
    <w:rsid w:val="0060041B"/>
    <w:rsid w:val="006009CA"/>
    <w:rsid w:val="00600E3E"/>
    <w:rsid w:val="00602A9D"/>
    <w:rsid w:val="00603788"/>
    <w:rsid w:val="00604B03"/>
    <w:rsid w:val="00605072"/>
    <w:rsid w:val="0060528D"/>
    <w:rsid w:val="006069A1"/>
    <w:rsid w:val="00606EBF"/>
    <w:rsid w:val="006075B5"/>
    <w:rsid w:val="006110C7"/>
    <w:rsid w:val="006113E1"/>
    <w:rsid w:val="00611A39"/>
    <w:rsid w:val="006128E0"/>
    <w:rsid w:val="00612B03"/>
    <w:rsid w:val="00614005"/>
    <w:rsid w:val="00614F15"/>
    <w:rsid w:val="00615A4D"/>
    <w:rsid w:val="00616E14"/>
    <w:rsid w:val="00616F26"/>
    <w:rsid w:val="0062098D"/>
    <w:rsid w:val="00621DB0"/>
    <w:rsid w:val="00622335"/>
    <w:rsid w:val="006227CA"/>
    <w:rsid w:val="0062350A"/>
    <w:rsid w:val="00623F58"/>
    <w:rsid w:val="00623F6D"/>
    <w:rsid w:val="00623FB2"/>
    <w:rsid w:val="00624599"/>
    <w:rsid w:val="00624A13"/>
    <w:rsid w:val="006257E6"/>
    <w:rsid w:val="00625886"/>
    <w:rsid w:val="00626076"/>
    <w:rsid w:val="00626112"/>
    <w:rsid w:val="006265D3"/>
    <w:rsid w:val="00627363"/>
    <w:rsid w:val="00627ED0"/>
    <w:rsid w:val="006310A7"/>
    <w:rsid w:val="0063216B"/>
    <w:rsid w:val="0063464B"/>
    <w:rsid w:val="00634737"/>
    <w:rsid w:val="0063628F"/>
    <w:rsid w:val="006362A4"/>
    <w:rsid w:val="006374D9"/>
    <w:rsid w:val="006375B4"/>
    <w:rsid w:val="0064083C"/>
    <w:rsid w:val="006418D4"/>
    <w:rsid w:val="00642269"/>
    <w:rsid w:val="0064261F"/>
    <w:rsid w:val="006431CD"/>
    <w:rsid w:val="0064384C"/>
    <w:rsid w:val="00643A56"/>
    <w:rsid w:val="00644228"/>
    <w:rsid w:val="00644451"/>
    <w:rsid w:val="00644590"/>
    <w:rsid w:val="006456BE"/>
    <w:rsid w:val="006457BD"/>
    <w:rsid w:val="00645928"/>
    <w:rsid w:val="00645D3C"/>
    <w:rsid w:val="006460D3"/>
    <w:rsid w:val="00647CF7"/>
    <w:rsid w:val="00650161"/>
    <w:rsid w:val="006503AB"/>
    <w:rsid w:val="00650D4C"/>
    <w:rsid w:val="00650D73"/>
    <w:rsid w:val="00651405"/>
    <w:rsid w:val="006522A2"/>
    <w:rsid w:val="00652599"/>
    <w:rsid w:val="00652BF9"/>
    <w:rsid w:val="006537E0"/>
    <w:rsid w:val="00653CE7"/>
    <w:rsid w:val="00654B51"/>
    <w:rsid w:val="00655622"/>
    <w:rsid w:val="00655A6A"/>
    <w:rsid w:val="00655D6D"/>
    <w:rsid w:val="00656CB6"/>
    <w:rsid w:val="00656DED"/>
    <w:rsid w:val="00657C58"/>
    <w:rsid w:val="00660087"/>
    <w:rsid w:val="00660755"/>
    <w:rsid w:val="006614F7"/>
    <w:rsid w:val="00661DFA"/>
    <w:rsid w:val="006639D1"/>
    <w:rsid w:val="0066447D"/>
    <w:rsid w:val="006652AA"/>
    <w:rsid w:val="006660BE"/>
    <w:rsid w:val="006662A8"/>
    <w:rsid w:val="006669AF"/>
    <w:rsid w:val="0067004F"/>
    <w:rsid w:val="0067079E"/>
    <w:rsid w:val="00671A28"/>
    <w:rsid w:val="00671CCA"/>
    <w:rsid w:val="0067269F"/>
    <w:rsid w:val="00672C62"/>
    <w:rsid w:val="00672F1C"/>
    <w:rsid w:val="0067326E"/>
    <w:rsid w:val="00674468"/>
    <w:rsid w:val="006759BA"/>
    <w:rsid w:val="00675FFC"/>
    <w:rsid w:val="0067683A"/>
    <w:rsid w:val="00676DBF"/>
    <w:rsid w:val="006778C6"/>
    <w:rsid w:val="00680AC8"/>
    <w:rsid w:val="00681671"/>
    <w:rsid w:val="00682859"/>
    <w:rsid w:val="00682BDE"/>
    <w:rsid w:val="00682C52"/>
    <w:rsid w:val="00683C0D"/>
    <w:rsid w:val="00684D91"/>
    <w:rsid w:val="00685B98"/>
    <w:rsid w:val="00685CE5"/>
    <w:rsid w:val="00685CE6"/>
    <w:rsid w:val="006862D1"/>
    <w:rsid w:val="00691792"/>
    <w:rsid w:val="00691EC0"/>
    <w:rsid w:val="00692452"/>
    <w:rsid w:val="00692A86"/>
    <w:rsid w:val="00692DD9"/>
    <w:rsid w:val="00692E0D"/>
    <w:rsid w:val="006945C2"/>
    <w:rsid w:val="0069470B"/>
    <w:rsid w:val="00694ECA"/>
    <w:rsid w:val="00695D86"/>
    <w:rsid w:val="00696A04"/>
    <w:rsid w:val="00697944"/>
    <w:rsid w:val="006A0753"/>
    <w:rsid w:val="006A1356"/>
    <w:rsid w:val="006A1585"/>
    <w:rsid w:val="006A1E28"/>
    <w:rsid w:val="006A1FE9"/>
    <w:rsid w:val="006A29E4"/>
    <w:rsid w:val="006A2C54"/>
    <w:rsid w:val="006A30F5"/>
    <w:rsid w:val="006A4178"/>
    <w:rsid w:val="006A4C49"/>
    <w:rsid w:val="006A4D8F"/>
    <w:rsid w:val="006A505E"/>
    <w:rsid w:val="006A5C79"/>
    <w:rsid w:val="006A74F5"/>
    <w:rsid w:val="006A7D29"/>
    <w:rsid w:val="006B07A5"/>
    <w:rsid w:val="006B0826"/>
    <w:rsid w:val="006B1351"/>
    <w:rsid w:val="006B158D"/>
    <w:rsid w:val="006B207C"/>
    <w:rsid w:val="006B24E9"/>
    <w:rsid w:val="006B28FD"/>
    <w:rsid w:val="006B2AF3"/>
    <w:rsid w:val="006B2E0B"/>
    <w:rsid w:val="006B3F17"/>
    <w:rsid w:val="006B3FBD"/>
    <w:rsid w:val="006B416D"/>
    <w:rsid w:val="006B539C"/>
    <w:rsid w:val="006B5459"/>
    <w:rsid w:val="006B65D2"/>
    <w:rsid w:val="006B6864"/>
    <w:rsid w:val="006C3793"/>
    <w:rsid w:val="006C47D1"/>
    <w:rsid w:val="006C4A9D"/>
    <w:rsid w:val="006C6479"/>
    <w:rsid w:val="006C65CC"/>
    <w:rsid w:val="006C664B"/>
    <w:rsid w:val="006C6C12"/>
    <w:rsid w:val="006C72D5"/>
    <w:rsid w:val="006C7575"/>
    <w:rsid w:val="006C7AFD"/>
    <w:rsid w:val="006C7DD4"/>
    <w:rsid w:val="006D0321"/>
    <w:rsid w:val="006D0410"/>
    <w:rsid w:val="006D2948"/>
    <w:rsid w:val="006D4A58"/>
    <w:rsid w:val="006D4B73"/>
    <w:rsid w:val="006D4C66"/>
    <w:rsid w:val="006D5995"/>
    <w:rsid w:val="006D6C0E"/>
    <w:rsid w:val="006D750D"/>
    <w:rsid w:val="006D7D2D"/>
    <w:rsid w:val="006E10E8"/>
    <w:rsid w:val="006E1F0B"/>
    <w:rsid w:val="006E249E"/>
    <w:rsid w:val="006E2782"/>
    <w:rsid w:val="006E2B3E"/>
    <w:rsid w:val="006E304C"/>
    <w:rsid w:val="006E42CF"/>
    <w:rsid w:val="006E4B7E"/>
    <w:rsid w:val="006E5E99"/>
    <w:rsid w:val="006E5FF0"/>
    <w:rsid w:val="006E62D1"/>
    <w:rsid w:val="006E6629"/>
    <w:rsid w:val="006E692D"/>
    <w:rsid w:val="006F1363"/>
    <w:rsid w:val="006F1F5A"/>
    <w:rsid w:val="006F50D2"/>
    <w:rsid w:val="006F561D"/>
    <w:rsid w:val="006F58E2"/>
    <w:rsid w:val="006F5D45"/>
    <w:rsid w:val="006F5D73"/>
    <w:rsid w:val="006F6476"/>
    <w:rsid w:val="006F6A51"/>
    <w:rsid w:val="006F6FEA"/>
    <w:rsid w:val="006F7291"/>
    <w:rsid w:val="007020F4"/>
    <w:rsid w:val="00702DB2"/>
    <w:rsid w:val="0070301E"/>
    <w:rsid w:val="00703421"/>
    <w:rsid w:val="00703704"/>
    <w:rsid w:val="00703EC7"/>
    <w:rsid w:val="00705578"/>
    <w:rsid w:val="00705FE3"/>
    <w:rsid w:val="0070639E"/>
    <w:rsid w:val="00706B5C"/>
    <w:rsid w:val="00706BB3"/>
    <w:rsid w:val="007070C4"/>
    <w:rsid w:val="007070EF"/>
    <w:rsid w:val="007072C8"/>
    <w:rsid w:val="007103CF"/>
    <w:rsid w:val="0071058C"/>
    <w:rsid w:val="00710750"/>
    <w:rsid w:val="00710B12"/>
    <w:rsid w:val="00710C52"/>
    <w:rsid w:val="00711122"/>
    <w:rsid w:val="0071205A"/>
    <w:rsid w:val="00712E28"/>
    <w:rsid w:val="00714C43"/>
    <w:rsid w:val="007155A4"/>
    <w:rsid w:val="0071630B"/>
    <w:rsid w:val="00716A73"/>
    <w:rsid w:val="007176B2"/>
    <w:rsid w:val="0072132C"/>
    <w:rsid w:val="0072149B"/>
    <w:rsid w:val="00722439"/>
    <w:rsid w:val="00722700"/>
    <w:rsid w:val="00722951"/>
    <w:rsid w:val="00724943"/>
    <w:rsid w:val="007250F9"/>
    <w:rsid w:val="007259AC"/>
    <w:rsid w:val="00725EA2"/>
    <w:rsid w:val="00726312"/>
    <w:rsid w:val="0072692B"/>
    <w:rsid w:val="00727273"/>
    <w:rsid w:val="0072767A"/>
    <w:rsid w:val="00730180"/>
    <w:rsid w:val="00730A85"/>
    <w:rsid w:val="00730E96"/>
    <w:rsid w:val="0073103C"/>
    <w:rsid w:val="00732033"/>
    <w:rsid w:val="0073301C"/>
    <w:rsid w:val="0073450B"/>
    <w:rsid w:val="00734D79"/>
    <w:rsid w:val="00735163"/>
    <w:rsid w:val="007359B9"/>
    <w:rsid w:val="00735D0B"/>
    <w:rsid w:val="0073640F"/>
    <w:rsid w:val="00740952"/>
    <w:rsid w:val="00740F76"/>
    <w:rsid w:val="00741C1C"/>
    <w:rsid w:val="007427C7"/>
    <w:rsid w:val="00743703"/>
    <w:rsid w:val="00743EDA"/>
    <w:rsid w:val="0074427D"/>
    <w:rsid w:val="00745526"/>
    <w:rsid w:val="00745B5A"/>
    <w:rsid w:val="00745D7A"/>
    <w:rsid w:val="007462CF"/>
    <w:rsid w:val="0074686D"/>
    <w:rsid w:val="00746E70"/>
    <w:rsid w:val="007471C4"/>
    <w:rsid w:val="007477F1"/>
    <w:rsid w:val="007506DF"/>
    <w:rsid w:val="007509F4"/>
    <w:rsid w:val="00750E2F"/>
    <w:rsid w:val="007515FB"/>
    <w:rsid w:val="00752D7F"/>
    <w:rsid w:val="00752E61"/>
    <w:rsid w:val="00753212"/>
    <w:rsid w:val="007538DE"/>
    <w:rsid w:val="00753D3D"/>
    <w:rsid w:val="00753E3C"/>
    <w:rsid w:val="007551C1"/>
    <w:rsid w:val="00756109"/>
    <w:rsid w:val="007568FF"/>
    <w:rsid w:val="00757244"/>
    <w:rsid w:val="00757309"/>
    <w:rsid w:val="00757AF4"/>
    <w:rsid w:val="00757BC6"/>
    <w:rsid w:val="00757E77"/>
    <w:rsid w:val="00760346"/>
    <w:rsid w:val="00761025"/>
    <w:rsid w:val="00761E56"/>
    <w:rsid w:val="0076554A"/>
    <w:rsid w:val="00765EE2"/>
    <w:rsid w:val="0076693F"/>
    <w:rsid w:val="00766D78"/>
    <w:rsid w:val="00767409"/>
    <w:rsid w:val="00770549"/>
    <w:rsid w:val="007708E6"/>
    <w:rsid w:val="00770C66"/>
    <w:rsid w:val="00771489"/>
    <w:rsid w:val="00771D33"/>
    <w:rsid w:val="00773007"/>
    <w:rsid w:val="007730D5"/>
    <w:rsid w:val="007734E4"/>
    <w:rsid w:val="00773C5B"/>
    <w:rsid w:val="007758C1"/>
    <w:rsid w:val="00775989"/>
    <w:rsid w:val="00776956"/>
    <w:rsid w:val="007772AF"/>
    <w:rsid w:val="0078082B"/>
    <w:rsid w:val="0078115A"/>
    <w:rsid w:val="007811EB"/>
    <w:rsid w:val="0078122B"/>
    <w:rsid w:val="0078158A"/>
    <w:rsid w:val="007815D2"/>
    <w:rsid w:val="0078239A"/>
    <w:rsid w:val="00782BA6"/>
    <w:rsid w:val="00782C87"/>
    <w:rsid w:val="00782E74"/>
    <w:rsid w:val="007832A9"/>
    <w:rsid w:val="007836E6"/>
    <w:rsid w:val="00784240"/>
    <w:rsid w:val="00784980"/>
    <w:rsid w:val="00784B8A"/>
    <w:rsid w:val="007855BD"/>
    <w:rsid w:val="00785C4B"/>
    <w:rsid w:val="00786638"/>
    <w:rsid w:val="007869D0"/>
    <w:rsid w:val="00787576"/>
    <w:rsid w:val="00787838"/>
    <w:rsid w:val="00787CD5"/>
    <w:rsid w:val="00787F38"/>
    <w:rsid w:val="00790F5F"/>
    <w:rsid w:val="0079167A"/>
    <w:rsid w:val="00791A3B"/>
    <w:rsid w:val="00791E09"/>
    <w:rsid w:val="007925CD"/>
    <w:rsid w:val="00792794"/>
    <w:rsid w:val="00792AFF"/>
    <w:rsid w:val="00792B67"/>
    <w:rsid w:val="00792ECE"/>
    <w:rsid w:val="00793021"/>
    <w:rsid w:val="00793A82"/>
    <w:rsid w:val="00793FA8"/>
    <w:rsid w:val="007947C2"/>
    <w:rsid w:val="00794FC9"/>
    <w:rsid w:val="007952E0"/>
    <w:rsid w:val="00797878"/>
    <w:rsid w:val="00797B5A"/>
    <w:rsid w:val="007A1468"/>
    <w:rsid w:val="007A1A52"/>
    <w:rsid w:val="007A1B86"/>
    <w:rsid w:val="007A2401"/>
    <w:rsid w:val="007A3A0B"/>
    <w:rsid w:val="007A451E"/>
    <w:rsid w:val="007A4BAB"/>
    <w:rsid w:val="007A500C"/>
    <w:rsid w:val="007A5211"/>
    <w:rsid w:val="007A57D9"/>
    <w:rsid w:val="007A5957"/>
    <w:rsid w:val="007A5D65"/>
    <w:rsid w:val="007A6A07"/>
    <w:rsid w:val="007A724E"/>
    <w:rsid w:val="007A72EF"/>
    <w:rsid w:val="007A7AAB"/>
    <w:rsid w:val="007B18D5"/>
    <w:rsid w:val="007B1B60"/>
    <w:rsid w:val="007B518E"/>
    <w:rsid w:val="007B577D"/>
    <w:rsid w:val="007B653F"/>
    <w:rsid w:val="007B73D8"/>
    <w:rsid w:val="007B75E2"/>
    <w:rsid w:val="007C05C9"/>
    <w:rsid w:val="007C1D5F"/>
    <w:rsid w:val="007C25B8"/>
    <w:rsid w:val="007C361B"/>
    <w:rsid w:val="007C3E72"/>
    <w:rsid w:val="007C42B1"/>
    <w:rsid w:val="007C5DC8"/>
    <w:rsid w:val="007C6183"/>
    <w:rsid w:val="007C62FA"/>
    <w:rsid w:val="007C67DE"/>
    <w:rsid w:val="007C7E4A"/>
    <w:rsid w:val="007D03A2"/>
    <w:rsid w:val="007D169A"/>
    <w:rsid w:val="007D3BFA"/>
    <w:rsid w:val="007D3E13"/>
    <w:rsid w:val="007D4080"/>
    <w:rsid w:val="007D42B5"/>
    <w:rsid w:val="007D43BF"/>
    <w:rsid w:val="007D545F"/>
    <w:rsid w:val="007D5599"/>
    <w:rsid w:val="007D5828"/>
    <w:rsid w:val="007D625F"/>
    <w:rsid w:val="007E03DB"/>
    <w:rsid w:val="007E301C"/>
    <w:rsid w:val="007E3240"/>
    <w:rsid w:val="007E3AB7"/>
    <w:rsid w:val="007E3B19"/>
    <w:rsid w:val="007E447B"/>
    <w:rsid w:val="007E47E1"/>
    <w:rsid w:val="007E4999"/>
    <w:rsid w:val="007E52E4"/>
    <w:rsid w:val="007E6019"/>
    <w:rsid w:val="007E6406"/>
    <w:rsid w:val="007E6862"/>
    <w:rsid w:val="007E6E16"/>
    <w:rsid w:val="007F1B0D"/>
    <w:rsid w:val="007F2361"/>
    <w:rsid w:val="007F2B32"/>
    <w:rsid w:val="007F3435"/>
    <w:rsid w:val="007F348E"/>
    <w:rsid w:val="007F3A5F"/>
    <w:rsid w:val="007F3EBA"/>
    <w:rsid w:val="007F5139"/>
    <w:rsid w:val="007F561C"/>
    <w:rsid w:val="007F5CA3"/>
    <w:rsid w:val="007F6762"/>
    <w:rsid w:val="007F6C03"/>
    <w:rsid w:val="007F6FD4"/>
    <w:rsid w:val="007F7FC7"/>
    <w:rsid w:val="00802895"/>
    <w:rsid w:val="0080296A"/>
    <w:rsid w:val="00802C4F"/>
    <w:rsid w:val="00803CC4"/>
    <w:rsid w:val="00803EE0"/>
    <w:rsid w:val="0080432F"/>
    <w:rsid w:val="008047D5"/>
    <w:rsid w:val="00804F04"/>
    <w:rsid w:val="008053F5"/>
    <w:rsid w:val="00806B33"/>
    <w:rsid w:val="00807FA4"/>
    <w:rsid w:val="00810F14"/>
    <w:rsid w:val="0081106B"/>
    <w:rsid w:val="008121B6"/>
    <w:rsid w:val="008133FD"/>
    <w:rsid w:val="008136AB"/>
    <w:rsid w:val="008137D0"/>
    <w:rsid w:val="00814FDA"/>
    <w:rsid w:val="008160D8"/>
    <w:rsid w:val="00816876"/>
    <w:rsid w:val="0082002F"/>
    <w:rsid w:val="00820AE4"/>
    <w:rsid w:val="00820F95"/>
    <w:rsid w:val="0082168F"/>
    <w:rsid w:val="00822A24"/>
    <w:rsid w:val="00823220"/>
    <w:rsid w:val="008236DC"/>
    <w:rsid w:val="00824270"/>
    <w:rsid w:val="0082465E"/>
    <w:rsid w:val="00825948"/>
    <w:rsid w:val="0082624C"/>
    <w:rsid w:val="00826D37"/>
    <w:rsid w:val="008270D0"/>
    <w:rsid w:val="008307B9"/>
    <w:rsid w:val="008318B6"/>
    <w:rsid w:val="00831BA9"/>
    <w:rsid w:val="00831C86"/>
    <w:rsid w:val="00832735"/>
    <w:rsid w:val="008332FA"/>
    <w:rsid w:val="00833592"/>
    <w:rsid w:val="00833F3E"/>
    <w:rsid w:val="00834EBA"/>
    <w:rsid w:val="00834F67"/>
    <w:rsid w:val="00836385"/>
    <w:rsid w:val="008368CC"/>
    <w:rsid w:val="008375F3"/>
    <w:rsid w:val="008377EE"/>
    <w:rsid w:val="00837868"/>
    <w:rsid w:val="008407AB"/>
    <w:rsid w:val="00840A73"/>
    <w:rsid w:val="00840AC8"/>
    <w:rsid w:val="008420DC"/>
    <w:rsid w:val="00844516"/>
    <w:rsid w:val="00844A8E"/>
    <w:rsid w:val="00846692"/>
    <w:rsid w:val="00850F3F"/>
    <w:rsid w:val="0085162C"/>
    <w:rsid w:val="008517D8"/>
    <w:rsid w:val="00852D12"/>
    <w:rsid w:val="008534A8"/>
    <w:rsid w:val="008534B2"/>
    <w:rsid w:val="008548E2"/>
    <w:rsid w:val="0085608E"/>
    <w:rsid w:val="00857695"/>
    <w:rsid w:val="00860DD2"/>
    <w:rsid w:val="00861563"/>
    <w:rsid w:val="00861953"/>
    <w:rsid w:val="00862029"/>
    <w:rsid w:val="00862B94"/>
    <w:rsid w:val="00862D90"/>
    <w:rsid w:val="008639CE"/>
    <w:rsid w:val="00863A18"/>
    <w:rsid w:val="0086412A"/>
    <w:rsid w:val="008659F0"/>
    <w:rsid w:val="00865CB1"/>
    <w:rsid w:val="00870427"/>
    <w:rsid w:val="00870C0C"/>
    <w:rsid w:val="00870D89"/>
    <w:rsid w:val="00871F3A"/>
    <w:rsid w:val="0087229C"/>
    <w:rsid w:val="00872308"/>
    <w:rsid w:val="0087288B"/>
    <w:rsid w:val="008730CB"/>
    <w:rsid w:val="00873BFF"/>
    <w:rsid w:val="008743F6"/>
    <w:rsid w:val="00875642"/>
    <w:rsid w:val="0087626C"/>
    <w:rsid w:val="008777B4"/>
    <w:rsid w:val="008779CC"/>
    <w:rsid w:val="00880179"/>
    <w:rsid w:val="00880985"/>
    <w:rsid w:val="00883099"/>
    <w:rsid w:val="0088352F"/>
    <w:rsid w:val="00883ED6"/>
    <w:rsid w:val="0088483D"/>
    <w:rsid w:val="008858F8"/>
    <w:rsid w:val="00885BB0"/>
    <w:rsid w:val="00886049"/>
    <w:rsid w:val="0088650B"/>
    <w:rsid w:val="00890CC7"/>
    <w:rsid w:val="00890E3C"/>
    <w:rsid w:val="00891953"/>
    <w:rsid w:val="0089272F"/>
    <w:rsid w:val="00893AC0"/>
    <w:rsid w:val="00893AFF"/>
    <w:rsid w:val="00895A72"/>
    <w:rsid w:val="00896A00"/>
    <w:rsid w:val="00897388"/>
    <w:rsid w:val="00897762"/>
    <w:rsid w:val="00897D22"/>
    <w:rsid w:val="00897EAF"/>
    <w:rsid w:val="008A02D2"/>
    <w:rsid w:val="008A04A0"/>
    <w:rsid w:val="008A077D"/>
    <w:rsid w:val="008A0EEA"/>
    <w:rsid w:val="008A11A5"/>
    <w:rsid w:val="008A1608"/>
    <w:rsid w:val="008A16D7"/>
    <w:rsid w:val="008A25CA"/>
    <w:rsid w:val="008A29CB"/>
    <w:rsid w:val="008A373E"/>
    <w:rsid w:val="008A3F54"/>
    <w:rsid w:val="008A4ADB"/>
    <w:rsid w:val="008A62E7"/>
    <w:rsid w:val="008A743D"/>
    <w:rsid w:val="008B0391"/>
    <w:rsid w:val="008B1D65"/>
    <w:rsid w:val="008B48ED"/>
    <w:rsid w:val="008B512F"/>
    <w:rsid w:val="008B5671"/>
    <w:rsid w:val="008B573D"/>
    <w:rsid w:val="008B609A"/>
    <w:rsid w:val="008B6134"/>
    <w:rsid w:val="008B6A5B"/>
    <w:rsid w:val="008B6D74"/>
    <w:rsid w:val="008B7059"/>
    <w:rsid w:val="008B7EEB"/>
    <w:rsid w:val="008C06B9"/>
    <w:rsid w:val="008C0A53"/>
    <w:rsid w:val="008C2654"/>
    <w:rsid w:val="008C27A9"/>
    <w:rsid w:val="008C2B3D"/>
    <w:rsid w:val="008C2FA3"/>
    <w:rsid w:val="008C306F"/>
    <w:rsid w:val="008C33AC"/>
    <w:rsid w:val="008C5763"/>
    <w:rsid w:val="008C590E"/>
    <w:rsid w:val="008C61D3"/>
    <w:rsid w:val="008C65E9"/>
    <w:rsid w:val="008D09AC"/>
    <w:rsid w:val="008D0DC3"/>
    <w:rsid w:val="008D1088"/>
    <w:rsid w:val="008D1E93"/>
    <w:rsid w:val="008D2E87"/>
    <w:rsid w:val="008D2ECB"/>
    <w:rsid w:val="008D2F16"/>
    <w:rsid w:val="008D3ADF"/>
    <w:rsid w:val="008D4527"/>
    <w:rsid w:val="008D4DF7"/>
    <w:rsid w:val="008D5821"/>
    <w:rsid w:val="008D60D9"/>
    <w:rsid w:val="008D661E"/>
    <w:rsid w:val="008D7313"/>
    <w:rsid w:val="008E0077"/>
    <w:rsid w:val="008E0DEE"/>
    <w:rsid w:val="008E1174"/>
    <w:rsid w:val="008E1A26"/>
    <w:rsid w:val="008E37F3"/>
    <w:rsid w:val="008E4750"/>
    <w:rsid w:val="008E499D"/>
    <w:rsid w:val="008E4BF0"/>
    <w:rsid w:val="008E5E4C"/>
    <w:rsid w:val="008E66D4"/>
    <w:rsid w:val="008E789C"/>
    <w:rsid w:val="008F033E"/>
    <w:rsid w:val="008F274C"/>
    <w:rsid w:val="008F31FF"/>
    <w:rsid w:val="008F364D"/>
    <w:rsid w:val="008F4DF6"/>
    <w:rsid w:val="008F5007"/>
    <w:rsid w:val="008F547B"/>
    <w:rsid w:val="008F7388"/>
    <w:rsid w:val="008F75A8"/>
    <w:rsid w:val="00900504"/>
    <w:rsid w:val="009006CE"/>
    <w:rsid w:val="009017F9"/>
    <w:rsid w:val="00901E55"/>
    <w:rsid w:val="00902232"/>
    <w:rsid w:val="00902AF7"/>
    <w:rsid w:val="00902C30"/>
    <w:rsid w:val="00903117"/>
    <w:rsid w:val="0090394D"/>
    <w:rsid w:val="00903AD1"/>
    <w:rsid w:val="00904646"/>
    <w:rsid w:val="00904909"/>
    <w:rsid w:val="00905A6A"/>
    <w:rsid w:val="00905E14"/>
    <w:rsid w:val="00905FE6"/>
    <w:rsid w:val="009065BF"/>
    <w:rsid w:val="00906DDA"/>
    <w:rsid w:val="00907ACC"/>
    <w:rsid w:val="0091247A"/>
    <w:rsid w:val="0091251C"/>
    <w:rsid w:val="00912C29"/>
    <w:rsid w:val="00912CB4"/>
    <w:rsid w:val="00913028"/>
    <w:rsid w:val="00913156"/>
    <w:rsid w:val="0091346B"/>
    <w:rsid w:val="00913DE8"/>
    <w:rsid w:val="00914247"/>
    <w:rsid w:val="00914EA5"/>
    <w:rsid w:val="00915275"/>
    <w:rsid w:val="00916E1B"/>
    <w:rsid w:val="00917112"/>
    <w:rsid w:val="00920BA9"/>
    <w:rsid w:val="0092238E"/>
    <w:rsid w:val="009223BB"/>
    <w:rsid w:val="009236BC"/>
    <w:rsid w:val="00923B2E"/>
    <w:rsid w:val="009244AF"/>
    <w:rsid w:val="00924857"/>
    <w:rsid w:val="00924982"/>
    <w:rsid w:val="0092503F"/>
    <w:rsid w:val="009259B4"/>
    <w:rsid w:val="00926ABE"/>
    <w:rsid w:val="00926E54"/>
    <w:rsid w:val="0093113A"/>
    <w:rsid w:val="00931485"/>
    <w:rsid w:val="00932974"/>
    <w:rsid w:val="00933521"/>
    <w:rsid w:val="00934BF1"/>
    <w:rsid w:val="0093544B"/>
    <w:rsid w:val="009359B3"/>
    <w:rsid w:val="00935E25"/>
    <w:rsid w:val="00935EB3"/>
    <w:rsid w:val="0093650A"/>
    <w:rsid w:val="00936907"/>
    <w:rsid w:val="00936936"/>
    <w:rsid w:val="00940696"/>
    <w:rsid w:val="00941181"/>
    <w:rsid w:val="0094119D"/>
    <w:rsid w:val="00941C1C"/>
    <w:rsid w:val="00942E5A"/>
    <w:rsid w:val="00942FF3"/>
    <w:rsid w:val="0094427D"/>
    <w:rsid w:val="009462A0"/>
    <w:rsid w:val="00946EC7"/>
    <w:rsid w:val="009477D7"/>
    <w:rsid w:val="00947E55"/>
    <w:rsid w:val="00947E83"/>
    <w:rsid w:val="00950A7F"/>
    <w:rsid w:val="009512C5"/>
    <w:rsid w:val="00951A9D"/>
    <w:rsid w:val="00952824"/>
    <w:rsid w:val="00952907"/>
    <w:rsid w:val="00952F14"/>
    <w:rsid w:val="00954B77"/>
    <w:rsid w:val="009551DC"/>
    <w:rsid w:val="009561A5"/>
    <w:rsid w:val="00956344"/>
    <w:rsid w:val="00957B55"/>
    <w:rsid w:val="00960173"/>
    <w:rsid w:val="0096017B"/>
    <w:rsid w:val="00960313"/>
    <w:rsid w:val="0096077A"/>
    <w:rsid w:val="00960C29"/>
    <w:rsid w:val="009611B0"/>
    <w:rsid w:val="009617D6"/>
    <w:rsid w:val="00961A35"/>
    <w:rsid w:val="00962AFD"/>
    <w:rsid w:val="00962E5A"/>
    <w:rsid w:val="00963E70"/>
    <w:rsid w:val="009675D3"/>
    <w:rsid w:val="00967D96"/>
    <w:rsid w:val="00970138"/>
    <w:rsid w:val="00970C20"/>
    <w:rsid w:val="00970D7A"/>
    <w:rsid w:val="009713E2"/>
    <w:rsid w:val="00972449"/>
    <w:rsid w:val="0097286E"/>
    <w:rsid w:val="00974459"/>
    <w:rsid w:val="00974D5A"/>
    <w:rsid w:val="009752A5"/>
    <w:rsid w:val="00975EB0"/>
    <w:rsid w:val="009762DF"/>
    <w:rsid w:val="00976504"/>
    <w:rsid w:val="0097654F"/>
    <w:rsid w:val="00976D8E"/>
    <w:rsid w:val="009779AB"/>
    <w:rsid w:val="009814CD"/>
    <w:rsid w:val="00981850"/>
    <w:rsid w:val="0098271A"/>
    <w:rsid w:val="00983C55"/>
    <w:rsid w:val="00984904"/>
    <w:rsid w:val="00984B15"/>
    <w:rsid w:val="00984C2E"/>
    <w:rsid w:val="009857E2"/>
    <w:rsid w:val="00985D5E"/>
    <w:rsid w:val="00985DA8"/>
    <w:rsid w:val="0098630E"/>
    <w:rsid w:val="00986A36"/>
    <w:rsid w:val="00987D3D"/>
    <w:rsid w:val="00990575"/>
    <w:rsid w:val="0099167D"/>
    <w:rsid w:val="00991852"/>
    <w:rsid w:val="00991C57"/>
    <w:rsid w:val="00991DAE"/>
    <w:rsid w:val="009920AD"/>
    <w:rsid w:val="009937C3"/>
    <w:rsid w:val="0099479A"/>
    <w:rsid w:val="00997179"/>
    <w:rsid w:val="00997874"/>
    <w:rsid w:val="00997F9B"/>
    <w:rsid w:val="009A024B"/>
    <w:rsid w:val="009A0559"/>
    <w:rsid w:val="009A0FA2"/>
    <w:rsid w:val="009A202A"/>
    <w:rsid w:val="009A2043"/>
    <w:rsid w:val="009A226F"/>
    <w:rsid w:val="009A24BC"/>
    <w:rsid w:val="009A2B04"/>
    <w:rsid w:val="009A32CE"/>
    <w:rsid w:val="009A614E"/>
    <w:rsid w:val="009A6A56"/>
    <w:rsid w:val="009A700A"/>
    <w:rsid w:val="009B08A3"/>
    <w:rsid w:val="009B2E10"/>
    <w:rsid w:val="009B3C20"/>
    <w:rsid w:val="009B54CC"/>
    <w:rsid w:val="009B627B"/>
    <w:rsid w:val="009B6638"/>
    <w:rsid w:val="009B7B07"/>
    <w:rsid w:val="009C0B15"/>
    <w:rsid w:val="009C1642"/>
    <w:rsid w:val="009C1C3E"/>
    <w:rsid w:val="009C1CD2"/>
    <w:rsid w:val="009C39BB"/>
    <w:rsid w:val="009C3A3D"/>
    <w:rsid w:val="009C4D84"/>
    <w:rsid w:val="009C5390"/>
    <w:rsid w:val="009C5508"/>
    <w:rsid w:val="009C66F9"/>
    <w:rsid w:val="009C680D"/>
    <w:rsid w:val="009C68FA"/>
    <w:rsid w:val="009C6E32"/>
    <w:rsid w:val="009C72FD"/>
    <w:rsid w:val="009D0214"/>
    <w:rsid w:val="009D061E"/>
    <w:rsid w:val="009D0B50"/>
    <w:rsid w:val="009D0DA3"/>
    <w:rsid w:val="009D1C41"/>
    <w:rsid w:val="009D2524"/>
    <w:rsid w:val="009D36FF"/>
    <w:rsid w:val="009D4646"/>
    <w:rsid w:val="009D4726"/>
    <w:rsid w:val="009D4C19"/>
    <w:rsid w:val="009D4F78"/>
    <w:rsid w:val="009D5362"/>
    <w:rsid w:val="009D58F3"/>
    <w:rsid w:val="009D6765"/>
    <w:rsid w:val="009D6F04"/>
    <w:rsid w:val="009E1242"/>
    <w:rsid w:val="009E16B8"/>
    <w:rsid w:val="009E235F"/>
    <w:rsid w:val="009E23D1"/>
    <w:rsid w:val="009E2760"/>
    <w:rsid w:val="009E2CE1"/>
    <w:rsid w:val="009E2F62"/>
    <w:rsid w:val="009E3627"/>
    <w:rsid w:val="009E3C25"/>
    <w:rsid w:val="009E3FB8"/>
    <w:rsid w:val="009E47A1"/>
    <w:rsid w:val="009E4D23"/>
    <w:rsid w:val="009E5283"/>
    <w:rsid w:val="009E5718"/>
    <w:rsid w:val="009E766A"/>
    <w:rsid w:val="009F0294"/>
    <w:rsid w:val="009F02A5"/>
    <w:rsid w:val="009F11E9"/>
    <w:rsid w:val="009F1C87"/>
    <w:rsid w:val="009F1D31"/>
    <w:rsid w:val="009F3FFD"/>
    <w:rsid w:val="009F4812"/>
    <w:rsid w:val="009F49AB"/>
    <w:rsid w:val="009F4AF7"/>
    <w:rsid w:val="009F617D"/>
    <w:rsid w:val="009F68D8"/>
    <w:rsid w:val="009F7A04"/>
    <w:rsid w:val="009F7AC8"/>
    <w:rsid w:val="00A00FC6"/>
    <w:rsid w:val="00A018CD"/>
    <w:rsid w:val="00A01AC7"/>
    <w:rsid w:val="00A0217A"/>
    <w:rsid w:val="00A02E62"/>
    <w:rsid w:val="00A03868"/>
    <w:rsid w:val="00A04035"/>
    <w:rsid w:val="00A04156"/>
    <w:rsid w:val="00A044E0"/>
    <w:rsid w:val="00A04DB1"/>
    <w:rsid w:val="00A05AA6"/>
    <w:rsid w:val="00A064FE"/>
    <w:rsid w:val="00A06DE6"/>
    <w:rsid w:val="00A06F24"/>
    <w:rsid w:val="00A07A43"/>
    <w:rsid w:val="00A1071D"/>
    <w:rsid w:val="00A10CD7"/>
    <w:rsid w:val="00A1152F"/>
    <w:rsid w:val="00A11AF2"/>
    <w:rsid w:val="00A11EAF"/>
    <w:rsid w:val="00A124E0"/>
    <w:rsid w:val="00A13243"/>
    <w:rsid w:val="00A134B9"/>
    <w:rsid w:val="00A1367F"/>
    <w:rsid w:val="00A13ED0"/>
    <w:rsid w:val="00A13F15"/>
    <w:rsid w:val="00A14144"/>
    <w:rsid w:val="00A14171"/>
    <w:rsid w:val="00A14BB9"/>
    <w:rsid w:val="00A14E47"/>
    <w:rsid w:val="00A1545C"/>
    <w:rsid w:val="00A15A9D"/>
    <w:rsid w:val="00A160EB"/>
    <w:rsid w:val="00A16535"/>
    <w:rsid w:val="00A1682A"/>
    <w:rsid w:val="00A1705F"/>
    <w:rsid w:val="00A17197"/>
    <w:rsid w:val="00A2087E"/>
    <w:rsid w:val="00A21211"/>
    <w:rsid w:val="00A21397"/>
    <w:rsid w:val="00A216DD"/>
    <w:rsid w:val="00A21A57"/>
    <w:rsid w:val="00A21CE9"/>
    <w:rsid w:val="00A22CDD"/>
    <w:rsid w:val="00A22EDA"/>
    <w:rsid w:val="00A23036"/>
    <w:rsid w:val="00A249FF"/>
    <w:rsid w:val="00A25FB9"/>
    <w:rsid w:val="00A263CC"/>
    <w:rsid w:val="00A2651E"/>
    <w:rsid w:val="00A26C41"/>
    <w:rsid w:val="00A3100C"/>
    <w:rsid w:val="00A31499"/>
    <w:rsid w:val="00A31847"/>
    <w:rsid w:val="00A31F2B"/>
    <w:rsid w:val="00A32E58"/>
    <w:rsid w:val="00A333D8"/>
    <w:rsid w:val="00A33D8D"/>
    <w:rsid w:val="00A34E60"/>
    <w:rsid w:val="00A35536"/>
    <w:rsid w:val="00A357E7"/>
    <w:rsid w:val="00A35ECF"/>
    <w:rsid w:val="00A360DF"/>
    <w:rsid w:val="00A370EF"/>
    <w:rsid w:val="00A3753E"/>
    <w:rsid w:val="00A37775"/>
    <w:rsid w:val="00A378E1"/>
    <w:rsid w:val="00A40D65"/>
    <w:rsid w:val="00A41053"/>
    <w:rsid w:val="00A41CB8"/>
    <w:rsid w:val="00A41FAC"/>
    <w:rsid w:val="00A42AE4"/>
    <w:rsid w:val="00A43CCA"/>
    <w:rsid w:val="00A45638"/>
    <w:rsid w:val="00A45FCA"/>
    <w:rsid w:val="00A4616E"/>
    <w:rsid w:val="00A467A2"/>
    <w:rsid w:val="00A4686C"/>
    <w:rsid w:val="00A470E2"/>
    <w:rsid w:val="00A47B42"/>
    <w:rsid w:val="00A50287"/>
    <w:rsid w:val="00A5107A"/>
    <w:rsid w:val="00A5166D"/>
    <w:rsid w:val="00A532F7"/>
    <w:rsid w:val="00A57EBE"/>
    <w:rsid w:val="00A60397"/>
    <w:rsid w:val="00A6064D"/>
    <w:rsid w:val="00A610E2"/>
    <w:rsid w:val="00A61906"/>
    <w:rsid w:val="00A621F0"/>
    <w:rsid w:val="00A62CCA"/>
    <w:rsid w:val="00A635E8"/>
    <w:rsid w:val="00A63BC3"/>
    <w:rsid w:val="00A63C3B"/>
    <w:rsid w:val="00A6411D"/>
    <w:rsid w:val="00A6476E"/>
    <w:rsid w:val="00A649B6"/>
    <w:rsid w:val="00A64FC4"/>
    <w:rsid w:val="00A65F87"/>
    <w:rsid w:val="00A66041"/>
    <w:rsid w:val="00A662C9"/>
    <w:rsid w:val="00A66427"/>
    <w:rsid w:val="00A7023B"/>
    <w:rsid w:val="00A7071E"/>
    <w:rsid w:val="00A71398"/>
    <w:rsid w:val="00A714F1"/>
    <w:rsid w:val="00A716DB"/>
    <w:rsid w:val="00A72471"/>
    <w:rsid w:val="00A74103"/>
    <w:rsid w:val="00A76C15"/>
    <w:rsid w:val="00A76F1E"/>
    <w:rsid w:val="00A7784D"/>
    <w:rsid w:val="00A8074E"/>
    <w:rsid w:val="00A8088C"/>
    <w:rsid w:val="00A80F4E"/>
    <w:rsid w:val="00A811CB"/>
    <w:rsid w:val="00A81520"/>
    <w:rsid w:val="00A8193A"/>
    <w:rsid w:val="00A81D6C"/>
    <w:rsid w:val="00A83216"/>
    <w:rsid w:val="00A837C2"/>
    <w:rsid w:val="00A8381D"/>
    <w:rsid w:val="00A83C03"/>
    <w:rsid w:val="00A83D81"/>
    <w:rsid w:val="00A85323"/>
    <w:rsid w:val="00A85B4D"/>
    <w:rsid w:val="00A86B5D"/>
    <w:rsid w:val="00A87426"/>
    <w:rsid w:val="00A8749D"/>
    <w:rsid w:val="00A87C7C"/>
    <w:rsid w:val="00A906A2"/>
    <w:rsid w:val="00A91238"/>
    <w:rsid w:val="00A92595"/>
    <w:rsid w:val="00A92B82"/>
    <w:rsid w:val="00A937F4"/>
    <w:rsid w:val="00A9387B"/>
    <w:rsid w:val="00A93EC4"/>
    <w:rsid w:val="00A95443"/>
    <w:rsid w:val="00A955FA"/>
    <w:rsid w:val="00A957B5"/>
    <w:rsid w:val="00A95A9D"/>
    <w:rsid w:val="00A95C23"/>
    <w:rsid w:val="00A95CA3"/>
    <w:rsid w:val="00A97437"/>
    <w:rsid w:val="00A97B2C"/>
    <w:rsid w:val="00A97B9C"/>
    <w:rsid w:val="00A97CEB"/>
    <w:rsid w:val="00A97F18"/>
    <w:rsid w:val="00AA0BCE"/>
    <w:rsid w:val="00AA2AD4"/>
    <w:rsid w:val="00AA3B9C"/>
    <w:rsid w:val="00AA5123"/>
    <w:rsid w:val="00AA526A"/>
    <w:rsid w:val="00AA5B32"/>
    <w:rsid w:val="00AA5E12"/>
    <w:rsid w:val="00AA61C2"/>
    <w:rsid w:val="00AA6D40"/>
    <w:rsid w:val="00AA778C"/>
    <w:rsid w:val="00AA77A6"/>
    <w:rsid w:val="00AA7B62"/>
    <w:rsid w:val="00AA7ED9"/>
    <w:rsid w:val="00AB1D99"/>
    <w:rsid w:val="00AB1DE6"/>
    <w:rsid w:val="00AB1FEF"/>
    <w:rsid w:val="00AB2D63"/>
    <w:rsid w:val="00AB328B"/>
    <w:rsid w:val="00AB34B0"/>
    <w:rsid w:val="00AB3B50"/>
    <w:rsid w:val="00AB3ED6"/>
    <w:rsid w:val="00AB5A2A"/>
    <w:rsid w:val="00AB62C2"/>
    <w:rsid w:val="00AB7991"/>
    <w:rsid w:val="00AB7DD2"/>
    <w:rsid w:val="00AC059E"/>
    <w:rsid w:val="00AC100A"/>
    <w:rsid w:val="00AC12F1"/>
    <w:rsid w:val="00AC14EA"/>
    <w:rsid w:val="00AC1A6B"/>
    <w:rsid w:val="00AC1CD3"/>
    <w:rsid w:val="00AC275A"/>
    <w:rsid w:val="00AC2E32"/>
    <w:rsid w:val="00AC4034"/>
    <w:rsid w:val="00AC421D"/>
    <w:rsid w:val="00AC46A9"/>
    <w:rsid w:val="00AC4F46"/>
    <w:rsid w:val="00AC540E"/>
    <w:rsid w:val="00AC6191"/>
    <w:rsid w:val="00AC6B95"/>
    <w:rsid w:val="00AC6FBF"/>
    <w:rsid w:val="00AC74C2"/>
    <w:rsid w:val="00AD049E"/>
    <w:rsid w:val="00AD219B"/>
    <w:rsid w:val="00AD2290"/>
    <w:rsid w:val="00AD25AF"/>
    <w:rsid w:val="00AD2671"/>
    <w:rsid w:val="00AD304C"/>
    <w:rsid w:val="00AD4F0D"/>
    <w:rsid w:val="00AD592C"/>
    <w:rsid w:val="00AD5F1A"/>
    <w:rsid w:val="00AD6574"/>
    <w:rsid w:val="00AE00A3"/>
    <w:rsid w:val="00AE028A"/>
    <w:rsid w:val="00AE046A"/>
    <w:rsid w:val="00AE06BA"/>
    <w:rsid w:val="00AE25ED"/>
    <w:rsid w:val="00AE364D"/>
    <w:rsid w:val="00AE3DB7"/>
    <w:rsid w:val="00AE4E43"/>
    <w:rsid w:val="00AE5A70"/>
    <w:rsid w:val="00AE5C20"/>
    <w:rsid w:val="00AE5CDE"/>
    <w:rsid w:val="00AE5E2D"/>
    <w:rsid w:val="00AE743E"/>
    <w:rsid w:val="00AE756B"/>
    <w:rsid w:val="00AF0CEE"/>
    <w:rsid w:val="00AF0E76"/>
    <w:rsid w:val="00AF1079"/>
    <w:rsid w:val="00AF16AA"/>
    <w:rsid w:val="00AF2559"/>
    <w:rsid w:val="00AF2A59"/>
    <w:rsid w:val="00AF356A"/>
    <w:rsid w:val="00AF40C1"/>
    <w:rsid w:val="00AF43DE"/>
    <w:rsid w:val="00AF51E8"/>
    <w:rsid w:val="00AF5763"/>
    <w:rsid w:val="00AF5DD8"/>
    <w:rsid w:val="00AF5ED1"/>
    <w:rsid w:val="00AF6486"/>
    <w:rsid w:val="00AF6D52"/>
    <w:rsid w:val="00B01029"/>
    <w:rsid w:val="00B014E9"/>
    <w:rsid w:val="00B0156D"/>
    <w:rsid w:val="00B01E8D"/>
    <w:rsid w:val="00B02241"/>
    <w:rsid w:val="00B02CEC"/>
    <w:rsid w:val="00B03745"/>
    <w:rsid w:val="00B0408F"/>
    <w:rsid w:val="00B04805"/>
    <w:rsid w:val="00B05A45"/>
    <w:rsid w:val="00B06098"/>
    <w:rsid w:val="00B06613"/>
    <w:rsid w:val="00B0666D"/>
    <w:rsid w:val="00B06E26"/>
    <w:rsid w:val="00B070C2"/>
    <w:rsid w:val="00B071AB"/>
    <w:rsid w:val="00B07529"/>
    <w:rsid w:val="00B0759E"/>
    <w:rsid w:val="00B11B59"/>
    <w:rsid w:val="00B121E0"/>
    <w:rsid w:val="00B12CD7"/>
    <w:rsid w:val="00B13365"/>
    <w:rsid w:val="00B13D2A"/>
    <w:rsid w:val="00B1470A"/>
    <w:rsid w:val="00B151EE"/>
    <w:rsid w:val="00B15BE3"/>
    <w:rsid w:val="00B20FB6"/>
    <w:rsid w:val="00B221E2"/>
    <w:rsid w:val="00B22769"/>
    <w:rsid w:val="00B22DFD"/>
    <w:rsid w:val="00B24054"/>
    <w:rsid w:val="00B24344"/>
    <w:rsid w:val="00B24575"/>
    <w:rsid w:val="00B2769A"/>
    <w:rsid w:val="00B277C2"/>
    <w:rsid w:val="00B312B7"/>
    <w:rsid w:val="00B3233D"/>
    <w:rsid w:val="00B32461"/>
    <w:rsid w:val="00B32DF9"/>
    <w:rsid w:val="00B32FB2"/>
    <w:rsid w:val="00B346BB"/>
    <w:rsid w:val="00B363AB"/>
    <w:rsid w:val="00B3651E"/>
    <w:rsid w:val="00B36D50"/>
    <w:rsid w:val="00B36E01"/>
    <w:rsid w:val="00B36FF8"/>
    <w:rsid w:val="00B37C94"/>
    <w:rsid w:val="00B37D50"/>
    <w:rsid w:val="00B37FD3"/>
    <w:rsid w:val="00B40EBC"/>
    <w:rsid w:val="00B416F0"/>
    <w:rsid w:val="00B42766"/>
    <w:rsid w:val="00B43289"/>
    <w:rsid w:val="00B432E2"/>
    <w:rsid w:val="00B432EA"/>
    <w:rsid w:val="00B44552"/>
    <w:rsid w:val="00B44E49"/>
    <w:rsid w:val="00B45D09"/>
    <w:rsid w:val="00B46D56"/>
    <w:rsid w:val="00B504B1"/>
    <w:rsid w:val="00B510DF"/>
    <w:rsid w:val="00B51BDD"/>
    <w:rsid w:val="00B51CD0"/>
    <w:rsid w:val="00B52154"/>
    <w:rsid w:val="00B52621"/>
    <w:rsid w:val="00B531EA"/>
    <w:rsid w:val="00B53B78"/>
    <w:rsid w:val="00B53CF6"/>
    <w:rsid w:val="00B53E68"/>
    <w:rsid w:val="00B551F6"/>
    <w:rsid w:val="00B5558A"/>
    <w:rsid w:val="00B56A6F"/>
    <w:rsid w:val="00B56B1E"/>
    <w:rsid w:val="00B5712C"/>
    <w:rsid w:val="00B5786B"/>
    <w:rsid w:val="00B57D7F"/>
    <w:rsid w:val="00B606E6"/>
    <w:rsid w:val="00B61178"/>
    <w:rsid w:val="00B61447"/>
    <w:rsid w:val="00B61B57"/>
    <w:rsid w:val="00B62965"/>
    <w:rsid w:val="00B64190"/>
    <w:rsid w:val="00B65CEA"/>
    <w:rsid w:val="00B66514"/>
    <w:rsid w:val="00B66C0F"/>
    <w:rsid w:val="00B67110"/>
    <w:rsid w:val="00B67D91"/>
    <w:rsid w:val="00B708DE"/>
    <w:rsid w:val="00B71020"/>
    <w:rsid w:val="00B716C3"/>
    <w:rsid w:val="00B71736"/>
    <w:rsid w:val="00B71C60"/>
    <w:rsid w:val="00B72829"/>
    <w:rsid w:val="00B73E54"/>
    <w:rsid w:val="00B740A8"/>
    <w:rsid w:val="00B75E0C"/>
    <w:rsid w:val="00B75FFD"/>
    <w:rsid w:val="00B76420"/>
    <w:rsid w:val="00B76D70"/>
    <w:rsid w:val="00B76FF1"/>
    <w:rsid w:val="00B77745"/>
    <w:rsid w:val="00B777B4"/>
    <w:rsid w:val="00B80648"/>
    <w:rsid w:val="00B8232D"/>
    <w:rsid w:val="00B8284E"/>
    <w:rsid w:val="00B82E45"/>
    <w:rsid w:val="00B83152"/>
    <w:rsid w:val="00B845BE"/>
    <w:rsid w:val="00B84636"/>
    <w:rsid w:val="00B8630D"/>
    <w:rsid w:val="00B86F24"/>
    <w:rsid w:val="00B87013"/>
    <w:rsid w:val="00B900DE"/>
    <w:rsid w:val="00B900EC"/>
    <w:rsid w:val="00B909A6"/>
    <w:rsid w:val="00B91290"/>
    <w:rsid w:val="00B916A8"/>
    <w:rsid w:val="00B934F7"/>
    <w:rsid w:val="00B93E36"/>
    <w:rsid w:val="00B96030"/>
    <w:rsid w:val="00B964DF"/>
    <w:rsid w:val="00B97084"/>
    <w:rsid w:val="00B975B4"/>
    <w:rsid w:val="00B97EAF"/>
    <w:rsid w:val="00BA0969"/>
    <w:rsid w:val="00BA0B12"/>
    <w:rsid w:val="00BA1888"/>
    <w:rsid w:val="00BA28A9"/>
    <w:rsid w:val="00BA28E5"/>
    <w:rsid w:val="00BA3B6B"/>
    <w:rsid w:val="00BA3CC5"/>
    <w:rsid w:val="00BA3E62"/>
    <w:rsid w:val="00BA4BA4"/>
    <w:rsid w:val="00BA5A86"/>
    <w:rsid w:val="00BA5F9B"/>
    <w:rsid w:val="00BB02E7"/>
    <w:rsid w:val="00BB0978"/>
    <w:rsid w:val="00BB111F"/>
    <w:rsid w:val="00BB1454"/>
    <w:rsid w:val="00BB1B37"/>
    <w:rsid w:val="00BB1B3E"/>
    <w:rsid w:val="00BB238D"/>
    <w:rsid w:val="00BB4B51"/>
    <w:rsid w:val="00BB61BB"/>
    <w:rsid w:val="00BB68EE"/>
    <w:rsid w:val="00BB77B1"/>
    <w:rsid w:val="00BB79D3"/>
    <w:rsid w:val="00BB7A77"/>
    <w:rsid w:val="00BC0225"/>
    <w:rsid w:val="00BC02E6"/>
    <w:rsid w:val="00BC0ED9"/>
    <w:rsid w:val="00BC1588"/>
    <w:rsid w:val="00BC19E5"/>
    <w:rsid w:val="00BC1E18"/>
    <w:rsid w:val="00BC2358"/>
    <w:rsid w:val="00BC343B"/>
    <w:rsid w:val="00BC3761"/>
    <w:rsid w:val="00BC3B8D"/>
    <w:rsid w:val="00BC52DC"/>
    <w:rsid w:val="00BC5AA2"/>
    <w:rsid w:val="00BC5D78"/>
    <w:rsid w:val="00BC7FC4"/>
    <w:rsid w:val="00BD001D"/>
    <w:rsid w:val="00BD03DD"/>
    <w:rsid w:val="00BD0943"/>
    <w:rsid w:val="00BD1CDC"/>
    <w:rsid w:val="00BD2A06"/>
    <w:rsid w:val="00BD324E"/>
    <w:rsid w:val="00BD386F"/>
    <w:rsid w:val="00BD3F99"/>
    <w:rsid w:val="00BD4404"/>
    <w:rsid w:val="00BD4C1B"/>
    <w:rsid w:val="00BD5001"/>
    <w:rsid w:val="00BD5223"/>
    <w:rsid w:val="00BD5255"/>
    <w:rsid w:val="00BD557D"/>
    <w:rsid w:val="00BD56F9"/>
    <w:rsid w:val="00BD5AE7"/>
    <w:rsid w:val="00BD6AD3"/>
    <w:rsid w:val="00BD6F62"/>
    <w:rsid w:val="00BD7215"/>
    <w:rsid w:val="00BE0E49"/>
    <w:rsid w:val="00BE14C1"/>
    <w:rsid w:val="00BE160E"/>
    <w:rsid w:val="00BE2107"/>
    <w:rsid w:val="00BE3E1A"/>
    <w:rsid w:val="00BE5585"/>
    <w:rsid w:val="00BE55D1"/>
    <w:rsid w:val="00BE5A46"/>
    <w:rsid w:val="00BE741F"/>
    <w:rsid w:val="00BE7F47"/>
    <w:rsid w:val="00BE7FB1"/>
    <w:rsid w:val="00BF1298"/>
    <w:rsid w:val="00BF3556"/>
    <w:rsid w:val="00BF3623"/>
    <w:rsid w:val="00BF37ED"/>
    <w:rsid w:val="00BF39C5"/>
    <w:rsid w:val="00BF4CBC"/>
    <w:rsid w:val="00BF4FEB"/>
    <w:rsid w:val="00BF737A"/>
    <w:rsid w:val="00BF743A"/>
    <w:rsid w:val="00BF7654"/>
    <w:rsid w:val="00C00686"/>
    <w:rsid w:val="00C01492"/>
    <w:rsid w:val="00C018E3"/>
    <w:rsid w:val="00C024EA"/>
    <w:rsid w:val="00C03085"/>
    <w:rsid w:val="00C03714"/>
    <w:rsid w:val="00C0411D"/>
    <w:rsid w:val="00C04E4C"/>
    <w:rsid w:val="00C076B6"/>
    <w:rsid w:val="00C07CBA"/>
    <w:rsid w:val="00C12140"/>
    <w:rsid w:val="00C12346"/>
    <w:rsid w:val="00C12550"/>
    <w:rsid w:val="00C127DA"/>
    <w:rsid w:val="00C12C2C"/>
    <w:rsid w:val="00C12C81"/>
    <w:rsid w:val="00C12C90"/>
    <w:rsid w:val="00C13D9D"/>
    <w:rsid w:val="00C147DB"/>
    <w:rsid w:val="00C147EE"/>
    <w:rsid w:val="00C167C6"/>
    <w:rsid w:val="00C16A18"/>
    <w:rsid w:val="00C177D0"/>
    <w:rsid w:val="00C17A08"/>
    <w:rsid w:val="00C20498"/>
    <w:rsid w:val="00C20FF8"/>
    <w:rsid w:val="00C215F1"/>
    <w:rsid w:val="00C21827"/>
    <w:rsid w:val="00C22215"/>
    <w:rsid w:val="00C22CE0"/>
    <w:rsid w:val="00C23113"/>
    <w:rsid w:val="00C23B74"/>
    <w:rsid w:val="00C23CAC"/>
    <w:rsid w:val="00C2405B"/>
    <w:rsid w:val="00C257D9"/>
    <w:rsid w:val="00C2586D"/>
    <w:rsid w:val="00C258D1"/>
    <w:rsid w:val="00C2599D"/>
    <w:rsid w:val="00C26980"/>
    <w:rsid w:val="00C2712F"/>
    <w:rsid w:val="00C3123C"/>
    <w:rsid w:val="00C3179D"/>
    <w:rsid w:val="00C31F8E"/>
    <w:rsid w:val="00C32E52"/>
    <w:rsid w:val="00C337CC"/>
    <w:rsid w:val="00C33BA9"/>
    <w:rsid w:val="00C33BE2"/>
    <w:rsid w:val="00C341BC"/>
    <w:rsid w:val="00C3553E"/>
    <w:rsid w:val="00C35A8F"/>
    <w:rsid w:val="00C36D70"/>
    <w:rsid w:val="00C370A7"/>
    <w:rsid w:val="00C420DD"/>
    <w:rsid w:val="00C43563"/>
    <w:rsid w:val="00C439AC"/>
    <w:rsid w:val="00C43DA4"/>
    <w:rsid w:val="00C450CB"/>
    <w:rsid w:val="00C46918"/>
    <w:rsid w:val="00C46CBE"/>
    <w:rsid w:val="00C47151"/>
    <w:rsid w:val="00C47507"/>
    <w:rsid w:val="00C475E1"/>
    <w:rsid w:val="00C51049"/>
    <w:rsid w:val="00C51E3A"/>
    <w:rsid w:val="00C51FAD"/>
    <w:rsid w:val="00C52D59"/>
    <w:rsid w:val="00C53464"/>
    <w:rsid w:val="00C53ACD"/>
    <w:rsid w:val="00C53C89"/>
    <w:rsid w:val="00C53DAE"/>
    <w:rsid w:val="00C5414D"/>
    <w:rsid w:val="00C5425A"/>
    <w:rsid w:val="00C546FA"/>
    <w:rsid w:val="00C552B9"/>
    <w:rsid w:val="00C56365"/>
    <w:rsid w:val="00C5652C"/>
    <w:rsid w:val="00C60BE5"/>
    <w:rsid w:val="00C6138D"/>
    <w:rsid w:val="00C61A89"/>
    <w:rsid w:val="00C637E9"/>
    <w:rsid w:val="00C64CFA"/>
    <w:rsid w:val="00C64DBF"/>
    <w:rsid w:val="00C664D7"/>
    <w:rsid w:val="00C706D8"/>
    <w:rsid w:val="00C7128E"/>
    <w:rsid w:val="00C712A1"/>
    <w:rsid w:val="00C71CCE"/>
    <w:rsid w:val="00C71D98"/>
    <w:rsid w:val="00C7295C"/>
    <w:rsid w:val="00C739EA"/>
    <w:rsid w:val="00C758AD"/>
    <w:rsid w:val="00C76186"/>
    <w:rsid w:val="00C7702A"/>
    <w:rsid w:val="00C77548"/>
    <w:rsid w:val="00C7770B"/>
    <w:rsid w:val="00C809E5"/>
    <w:rsid w:val="00C812CA"/>
    <w:rsid w:val="00C81377"/>
    <w:rsid w:val="00C81917"/>
    <w:rsid w:val="00C82A0E"/>
    <w:rsid w:val="00C82C8C"/>
    <w:rsid w:val="00C82FFF"/>
    <w:rsid w:val="00C831B0"/>
    <w:rsid w:val="00C837B4"/>
    <w:rsid w:val="00C84273"/>
    <w:rsid w:val="00C85350"/>
    <w:rsid w:val="00C8681D"/>
    <w:rsid w:val="00C869D8"/>
    <w:rsid w:val="00C8738D"/>
    <w:rsid w:val="00C878FF"/>
    <w:rsid w:val="00C87A0F"/>
    <w:rsid w:val="00C87A62"/>
    <w:rsid w:val="00C90950"/>
    <w:rsid w:val="00C90B91"/>
    <w:rsid w:val="00C92DAF"/>
    <w:rsid w:val="00C94358"/>
    <w:rsid w:val="00C950D8"/>
    <w:rsid w:val="00C957B1"/>
    <w:rsid w:val="00C95A73"/>
    <w:rsid w:val="00C96354"/>
    <w:rsid w:val="00C96D2F"/>
    <w:rsid w:val="00C97B57"/>
    <w:rsid w:val="00CA1DD4"/>
    <w:rsid w:val="00CA1E15"/>
    <w:rsid w:val="00CA21FA"/>
    <w:rsid w:val="00CA2B6E"/>
    <w:rsid w:val="00CA2C2C"/>
    <w:rsid w:val="00CA34C8"/>
    <w:rsid w:val="00CA407F"/>
    <w:rsid w:val="00CA5186"/>
    <w:rsid w:val="00CA5CC3"/>
    <w:rsid w:val="00CA5EB7"/>
    <w:rsid w:val="00CA608A"/>
    <w:rsid w:val="00CA6226"/>
    <w:rsid w:val="00CB0487"/>
    <w:rsid w:val="00CB16E8"/>
    <w:rsid w:val="00CB18BE"/>
    <w:rsid w:val="00CB7330"/>
    <w:rsid w:val="00CB78A8"/>
    <w:rsid w:val="00CB7BB2"/>
    <w:rsid w:val="00CB7D0C"/>
    <w:rsid w:val="00CC036D"/>
    <w:rsid w:val="00CC1957"/>
    <w:rsid w:val="00CC3BF7"/>
    <w:rsid w:val="00CC3D4A"/>
    <w:rsid w:val="00CC3E9F"/>
    <w:rsid w:val="00CC3FE7"/>
    <w:rsid w:val="00CC5644"/>
    <w:rsid w:val="00CC57E4"/>
    <w:rsid w:val="00CC5B30"/>
    <w:rsid w:val="00CD0161"/>
    <w:rsid w:val="00CD0791"/>
    <w:rsid w:val="00CD0958"/>
    <w:rsid w:val="00CD1819"/>
    <w:rsid w:val="00CD1F28"/>
    <w:rsid w:val="00CD304D"/>
    <w:rsid w:val="00CD3CF2"/>
    <w:rsid w:val="00CD3F00"/>
    <w:rsid w:val="00CD51DD"/>
    <w:rsid w:val="00CD54C3"/>
    <w:rsid w:val="00CD5694"/>
    <w:rsid w:val="00CE03DE"/>
    <w:rsid w:val="00CE0BD0"/>
    <w:rsid w:val="00CE1177"/>
    <w:rsid w:val="00CE11CC"/>
    <w:rsid w:val="00CE2FDA"/>
    <w:rsid w:val="00CE3289"/>
    <w:rsid w:val="00CE35C9"/>
    <w:rsid w:val="00CE3FE6"/>
    <w:rsid w:val="00CE56FB"/>
    <w:rsid w:val="00CE5A3E"/>
    <w:rsid w:val="00CE7679"/>
    <w:rsid w:val="00CE7C6A"/>
    <w:rsid w:val="00CF04BE"/>
    <w:rsid w:val="00CF0772"/>
    <w:rsid w:val="00CF1BD9"/>
    <w:rsid w:val="00CF2C22"/>
    <w:rsid w:val="00CF2DAB"/>
    <w:rsid w:val="00CF2F46"/>
    <w:rsid w:val="00CF317A"/>
    <w:rsid w:val="00CF3317"/>
    <w:rsid w:val="00CF3B94"/>
    <w:rsid w:val="00CF48ED"/>
    <w:rsid w:val="00CF55BE"/>
    <w:rsid w:val="00CF5912"/>
    <w:rsid w:val="00CF6232"/>
    <w:rsid w:val="00CF64C9"/>
    <w:rsid w:val="00CF6F4D"/>
    <w:rsid w:val="00D01E6B"/>
    <w:rsid w:val="00D0304F"/>
    <w:rsid w:val="00D03AD9"/>
    <w:rsid w:val="00D0446D"/>
    <w:rsid w:val="00D049D0"/>
    <w:rsid w:val="00D049E0"/>
    <w:rsid w:val="00D04BA3"/>
    <w:rsid w:val="00D05450"/>
    <w:rsid w:val="00D0584C"/>
    <w:rsid w:val="00D06392"/>
    <w:rsid w:val="00D064FA"/>
    <w:rsid w:val="00D06D57"/>
    <w:rsid w:val="00D10B6C"/>
    <w:rsid w:val="00D11779"/>
    <w:rsid w:val="00D14F3D"/>
    <w:rsid w:val="00D1502E"/>
    <w:rsid w:val="00D156DB"/>
    <w:rsid w:val="00D16FE0"/>
    <w:rsid w:val="00D17DBB"/>
    <w:rsid w:val="00D20425"/>
    <w:rsid w:val="00D211EA"/>
    <w:rsid w:val="00D21454"/>
    <w:rsid w:val="00D225ED"/>
    <w:rsid w:val="00D22DD6"/>
    <w:rsid w:val="00D23429"/>
    <w:rsid w:val="00D23648"/>
    <w:rsid w:val="00D237B2"/>
    <w:rsid w:val="00D25AAA"/>
    <w:rsid w:val="00D2640E"/>
    <w:rsid w:val="00D267D1"/>
    <w:rsid w:val="00D268A8"/>
    <w:rsid w:val="00D27C3A"/>
    <w:rsid w:val="00D300E5"/>
    <w:rsid w:val="00D301E3"/>
    <w:rsid w:val="00D3071C"/>
    <w:rsid w:val="00D312CD"/>
    <w:rsid w:val="00D31C24"/>
    <w:rsid w:val="00D31EFE"/>
    <w:rsid w:val="00D31F4A"/>
    <w:rsid w:val="00D32CE7"/>
    <w:rsid w:val="00D33FC4"/>
    <w:rsid w:val="00D36AF0"/>
    <w:rsid w:val="00D374AC"/>
    <w:rsid w:val="00D376CF"/>
    <w:rsid w:val="00D37D79"/>
    <w:rsid w:val="00D37E22"/>
    <w:rsid w:val="00D40342"/>
    <w:rsid w:val="00D403DA"/>
    <w:rsid w:val="00D40959"/>
    <w:rsid w:val="00D40C3B"/>
    <w:rsid w:val="00D41742"/>
    <w:rsid w:val="00D41C12"/>
    <w:rsid w:val="00D41E6A"/>
    <w:rsid w:val="00D424DC"/>
    <w:rsid w:val="00D42556"/>
    <w:rsid w:val="00D427AA"/>
    <w:rsid w:val="00D43CBA"/>
    <w:rsid w:val="00D45009"/>
    <w:rsid w:val="00D458E9"/>
    <w:rsid w:val="00D45DED"/>
    <w:rsid w:val="00D46D01"/>
    <w:rsid w:val="00D46EF3"/>
    <w:rsid w:val="00D47628"/>
    <w:rsid w:val="00D47ADB"/>
    <w:rsid w:val="00D47D34"/>
    <w:rsid w:val="00D47D99"/>
    <w:rsid w:val="00D507F0"/>
    <w:rsid w:val="00D5292C"/>
    <w:rsid w:val="00D53193"/>
    <w:rsid w:val="00D535A2"/>
    <w:rsid w:val="00D53A98"/>
    <w:rsid w:val="00D5557C"/>
    <w:rsid w:val="00D55615"/>
    <w:rsid w:val="00D55798"/>
    <w:rsid w:val="00D5744E"/>
    <w:rsid w:val="00D57C7C"/>
    <w:rsid w:val="00D57F24"/>
    <w:rsid w:val="00D60BB2"/>
    <w:rsid w:val="00D60E81"/>
    <w:rsid w:val="00D61059"/>
    <w:rsid w:val="00D610AC"/>
    <w:rsid w:val="00D61414"/>
    <w:rsid w:val="00D63D4B"/>
    <w:rsid w:val="00D63F86"/>
    <w:rsid w:val="00D647F6"/>
    <w:rsid w:val="00D64A97"/>
    <w:rsid w:val="00D667FB"/>
    <w:rsid w:val="00D66C2A"/>
    <w:rsid w:val="00D677DD"/>
    <w:rsid w:val="00D7015A"/>
    <w:rsid w:val="00D70813"/>
    <w:rsid w:val="00D70E2C"/>
    <w:rsid w:val="00D71610"/>
    <w:rsid w:val="00D71ADD"/>
    <w:rsid w:val="00D71D29"/>
    <w:rsid w:val="00D723BD"/>
    <w:rsid w:val="00D72435"/>
    <w:rsid w:val="00D72D4A"/>
    <w:rsid w:val="00D732EB"/>
    <w:rsid w:val="00D73465"/>
    <w:rsid w:val="00D73610"/>
    <w:rsid w:val="00D7391D"/>
    <w:rsid w:val="00D73A26"/>
    <w:rsid w:val="00D747AE"/>
    <w:rsid w:val="00D74A1E"/>
    <w:rsid w:val="00D756CD"/>
    <w:rsid w:val="00D7586A"/>
    <w:rsid w:val="00D75E5A"/>
    <w:rsid w:val="00D7669D"/>
    <w:rsid w:val="00D76E5D"/>
    <w:rsid w:val="00D77771"/>
    <w:rsid w:val="00D8051E"/>
    <w:rsid w:val="00D80D77"/>
    <w:rsid w:val="00D810AD"/>
    <w:rsid w:val="00D816F2"/>
    <w:rsid w:val="00D81A0C"/>
    <w:rsid w:val="00D81CDC"/>
    <w:rsid w:val="00D81FB7"/>
    <w:rsid w:val="00D821A8"/>
    <w:rsid w:val="00D8287D"/>
    <w:rsid w:val="00D830B5"/>
    <w:rsid w:val="00D83258"/>
    <w:rsid w:val="00D8328A"/>
    <w:rsid w:val="00D83B1D"/>
    <w:rsid w:val="00D83CD3"/>
    <w:rsid w:val="00D84160"/>
    <w:rsid w:val="00D84476"/>
    <w:rsid w:val="00D84815"/>
    <w:rsid w:val="00D857F7"/>
    <w:rsid w:val="00D86D6B"/>
    <w:rsid w:val="00D908D8"/>
    <w:rsid w:val="00D90EBE"/>
    <w:rsid w:val="00D92384"/>
    <w:rsid w:val="00D92579"/>
    <w:rsid w:val="00D948CF"/>
    <w:rsid w:val="00D94FF7"/>
    <w:rsid w:val="00D9553A"/>
    <w:rsid w:val="00D9562B"/>
    <w:rsid w:val="00D963D2"/>
    <w:rsid w:val="00D9682D"/>
    <w:rsid w:val="00D96A4D"/>
    <w:rsid w:val="00D97F5F"/>
    <w:rsid w:val="00DA09D3"/>
    <w:rsid w:val="00DA0C61"/>
    <w:rsid w:val="00DA1E10"/>
    <w:rsid w:val="00DA1F40"/>
    <w:rsid w:val="00DA2E62"/>
    <w:rsid w:val="00DA3415"/>
    <w:rsid w:val="00DA416D"/>
    <w:rsid w:val="00DA5598"/>
    <w:rsid w:val="00DA6B79"/>
    <w:rsid w:val="00DA742E"/>
    <w:rsid w:val="00DB0350"/>
    <w:rsid w:val="00DB1E52"/>
    <w:rsid w:val="00DB2113"/>
    <w:rsid w:val="00DB3838"/>
    <w:rsid w:val="00DB38BC"/>
    <w:rsid w:val="00DB43DF"/>
    <w:rsid w:val="00DB44DF"/>
    <w:rsid w:val="00DB509F"/>
    <w:rsid w:val="00DB5275"/>
    <w:rsid w:val="00DB6188"/>
    <w:rsid w:val="00DB648A"/>
    <w:rsid w:val="00DB64DE"/>
    <w:rsid w:val="00DB6F6E"/>
    <w:rsid w:val="00DB7484"/>
    <w:rsid w:val="00DB7D13"/>
    <w:rsid w:val="00DC0A21"/>
    <w:rsid w:val="00DC0AAB"/>
    <w:rsid w:val="00DC1379"/>
    <w:rsid w:val="00DC164F"/>
    <w:rsid w:val="00DC1DAE"/>
    <w:rsid w:val="00DC1EA4"/>
    <w:rsid w:val="00DC1EA5"/>
    <w:rsid w:val="00DC3142"/>
    <w:rsid w:val="00DC4E01"/>
    <w:rsid w:val="00DC520A"/>
    <w:rsid w:val="00DC605B"/>
    <w:rsid w:val="00DC606F"/>
    <w:rsid w:val="00DC77DF"/>
    <w:rsid w:val="00DD038F"/>
    <w:rsid w:val="00DD03A1"/>
    <w:rsid w:val="00DD0A3A"/>
    <w:rsid w:val="00DD0C57"/>
    <w:rsid w:val="00DD1D96"/>
    <w:rsid w:val="00DD27C2"/>
    <w:rsid w:val="00DD2C2F"/>
    <w:rsid w:val="00DD461F"/>
    <w:rsid w:val="00DD6227"/>
    <w:rsid w:val="00DD6E1B"/>
    <w:rsid w:val="00DD7826"/>
    <w:rsid w:val="00DD789B"/>
    <w:rsid w:val="00DD795D"/>
    <w:rsid w:val="00DE0239"/>
    <w:rsid w:val="00DE0C6B"/>
    <w:rsid w:val="00DE0F77"/>
    <w:rsid w:val="00DE1053"/>
    <w:rsid w:val="00DE1B16"/>
    <w:rsid w:val="00DE23AB"/>
    <w:rsid w:val="00DE2777"/>
    <w:rsid w:val="00DE2E54"/>
    <w:rsid w:val="00DE30E1"/>
    <w:rsid w:val="00DE3C88"/>
    <w:rsid w:val="00DE3EFA"/>
    <w:rsid w:val="00DE5173"/>
    <w:rsid w:val="00DE53E0"/>
    <w:rsid w:val="00DE558E"/>
    <w:rsid w:val="00DE67BC"/>
    <w:rsid w:val="00DE6E15"/>
    <w:rsid w:val="00DE7C0D"/>
    <w:rsid w:val="00DF0718"/>
    <w:rsid w:val="00DF12A7"/>
    <w:rsid w:val="00DF23A3"/>
    <w:rsid w:val="00DF2861"/>
    <w:rsid w:val="00DF3057"/>
    <w:rsid w:val="00DF3753"/>
    <w:rsid w:val="00DF38D3"/>
    <w:rsid w:val="00DF3BD0"/>
    <w:rsid w:val="00DF53C0"/>
    <w:rsid w:val="00DF5CEE"/>
    <w:rsid w:val="00DF60E9"/>
    <w:rsid w:val="00DF64E3"/>
    <w:rsid w:val="00DF66C1"/>
    <w:rsid w:val="00DF6824"/>
    <w:rsid w:val="00DF6C76"/>
    <w:rsid w:val="00DF7B15"/>
    <w:rsid w:val="00E001B5"/>
    <w:rsid w:val="00E01E7E"/>
    <w:rsid w:val="00E02354"/>
    <w:rsid w:val="00E02F5D"/>
    <w:rsid w:val="00E039DD"/>
    <w:rsid w:val="00E048CD"/>
    <w:rsid w:val="00E0727E"/>
    <w:rsid w:val="00E078F8"/>
    <w:rsid w:val="00E107B1"/>
    <w:rsid w:val="00E109F1"/>
    <w:rsid w:val="00E10ADE"/>
    <w:rsid w:val="00E10E5F"/>
    <w:rsid w:val="00E12B99"/>
    <w:rsid w:val="00E14A5F"/>
    <w:rsid w:val="00E14B33"/>
    <w:rsid w:val="00E14C33"/>
    <w:rsid w:val="00E15FF9"/>
    <w:rsid w:val="00E161A5"/>
    <w:rsid w:val="00E168AC"/>
    <w:rsid w:val="00E1700B"/>
    <w:rsid w:val="00E174CF"/>
    <w:rsid w:val="00E20E09"/>
    <w:rsid w:val="00E21034"/>
    <w:rsid w:val="00E210DE"/>
    <w:rsid w:val="00E213BA"/>
    <w:rsid w:val="00E223FF"/>
    <w:rsid w:val="00E225AE"/>
    <w:rsid w:val="00E22945"/>
    <w:rsid w:val="00E22EA1"/>
    <w:rsid w:val="00E23050"/>
    <w:rsid w:val="00E23232"/>
    <w:rsid w:val="00E2382F"/>
    <w:rsid w:val="00E241EC"/>
    <w:rsid w:val="00E24221"/>
    <w:rsid w:val="00E24363"/>
    <w:rsid w:val="00E24647"/>
    <w:rsid w:val="00E24CE3"/>
    <w:rsid w:val="00E25283"/>
    <w:rsid w:val="00E252AA"/>
    <w:rsid w:val="00E252E4"/>
    <w:rsid w:val="00E25CE4"/>
    <w:rsid w:val="00E266BA"/>
    <w:rsid w:val="00E2782A"/>
    <w:rsid w:val="00E27BDB"/>
    <w:rsid w:val="00E27FBC"/>
    <w:rsid w:val="00E3003C"/>
    <w:rsid w:val="00E313FE"/>
    <w:rsid w:val="00E321B7"/>
    <w:rsid w:val="00E33743"/>
    <w:rsid w:val="00E341C1"/>
    <w:rsid w:val="00E3511B"/>
    <w:rsid w:val="00E35855"/>
    <w:rsid w:val="00E3637E"/>
    <w:rsid w:val="00E3695D"/>
    <w:rsid w:val="00E36BAA"/>
    <w:rsid w:val="00E402F5"/>
    <w:rsid w:val="00E414D9"/>
    <w:rsid w:val="00E420E8"/>
    <w:rsid w:val="00E426D4"/>
    <w:rsid w:val="00E42795"/>
    <w:rsid w:val="00E42A03"/>
    <w:rsid w:val="00E44591"/>
    <w:rsid w:val="00E44C86"/>
    <w:rsid w:val="00E45DB8"/>
    <w:rsid w:val="00E47066"/>
    <w:rsid w:val="00E47593"/>
    <w:rsid w:val="00E51388"/>
    <w:rsid w:val="00E51929"/>
    <w:rsid w:val="00E535C8"/>
    <w:rsid w:val="00E539B8"/>
    <w:rsid w:val="00E53E33"/>
    <w:rsid w:val="00E542EF"/>
    <w:rsid w:val="00E566C6"/>
    <w:rsid w:val="00E56945"/>
    <w:rsid w:val="00E60B38"/>
    <w:rsid w:val="00E6134D"/>
    <w:rsid w:val="00E61611"/>
    <w:rsid w:val="00E6201B"/>
    <w:rsid w:val="00E63044"/>
    <w:rsid w:val="00E631B9"/>
    <w:rsid w:val="00E658C5"/>
    <w:rsid w:val="00E65FE1"/>
    <w:rsid w:val="00E661A8"/>
    <w:rsid w:val="00E6641E"/>
    <w:rsid w:val="00E66650"/>
    <w:rsid w:val="00E66766"/>
    <w:rsid w:val="00E66A4E"/>
    <w:rsid w:val="00E672DA"/>
    <w:rsid w:val="00E70245"/>
    <w:rsid w:val="00E702B7"/>
    <w:rsid w:val="00E70790"/>
    <w:rsid w:val="00E7124E"/>
    <w:rsid w:val="00E71AD6"/>
    <w:rsid w:val="00E72E88"/>
    <w:rsid w:val="00E73361"/>
    <w:rsid w:val="00E73B40"/>
    <w:rsid w:val="00E7449C"/>
    <w:rsid w:val="00E745F5"/>
    <w:rsid w:val="00E747D6"/>
    <w:rsid w:val="00E74B83"/>
    <w:rsid w:val="00E74DC9"/>
    <w:rsid w:val="00E75592"/>
    <w:rsid w:val="00E757E1"/>
    <w:rsid w:val="00E75955"/>
    <w:rsid w:val="00E7653A"/>
    <w:rsid w:val="00E76B64"/>
    <w:rsid w:val="00E76EAA"/>
    <w:rsid w:val="00E773F4"/>
    <w:rsid w:val="00E808B4"/>
    <w:rsid w:val="00E80CA4"/>
    <w:rsid w:val="00E80F0C"/>
    <w:rsid w:val="00E824B7"/>
    <w:rsid w:val="00E83A98"/>
    <w:rsid w:val="00E83CD6"/>
    <w:rsid w:val="00E84516"/>
    <w:rsid w:val="00E845BD"/>
    <w:rsid w:val="00E8471D"/>
    <w:rsid w:val="00E847E6"/>
    <w:rsid w:val="00E84EE0"/>
    <w:rsid w:val="00E85DCF"/>
    <w:rsid w:val="00E8651C"/>
    <w:rsid w:val="00E874A0"/>
    <w:rsid w:val="00E8777A"/>
    <w:rsid w:val="00E87FE0"/>
    <w:rsid w:val="00E90BF6"/>
    <w:rsid w:val="00E91959"/>
    <w:rsid w:val="00E91AC4"/>
    <w:rsid w:val="00E92534"/>
    <w:rsid w:val="00E93594"/>
    <w:rsid w:val="00E938C2"/>
    <w:rsid w:val="00E93CF2"/>
    <w:rsid w:val="00E945B4"/>
    <w:rsid w:val="00E9520F"/>
    <w:rsid w:val="00E953F1"/>
    <w:rsid w:val="00E95EE3"/>
    <w:rsid w:val="00E972B1"/>
    <w:rsid w:val="00E97FDB"/>
    <w:rsid w:val="00EA073F"/>
    <w:rsid w:val="00EA1691"/>
    <w:rsid w:val="00EA218F"/>
    <w:rsid w:val="00EA238A"/>
    <w:rsid w:val="00EA266F"/>
    <w:rsid w:val="00EA298F"/>
    <w:rsid w:val="00EA3318"/>
    <w:rsid w:val="00EA34AE"/>
    <w:rsid w:val="00EA41E3"/>
    <w:rsid w:val="00EA5E8B"/>
    <w:rsid w:val="00EA6528"/>
    <w:rsid w:val="00EA6B00"/>
    <w:rsid w:val="00EA7715"/>
    <w:rsid w:val="00EA7CD7"/>
    <w:rsid w:val="00EB0E45"/>
    <w:rsid w:val="00EB1189"/>
    <w:rsid w:val="00EB2C25"/>
    <w:rsid w:val="00EB2D58"/>
    <w:rsid w:val="00EB32C4"/>
    <w:rsid w:val="00EB40E3"/>
    <w:rsid w:val="00EB5AD8"/>
    <w:rsid w:val="00EB5B67"/>
    <w:rsid w:val="00EB6990"/>
    <w:rsid w:val="00EB79FC"/>
    <w:rsid w:val="00EB7E41"/>
    <w:rsid w:val="00EC08E6"/>
    <w:rsid w:val="00EC0D84"/>
    <w:rsid w:val="00EC1F61"/>
    <w:rsid w:val="00EC30CA"/>
    <w:rsid w:val="00EC4129"/>
    <w:rsid w:val="00EC4479"/>
    <w:rsid w:val="00EC451D"/>
    <w:rsid w:val="00EC49F7"/>
    <w:rsid w:val="00EC5155"/>
    <w:rsid w:val="00EC5844"/>
    <w:rsid w:val="00EC5A04"/>
    <w:rsid w:val="00EC5AE7"/>
    <w:rsid w:val="00EC5C00"/>
    <w:rsid w:val="00EC7BFB"/>
    <w:rsid w:val="00ED0045"/>
    <w:rsid w:val="00ED0EBA"/>
    <w:rsid w:val="00ED0F3A"/>
    <w:rsid w:val="00ED1B4C"/>
    <w:rsid w:val="00ED21DD"/>
    <w:rsid w:val="00ED2A20"/>
    <w:rsid w:val="00ED2AEE"/>
    <w:rsid w:val="00ED38F9"/>
    <w:rsid w:val="00ED426C"/>
    <w:rsid w:val="00ED4F24"/>
    <w:rsid w:val="00ED53D7"/>
    <w:rsid w:val="00ED552F"/>
    <w:rsid w:val="00ED59FA"/>
    <w:rsid w:val="00ED5A6A"/>
    <w:rsid w:val="00ED6311"/>
    <w:rsid w:val="00ED6FD2"/>
    <w:rsid w:val="00ED7175"/>
    <w:rsid w:val="00ED73E1"/>
    <w:rsid w:val="00ED7577"/>
    <w:rsid w:val="00ED77DC"/>
    <w:rsid w:val="00ED7C73"/>
    <w:rsid w:val="00EE13F9"/>
    <w:rsid w:val="00EE2B15"/>
    <w:rsid w:val="00EE2B2A"/>
    <w:rsid w:val="00EE3262"/>
    <w:rsid w:val="00EE3292"/>
    <w:rsid w:val="00EE3AC7"/>
    <w:rsid w:val="00EE41AB"/>
    <w:rsid w:val="00EE4ACB"/>
    <w:rsid w:val="00EE5546"/>
    <w:rsid w:val="00EE75A8"/>
    <w:rsid w:val="00EE7D5C"/>
    <w:rsid w:val="00EF017A"/>
    <w:rsid w:val="00EF04C1"/>
    <w:rsid w:val="00EF0615"/>
    <w:rsid w:val="00EF0F69"/>
    <w:rsid w:val="00EF1A8C"/>
    <w:rsid w:val="00EF3619"/>
    <w:rsid w:val="00EF3A47"/>
    <w:rsid w:val="00EF3A4B"/>
    <w:rsid w:val="00EF4667"/>
    <w:rsid w:val="00EF498D"/>
    <w:rsid w:val="00EF5205"/>
    <w:rsid w:val="00EF5876"/>
    <w:rsid w:val="00EF5A06"/>
    <w:rsid w:val="00EF6787"/>
    <w:rsid w:val="00EF6D58"/>
    <w:rsid w:val="00EF75C8"/>
    <w:rsid w:val="00EF76F0"/>
    <w:rsid w:val="00EF77B3"/>
    <w:rsid w:val="00EF78BF"/>
    <w:rsid w:val="00EF78C4"/>
    <w:rsid w:val="00EF7CCD"/>
    <w:rsid w:val="00F00A4C"/>
    <w:rsid w:val="00F0112C"/>
    <w:rsid w:val="00F01431"/>
    <w:rsid w:val="00F015D8"/>
    <w:rsid w:val="00F01A85"/>
    <w:rsid w:val="00F026EF"/>
    <w:rsid w:val="00F035A4"/>
    <w:rsid w:val="00F037B6"/>
    <w:rsid w:val="00F04B04"/>
    <w:rsid w:val="00F054CC"/>
    <w:rsid w:val="00F05607"/>
    <w:rsid w:val="00F07092"/>
    <w:rsid w:val="00F07635"/>
    <w:rsid w:val="00F10B70"/>
    <w:rsid w:val="00F10E81"/>
    <w:rsid w:val="00F11D97"/>
    <w:rsid w:val="00F14F4F"/>
    <w:rsid w:val="00F16792"/>
    <w:rsid w:val="00F167C6"/>
    <w:rsid w:val="00F16D3A"/>
    <w:rsid w:val="00F2099E"/>
    <w:rsid w:val="00F21510"/>
    <w:rsid w:val="00F21D9B"/>
    <w:rsid w:val="00F21E9A"/>
    <w:rsid w:val="00F2239E"/>
    <w:rsid w:val="00F223E9"/>
    <w:rsid w:val="00F22576"/>
    <w:rsid w:val="00F230F0"/>
    <w:rsid w:val="00F23A03"/>
    <w:rsid w:val="00F261AF"/>
    <w:rsid w:val="00F264BB"/>
    <w:rsid w:val="00F26B86"/>
    <w:rsid w:val="00F27466"/>
    <w:rsid w:val="00F27836"/>
    <w:rsid w:val="00F27C77"/>
    <w:rsid w:val="00F31DA5"/>
    <w:rsid w:val="00F32177"/>
    <w:rsid w:val="00F33165"/>
    <w:rsid w:val="00F33895"/>
    <w:rsid w:val="00F3477A"/>
    <w:rsid w:val="00F360B4"/>
    <w:rsid w:val="00F362CC"/>
    <w:rsid w:val="00F37740"/>
    <w:rsid w:val="00F37788"/>
    <w:rsid w:val="00F37F82"/>
    <w:rsid w:val="00F410D3"/>
    <w:rsid w:val="00F4229B"/>
    <w:rsid w:val="00F4239C"/>
    <w:rsid w:val="00F42D49"/>
    <w:rsid w:val="00F42F6F"/>
    <w:rsid w:val="00F44C61"/>
    <w:rsid w:val="00F46B7B"/>
    <w:rsid w:val="00F5184B"/>
    <w:rsid w:val="00F51BDA"/>
    <w:rsid w:val="00F51D67"/>
    <w:rsid w:val="00F52325"/>
    <w:rsid w:val="00F52E9B"/>
    <w:rsid w:val="00F535A2"/>
    <w:rsid w:val="00F5600D"/>
    <w:rsid w:val="00F56402"/>
    <w:rsid w:val="00F5731D"/>
    <w:rsid w:val="00F57E9E"/>
    <w:rsid w:val="00F57F72"/>
    <w:rsid w:val="00F60ED5"/>
    <w:rsid w:val="00F611CF"/>
    <w:rsid w:val="00F615A9"/>
    <w:rsid w:val="00F61820"/>
    <w:rsid w:val="00F619B9"/>
    <w:rsid w:val="00F620C0"/>
    <w:rsid w:val="00F622A2"/>
    <w:rsid w:val="00F62620"/>
    <w:rsid w:val="00F63A63"/>
    <w:rsid w:val="00F63E4F"/>
    <w:rsid w:val="00F644E9"/>
    <w:rsid w:val="00F648DC"/>
    <w:rsid w:val="00F65019"/>
    <w:rsid w:val="00F65020"/>
    <w:rsid w:val="00F655D2"/>
    <w:rsid w:val="00F65920"/>
    <w:rsid w:val="00F65AE2"/>
    <w:rsid w:val="00F66546"/>
    <w:rsid w:val="00F66F45"/>
    <w:rsid w:val="00F67390"/>
    <w:rsid w:val="00F673A4"/>
    <w:rsid w:val="00F675DC"/>
    <w:rsid w:val="00F70012"/>
    <w:rsid w:val="00F7093B"/>
    <w:rsid w:val="00F70AB3"/>
    <w:rsid w:val="00F71732"/>
    <w:rsid w:val="00F71E20"/>
    <w:rsid w:val="00F721A7"/>
    <w:rsid w:val="00F7385F"/>
    <w:rsid w:val="00F73AD7"/>
    <w:rsid w:val="00F73BAA"/>
    <w:rsid w:val="00F743AD"/>
    <w:rsid w:val="00F74AF5"/>
    <w:rsid w:val="00F74C42"/>
    <w:rsid w:val="00F74C80"/>
    <w:rsid w:val="00F74E8C"/>
    <w:rsid w:val="00F760D8"/>
    <w:rsid w:val="00F76449"/>
    <w:rsid w:val="00F767E5"/>
    <w:rsid w:val="00F76D3F"/>
    <w:rsid w:val="00F80282"/>
    <w:rsid w:val="00F804E8"/>
    <w:rsid w:val="00F805B6"/>
    <w:rsid w:val="00F81045"/>
    <w:rsid w:val="00F811BC"/>
    <w:rsid w:val="00F81F4D"/>
    <w:rsid w:val="00F82879"/>
    <w:rsid w:val="00F82B6F"/>
    <w:rsid w:val="00F8361F"/>
    <w:rsid w:val="00F83827"/>
    <w:rsid w:val="00F83997"/>
    <w:rsid w:val="00F83F64"/>
    <w:rsid w:val="00F840A9"/>
    <w:rsid w:val="00F86556"/>
    <w:rsid w:val="00F9015E"/>
    <w:rsid w:val="00F90660"/>
    <w:rsid w:val="00F91630"/>
    <w:rsid w:val="00F92520"/>
    <w:rsid w:val="00F92664"/>
    <w:rsid w:val="00F929F3"/>
    <w:rsid w:val="00F92A0D"/>
    <w:rsid w:val="00F92DBC"/>
    <w:rsid w:val="00F93C96"/>
    <w:rsid w:val="00F93DD3"/>
    <w:rsid w:val="00F93E49"/>
    <w:rsid w:val="00F957DF"/>
    <w:rsid w:val="00F96D67"/>
    <w:rsid w:val="00FA0809"/>
    <w:rsid w:val="00FA0C56"/>
    <w:rsid w:val="00FA13C1"/>
    <w:rsid w:val="00FA1862"/>
    <w:rsid w:val="00FA2CF5"/>
    <w:rsid w:val="00FA4DA3"/>
    <w:rsid w:val="00FA502F"/>
    <w:rsid w:val="00FA5118"/>
    <w:rsid w:val="00FA5576"/>
    <w:rsid w:val="00FA598A"/>
    <w:rsid w:val="00FA61B6"/>
    <w:rsid w:val="00FA666C"/>
    <w:rsid w:val="00FA7143"/>
    <w:rsid w:val="00FA799F"/>
    <w:rsid w:val="00FA7DE6"/>
    <w:rsid w:val="00FB0458"/>
    <w:rsid w:val="00FB1532"/>
    <w:rsid w:val="00FB1844"/>
    <w:rsid w:val="00FB1E78"/>
    <w:rsid w:val="00FB2775"/>
    <w:rsid w:val="00FB2EA9"/>
    <w:rsid w:val="00FB2EF6"/>
    <w:rsid w:val="00FB356E"/>
    <w:rsid w:val="00FB5135"/>
    <w:rsid w:val="00FB5DDA"/>
    <w:rsid w:val="00FB60C2"/>
    <w:rsid w:val="00FB6695"/>
    <w:rsid w:val="00FB7264"/>
    <w:rsid w:val="00FB72F2"/>
    <w:rsid w:val="00FB7CD9"/>
    <w:rsid w:val="00FB7D28"/>
    <w:rsid w:val="00FC08EF"/>
    <w:rsid w:val="00FC129F"/>
    <w:rsid w:val="00FC1908"/>
    <w:rsid w:val="00FC1B16"/>
    <w:rsid w:val="00FC2113"/>
    <w:rsid w:val="00FC3EA9"/>
    <w:rsid w:val="00FC3F59"/>
    <w:rsid w:val="00FC4170"/>
    <w:rsid w:val="00FC4565"/>
    <w:rsid w:val="00FC4770"/>
    <w:rsid w:val="00FC4D4E"/>
    <w:rsid w:val="00FC507F"/>
    <w:rsid w:val="00FC723C"/>
    <w:rsid w:val="00FD0190"/>
    <w:rsid w:val="00FD0C2E"/>
    <w:rsid w:val="00FD1080"/>
    <w:rsid w:val="00FD14DF"/>
    <w:rsid w:val="00FD2637"/>
    <w:rsid w:val="00FD35DC"/>
    <w:rsid w:val="00FD4045"/>
    <w:rsid w:val="00FD435E"/>
    <w:rsid w:val="00FD48DD"/>
    <w:rsid w:val="00FD4A2D"/>
    <w:rsid w:val="00FD616B"/>
    <w:rsid w:val="00FD72D9"/>
    <w:rsid w:val="00FD75B2"/>
    <w:rsid w:val="00FD75D2"/>
    <w:rsid w:val="00FD7D75"/>
    <w:rsid w:val="00FE00B4"/>
    <w:rsid w:val="00FE0517"/>
    <w:rsid w:val="00FE0FA2"/>
    <w:rsid w:val="00FE1483"/>
    <w:rsid w:val="00FE19DD"/>
    <w:rsid w:val="00FE241B"/>
    <w:rsid w:val="00FE4A48"/>
    <w:rsid w:val="00FE7192"/>
    <w:rsid w:val="00FE723D"/>
    <w:rsid w:val="00FF02B7"/>
    <w:rsid w:val="00FF1D23"/>
    <w:rsid w:val="00FF5301"/>
    <w:rsid w:val="00FF59D4"/>
    <w:rsid w:val="00FF5B21"/>
    <w:rsid w:val="00FF5C22"/>
    <w:rsid w:val="00FF5C88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,"/>
  <w:listSeparator w:val=";"/>
  <w14:docId w14:val="289A2785"/>
  <w15:docId w15:val="{FD869C42-87C3-494E-8327-B0248365B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961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961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579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9613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9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6132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0961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096132"/>
    <w:pPr>
      <w:outlineLvl w:val="9"/>
    </w:pPr>
    <w:rPr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961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J1">
    <w:name w:val="toc 1"/>
    <w:basedOn w:val="Norml"/>
    <w:next w:val="Norml"/>
    <w:autoRedefine/>
    <w:uiPriority w:val="39"/>
    <w:unhideWhenUsed/>
    <w:qFormat/>
    <w:rsid w:val="00400827"/>
    <w:pPr>
      <w:tabs>
        <w:tab w:val="left" w:pos="440"/>
        <w:tab w:val="right" w:leader="dot" w:pos="10195"/>
      </w:tabs>
      <w:spacing w:after="100"/>
    </w:pPr>
  </w:style>
  <w:style w:type="character" w:styleId="Hiperhivatkozs">
    <w:name w:val="Hyperlink"/>
    <w:basedOn w:val="Bekezdsalapbettpusa"/>
    <w:uiPriority w:val="99"/>
    <w:unhideWhenUsed/>
    <w:rsid w:val="00B740A8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255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55D35"/>
  </w:style>
  <w:style w:type="paragraph" w:styleId="llb">
    <w:name w:val="footer"/>
    <w:basedOn w:val="Norml"/>
    <w:link w:val="llbChar"/>
    <w:uiPriority w:val="99"/>
    <w:unhideWhenUsed/>
    <w:rsid w:val="00255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55D35"/>
  </w:style>
  <w:style w:type="paragraph" w:styleId="NormlWeb">
    <w:name w:val="Normal (Web)"/>
    <w:basedOn w:val="Norml"/>
    <w:uiPriority w:val="99"/>
    <w:semiHidden/>
    <w:unhideWhenUsed/>
    <w:rsid w:val="00A64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numbering" w:customStyle="1" w:styleId="Stlus1">
    <w:name w:val="Stílus1"/>
    <w:uiPriority w:val="99"/>
    <w:rsid w:val="00263C8A"/>
    <w:pPr>
      <w:numPr>
        <w:numId w:val="1"/>
      </w:numPr>
    </w:pPr>
  </w:style>
  <w:style w:type="numbering" w:customStyle="1" w:styleId="JELENTS">
    <w:name w:val="JELENTÉS"/>
    <w:uiPriority w:val="99"/>
    <w:rsid w:val="00263C8A"/>
    <w:pPr>
      <w:numPr>
        <w:numId w:val="2"/>
      </w:numPr>
    </w:pPr>
  </w:style>
  <w:style w:type="paragraph" w:styleId="TJ2">
    <w:name w:val="toc 2"/>
    <w:basedOn w:val="Norml"/>
    <w:next w:val="Norml"/>
    <w:autoRedefine/>
    <w:uiPriority w:val="39"/>
    <w:unhideWhenUsed/>
    <w:qFormat/>
    <w:rsid w:val="00400827"/>
    <w:pPr>
      <w:tabs>
        <w:tab w:val="left" w:pos="880"/>
        <w:tab w:val="right" w:leader="dot" w:pos="10195"/>
      </w:tabs>
      <w:spacing w:after="100"/>
      <w:ind w:left="221"/>
    </w:pPr>
    <w:rPr>
      <w:rFonts w:eastAsiaTheme="minorEastAsia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qFormat/>
    <w:rsid w:val="00442E46"/>
    <w:pPr>
      <w:tabs>
        <w:tab w:val="left" w:pos="1320"/>
        <w:tab w:val="right" w:leader="dot" w:pos="10195"/>
      </w:tabs>
      <w:spacing w:after="100"/>
      <w:ind w:left="440"/>
    </w:pPr>
    <w:rPr>
      <w:rFonts w:ascii="Arial" w:eastAsiaTheme="minorEastAsia" w:hAnsi="Arial" w:cs="Arial"/>
      <w:b/>
      <w:noProof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3579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J4">
    <w:name w:val="toc 4"/>
    <w:basedOn w:val="Norml"/>
    <w:next w:val="Norml"/>
    <w:autoRedefine/>
    <w:uiPriority w:val="39"/>
    <w:unhideWhenUsed/>
    <w:rsid w:val="00E74DC9"/>
    <w:pPr>
      <w:spacing w:after="100"/>
      <w:ind w:left="660"/>
    </w:pPr>
    <w:rPr>
      <w:rFonts w:eastAsiaTheme="minorEastAsia"/>
      <w:lang w:eastAsia="hu-HU"/>
    </w:rPr>
  </w:style>
  <w:style w:type="paragraph" w:styleId="TJ5">
    <w:name w:val="toc 5"/>
    <w:basedOn w:val="Norml"/>
    <w:next w:val="Norml"/>
    <w:autoRedefine/>
    <w:uiPriority w:val="39"/>
    <w:unhideWhenUsed/>
    <w:rsid w:val="00E74DC9"/>
    <w:pPr>
      <w:spacing w:after="100"/>
      <w:ind w:left="880"/>
    </w:pPr>
    <w:rPr>
      <w:rFonts w:eastAsiaTheme="minorEastAsia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E74DC9"/>
    <w:pPr>
      <w:spacing w:after="100"/>
      <w:ind w:left="1100"/>
    </w:pPr>
    <w:rPr>
      <w:rFonts w:eastAsiaTheme="minorEastAsia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E74DC9"/>
    <w:pPr>
      <w:spacing w:after="100"/>
      <w:ind w:left="1320"/>
    </w:pPr>
    <w:rPr>
      <w:rFonts w:eastAsiaTheme="minorEastAsia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E74DC9"/>
    <w:pPr>
      <w:spacing w:after="100"/>
      <w:ind w:left="1540"/>
    </w:pPr>
    <w:rPr>
      <w:rFonts w:eastAsiaTheme="minorEastAsia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E74DC9"/>
    <w:pPr>
      <w:spacing w:after="100"/>
      <w:ind w:left="1760"/>
    </w:pPr>
    <w:rPr>
      <w:rFonts w:eastAsiaTheme="minorEastAsia"/>
      <w:lang w:eastAsia="hu-HU"/>
    </w:rPr>
  </w:style>
  <w:style w:type="paragraph" w:customStyle="1" w:styleId="Default">
    <w:name w:val="Default"/>
    <w:rsid w:val="00E20E0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F9163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9163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9163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9163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91630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F91630"/>
    <w:pPr>
      <w:spacing w:after="0" w:line="240" w:lineRule="auto"/>
    </w:pPr>
  </w:style>
  <w:style w:type="paragraph" w:customStyle="1" w:styleId="felsorols2">
    <w:name w:val="felsorolás2"/>
    <w:basedOn w:val="Listaszerbekezds"/>
    <w:link w:val="felsorols2Char"/>
    <w:qFormat/>
    <w:rsid w:val="00EA6528"/>
    <w:pPr>
      <w:numPr>
        <w:numId w:val="45"/>
      </w:numPr>
      <w:spacing w:after="0" w:line="360" w:lineRule="auto"/>
      <w:jc w:val="both"/>
    </w:pPr>
    <w:rPr>
      <w:rFonts w:ascii="Arial" w:eastAsia="Times New Roman" w:hAnsi="Arial" w:cs="Arial"/>
      <w:lang w:eastAsia="hu-HU"/>
    </w:rPr>
  </w:style>
  <w:style w:type="character" w:customStyle="1" w:styleId="felsorols2Char">
    <w:name w:val="felsorolás2 Char"/>
    <w:basedOn w:val="Bekezdsalapbettpusa"/>
    <w:link w:val="felsorols2"/>
    <w:rsid w:val="00EA6528"/>
    <w:rPr>
      <w:rFonts w:ascii="Arial" w:eastAsia="Times New Roman" w:hAnsi="Arial" w:cs="Arial"/>
      <w:lang w:eastAsia="hu-HU"/>
    </w:rPr>
  </w:style>
  <w:style w:type="table" w:styleId="Rcsostblzat">
    <w:name w:val="Table Grid"/>
    <w:basedOn w:val="Normltblzat"/>
    <w:uiPriority w:val="59"/>
    <w:rsid w:val="00EA6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16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3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1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95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84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4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4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8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6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0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6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24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21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9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4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4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25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6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16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2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0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19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49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44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9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8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1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0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9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7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1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7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7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1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6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9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8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59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9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27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3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10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2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2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32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49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9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5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5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4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68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0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4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5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1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2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7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3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6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2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2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4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5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8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0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3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2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5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9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43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2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2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0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7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99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4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2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1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8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0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7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9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2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5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6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9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0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4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49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5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697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2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2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0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926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3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88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5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9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77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4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72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17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8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5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2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1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501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45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4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1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76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3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7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7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6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6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4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9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0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3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47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06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40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85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7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0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10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054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097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36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31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8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42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75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6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72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30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5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6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8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0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83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94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0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6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67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1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8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0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0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19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84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7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87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08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7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4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30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2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1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3355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652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876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013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363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990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5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5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7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2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9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3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0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1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6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17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003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0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0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7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6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2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6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8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76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9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3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3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92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6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5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9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3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29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76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1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6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2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8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5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19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1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339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904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633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4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0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93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73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076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170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618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89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5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3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49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4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5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2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6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300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89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9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20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44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87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4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2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4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1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25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9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59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03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8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2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0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2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9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2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3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1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5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3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59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4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9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5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3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3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4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99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8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27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25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726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26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33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607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74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15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762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9" Type="http://schemas.openxmlformats.org/officeDocument/2006/relationships/image" Target="media/image26.emf"/><Relationship Id="rId21" Type="http://schemas.openxmlformats.org/officeDocument/2006/relationships/image" Target="media/image10.emf"/><Relationship Id="rId34" Type="http://schemas.openxmlformats.org/officeDocument/2006/relationships/header" Target="header4.xml"/><Relationship Id="rId42" Type="http://schemas.openxmlformats.org/officeDocument/2006/relationships/header" Target="header5.xml"/><Relationship Id="rId47" Type="http://schemas.openxmlformats.org/officeDocument/2006/relationships/image" Target="media/image33.emf"/><Relationship Id="rId50" Type="http://schemas.openxmlformats.org/officeDocument/2006/relationships/header" Target="header6.xml"/><Relationship Id="rId55" Type="http://schemas.openxmlformats.org/officeDocument/2006/relationships/image" Target="media/image40.emf"/><Relationship Id="rId63" Type="http://schemas.openxmlformats.org/officeDocument/2006/relationships/image" Target="media/image47.emf"/><Relationship Id="rId68" Type="http://schemas.openxmlformats.org/officeDocument/2006/relationships/footer" Target="footer8.xml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7.emf"/><Relationship Id="rId11" Type="http://schemas.openxmlformats.org/officeDocument/2006/relationships/image" Target="media/image2.emf"/><Relationship Id="rId24" Type="http://schemas.openxmlformats.org/officeDocument/2006/relationships/image" Target="media/image13.emf"/><Relationship Id="rId32" Type="http://schemas.openxmlformats.org/officeDocument/2006/relationships/image" Target="media/image20.emf"/><Relationship Id="rId37" Type="http://schemas.openxmlformats.org/officeDocument/2006/relationships/image" Target="media/image24.emf"/><Relationship Id="rId40" Type="http://schemas.openxmlformats.org/officeDocument/2006/relationships/image" Target="media/image27.emf"/><Relationship Id="rId45" Type="http://schemas.openxmlformats.org/officeDocument/2006/relationships/image" Target="media/image31.emf"/><Relationship Id="rId53" Type="http://schemas.openxmlformats.org/officeDocument/2006/relationships/image" Target="media/image38.emf"/><Relationship Id="rId58" Type="http://schemas.openxmlformats.org/officeDocument/2006/relationships/image" Target="media/image43.png"/><Relationship Id="rId66" Type="http://schemas.openxmlformats.org/officeDocument/2006/relationships/image" Target="media/image5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image" Target="media/image16.emf"/><Relationship Id="rId36" Type="http://schemas.openxmlformats.org/officeDocument/2006/relationships/image" Target="media/image23.emf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61" Type="http://schemas.openxmlformats.org/officeDocument/2006/relationships/image" Target="media/image45.emf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31" Type="http://schemas.openxmlformats.org/officeDocument/2006/relationships/image" Target="media/image19.emf"/><Relationship Id="rId44" Type="http://schemas.openxmlformats.org/officeDocument/2006/relationships/image" Target="media/image30.emf"/><Relationship Id="rId52" Type="http://schemas.openxmlformats.org/officeDocument/2006/relationships/image" Target="media/image37.emf"/><Relationship Id="rId60" Type="http://schemas.openxmlformats.org/officeDocument/2006/relationships/footer" Target="footer7.xml"/><Relationship Id="rId65" Type="http://schemas.openxmlformats.org/officeDocument/2006/relationships/image" Target="media/image49.emf"/><Relationship Id="rId73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footer" Target="footer3.xml"/><Relationship Id="rId30" Type="http://schemas.openxmlformats.org/officeDocument/2006/relationships/image" Target="media/image18.png"/><Relationship Id="rId35" Type="http://schemas.openxmlformats.org/officeDocument/2006/relationships/footer" Target="footer4.xml"/><Relationship Id="rId43" Type="http://schemas.openxmlformats.org/officeDocument/2006/relationships/footer" Target="footer5.xml"/><Relationship Id="rId48" Type="http://schemas.openxmlformats.org/officeDocument/2006/relationships/image" Target="media/image34.emf"/><Relationship Id="rId56" Type="http://schemas.openxmlformats.org/officeDocument/2006/relationships/image" Target="media/image41.emf"/><Relationship Id="rId64" Type="http://schemas.openxmlformats.org/officeDocument/2006/relationships/image" Target="media/image48.emf"/><Relationship Id="rId69" Type="http://schemas.openxmlformats.org/officeDocument/2006/relationships/image" Target="media/image52.emf"/><Relationship Id="rId8" Type="http://schemas.openxmlformats.org/officeDocument/2006/relationships/header" Target="header1.xml"/><Relationship Id="rId51" Type="http://schemas.openxmlformats.org/officeDocument/2006/relationships/footer" Target="footer6.xml"/><Relationship Id="rId72" Type="http://schemas.openxmlformats.org/officeDocument/2006/relationships/header" Target="header9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emf"/><Relationship Id="rId46" Type="http://schemas.openxmlformats.org/officeDocument/2006/relationships/image" Target="media/image32.emf"/><Relationship Id="rId59" Type="http://schemas.openxmlformats.org/officeDocument/2006/relationships/header" Target="header7.xml"/><Relationship Id="rId67" Type="http://schemas.openxmlformats.org/officeDocument/2006/relationships/header" Target="header8.xml"/><Relationship Id="rId20" Type="http://schemas.openxmlformats.org/officeDocument/2006/relationships/image" Target="media/image9.emf"/><Relationship Id="rId41" Type="http://schemas.openxmlformats.org/officeDocument/2006/relationships/image" Target="media/image28.png"/><Relationship Id="rId54" Type="http://schemas.openxmlformats.org/officeDocument/2006/relationships/image" Target="media/image39.emf"/><Relationship Id="rId62" Type="http://schemas.openxmlformats.org/officeDocument/2006/relationships/image" Target="media/image46.emf"/><Relationship Id="rId70" Type="http://schemas.openxmlformats.org/officeDocument/2006/relationships/image" Target="media/image53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1A3B4-F961-4102-B68B-9ED927A18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4782</TotalTime>
  <Pages>44</Pages>
  <Words>10969</Words>
  <Characters>73607</Characters>
  <Application>Microsoft Office Word</Application>
  <DocSecurity>0</DocSecurity>
  <Lines>1502</Lines>
  <Paragraphs>445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FPH</Company>
  <LinksUpToDate>false</LinksUpToDate>
  <CharactersWithSpaces>84131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Bárány Tibor</dc:creator>
  <cp:keywords/>
  <dc:description/>
  <cp:lastModifiedBy>Edina Huj</cp:lastModifiedBy>
  <cp:revision>182</cp:revision>
  <cp:lastPrinted>2018-06-06T13:26:00Z</cp:lastPrinted>
  <dcterms:created xsi:type="dcterms:W3CDTF">2018-09-05T10:39:00Z</dcterms:created>
  <dcterms:modified xsi:type="dcterms:W3CDTF">2019-07-31T07:43:00Z</dcterms:modified>
</cp:coreProperties>
</file>