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1EC5B" w14:textId="23F9353C" w:rsidR="0007331B" w:rsidRDefault="00905811" w:rsidP="00842686">
      <w:pPr>
        <w:pStyle w:val="Cmsor2"/>
        <w:numPr>
          <w:ilvl w:val="0"/>
          <w:numId w:val="0"/>
        </w:numPr>
        <w:jc w:val="left"/>
      </w:pPr>
      <w:bookmarkStart w:id="0" w:name="_Toc490491424"/>
      <w:bookmarkStart w:id="1" w:name="_Ref512592284"/>
      <w:bookmarkStart w:id="2" w:name="_Ref7441798"/>
      <w:bookmarkStart w:id="3" w:name="_Ref7441802"/>
      <w:bookmarkStart w:id="4" w:name="_Toc8118599"/>
      <w:bookmarkStart w:id="5" w:name="_Ref404846776"/>
      <w:bookmarkStart w:id="6" w:name="_Ref404847322"/>
      <w:bookmarkStart w:id="7" w:name="_Ref404847392"/>
      <w:bookmarkStart w:id="8" w:name="_Ref404847413"/>
      <w:r>
        <w:rPr>
          <w:noProof/>
          <w:lang w:eastAsia="hu-HU"/>
        </w:rPr>
        <mc:AlternateContent>
          <mc:Choice Requires="wps">
            <w:drawing>
              <wp:anchor distT="45720" distB="45720" distL="114300" distR="114300" simplePos="0" relativeHeight="251656192" behindDoc="0" locked="0" layoutInCell="1" allowOverlap="1" wp14:anchorId="3D1E5E0C" wp14:editId="5C3C6AB8">
                <wp:simplePos x="0" y="0"/>
                <wp:positionH relativeFrom="column">
                  <wp:posOffset>-90805</wp:posOffset>
                </wp:positionH>
                <wp:positionV relativeFrom="paragraph">
                  <wp:posOffset>-233680</wp:posOffset>
                </wp:positionV>
                <wp:extent cx="4495800" cy="285750"/>
                <wp:effectExtent l="0" t="0" r="0" b="0"/>
                <wp:wrapNone/>
                <wp:docPr id="21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285750"/>
                        </a:xfrm>
                        <a:prstGeom prst="rect">
                          <a:avLst/>
                        </a:prstGeom>
                        <a:noFill/>
                        <a:ln w="9525">
                          <a:noFill/>
                          <a:miter lim="800000"/>
                          <a:headEnd/>
                          <a:tailEnd/>
                        </a:ln>
                      </wps:spPr>
                      <wps:txbx>
                        <w:txbxContent>
                          <w:p w14:paraId="2CF44440" w14:textId="12EBB2F9" w:rsidR="000344AA" w:rsidRPr="008A6CD3" w:rsidRDefault="000344AA" w:rsidP="008A6CD3">
                            <w:pPr>
                              <w:rPr>
                                <w:color w:val="FFFFFF" w:themeColor="background1"/>
                                <w:sz w:val="20"/>
                              </w:rPr>
                            </w:pPr>
                            <w:r w:rsidRPr="008A6CD3">
                              <w:rPr>
                                <w:color w:val="FFFFFF" w:themeColor="background1"/>
                                <w:sz w:val="20"/>
                              </w:rPr>
                              <w:t xml:space="preserve">Budapest Környezeti Állapotértékelése </w:t>
                            </w:r>
                            <w:r w:rsidR="00905811">
                              <w:rPr>
                                <w:color w:val="FFFFFF" w:themeColor="background1"/>
                                <w:sz w:val="20"/>
                              </w:rPr>
                              <w:t xml:space="preserve">2019 - </w:t>
                            </w:r>
                            <w:r w:rsidRPr="008A6CD3">
                              <w:rPr>
                                <w:color w:val="FFFFFF" w:themeColor="background1"/>
                                <w:sz w:val="20"/>
                              </w:rPr>
                              <w:t>20</w:t>
                            </w:r>
                            <w:r w:rsidR="000F408B">
                              <w:rPr>
                                <w:color w:val="FFFFFF" w:themeColor="background1"/>
                                <w:sz w:val="20"/>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1E5E0C" id="_x0000_t202" coordsize="21600,21600" o:spt="202" path="m,l,21600r21600,l21600,xe">
                <v:stroke joinstyle="miter"/>
                <v:path gradientshapeok="t" o:connecttype="rect"/>
              </v:shapetype>
              <v:shape id="Szövegdoboz 2" o:spid="_x0000_s1026" type="#_x0000_t202" style="position:absolute;margin-left:-7.15pt;margin-top:-18.4pt;width:354pt;height:22.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" filled="f" stroked="f">
                <v:textbox>
                  <w:txbxContent>
                    <w:p w14:paraId="2CF44440" w14:textId="12EBB2F9" w:rsidR="000344AA" w:rsidRPr="008A6CD3" w:rsidRDefault="000344AA" w:rsidP="008A6CD3">
                      <w:pPr>
                        <w:rPr>
                          <w:color w:val="FFFFFF" w:themeColor="background1"/>
                          <w:sz w:val="20"/>
                        </w:rPr>
                      </w:pPr>
                      <w:r w:rsidRPr="008A6CD3">
                        <w:rPr>
                          <w:color w:val="FFFFFF" w:themeColor="background1"/>
                          <w:sz w:val="20"/>
                        </w:rPr>
                        <w:t xml:space="preserve">Budapest Környezeti Állapotértékelése </w:t>
                      </w:r>
                      <w:r w:rsidR="00905811">
                        <w:rPr>
                          <w:color w:val="FFFFFF" w:themeColor="background1"/>
                          <w:sz w:val="20"/>
                        </w:rPr>
                        <w:t xml:space="preserve">2019 - </w:t>
                      </w:r>
                      <w:r w:rsidRPr="008A6CD3">
                        <w:rPr>
                          <w:color w:val="FFFFFF" w:themeColor="background1"/>
                          <w:sz w:val="20"/>
                        </w:rPr>
                        <w:t>20</w:t>
                      </w:r>
                      <w:r w:rsidR="000F408B">
                        <w:rPr>
                          <w:color w:val="FFFFFF" w:themeColor="background1"/>
                          <w:sz w:val="20"/>
                        </w:rPr>
                        <w:t>20</w:t>
                      </w:r>
                    </w:p>
                  </w:txbxContent>
                </v:textbox>
              </v:shape>
            </w:pict>
          </mc:Fallback>
        </mc:AlternateContent>
      </w:r>
      <w:bookmarkStart w:id="9" w:name="_GoBack"/>
      <w:r w:rsidR="001908A2">
        <w:rPr>
          <w:noProof/>
          <w:lang w:eastAsia="hu-HU"/>
        </w:rPr>
        <w:drawing>
          <wp:anchor distT="0" distB="0" distL="114300" distR="114300" simplePos="0" relativeHeight="251659264" behindDoc="1" locked="0" layoutInCell="1" allowOverlap="1" wp14:anchorId="3A679491" wp14:editId="1C00680B">
            <wp:simplePos x="0" y="0"/>
            <wp:positionH relativeFrom="page">
              <wp:align>left</wp:align>
            </wp:positionH>
            <wp:positionV relativeFrom="paragraph">
              <wp:posOffset>-899795</wp:posOffset>
            </wp:positionV>
            <wp:extent cx="7560000" cy="10693333"/>
            <wp:effectExtent l="0" t="0" r="3175"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KÁÉ_Borító-1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10693333"/>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bookmarkEnd w:id="3"/>
      <w:bookmarkEnd w:id="4"/>
      <w:bookmarkEnd w:id="9"/>
      <w:r w:rsidR="00800721">
        <w:t>I</w:t>
      </w:r>
      <w:r w:rsidR="00B81FF0">
        <w:t>I.</w:t>
      </w:r>
      <w:r w:rsidR="00800721">
        <w:t>9</w:t>
      </w:r>
      <w:r w:rsidR="00B81FF0">
        <w:t xml:space="preserve">. </w:t>
      </w:r>
      <w:r w:rsidR="00842686">
        <w:t>Környezeti nevelés, tájékoztatás, szemléletformálás</w:t>
      </w:r>
      <w:bookmarkStart w:id="10" w:name="_Toc407102849"/>
      <w:bookmarkStart w:id="11" w:name="_Toc488911491"/>
      <w:bookmarkStart w:id="12" w:name="_Toc490491425"/>
    </w:p>
    <w:p w14:paraId="3A8552C0" w14:textId="7B8EE46B" w:rsidR="0007331B" w:rsidRDefault="001544A5" w:rsidP="0007331B">
      <w:pPr>
        <w:rPr>
          <w:szCs w:val="20"/>
        </w:rPr>
      </w:pPr>
      <w:r>
        <w:rPr>
          <w:noProof/>
        </w:rPr>
        <mc:AlternateContent>
          <mc:Choice Requires="wps">
            <w:drawing>
              <wp:anchor distT="0" distB="0" distL="114300" distR="114300" simplePos="0" relativeHeight="251657216" behindDoc="0" locked="0" layoutInCell="1" allowOverlap="1" wp14:anchorId="1DAB11C1" wp14:editId="78C4C906">
                <wp:simplePos x="0" y="0"/>
                <wp:positionH relativeFrom="column">
                  <wp:posOffset>8499</wp:posOffset>
                </wp:positionH>
                <wp:positionV relativeFrom="paragraph">
                  <wp:posOffset>173990</wp:posOffset>
                </wp:positionV>
                <wp:extent cx="4320000" cy="0"/>
                <wp:effectExtent l="0" t="19050" r="23495" b="19050"/>
                <wp:wrapNone/>
                <wp:docPr id="4" name="Egyenes összekötő 4"/>
                <wp:cNvGraphicFramePr/>
                <a:graphic xmlns:a="http://schemas.openxmlformats.org/drawingml/2006/main">
                  <a:graphicData uri="http://schemas.microsoft.com/office/word/2010/wordprocessingShape">
                    <wps:wsp>
                      <wps:cNvCnPr/>
                      <wps:spPr>
                        <a:xfrm>
                          <a:off x="0" y="0"/>
                          <a:ext cx="4320000" cy="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E96B67B" id="Egyenes összekötő 4"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13.7pt" to="340.8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" strokecolor="white [3212]" strokeweight="3pt">
                <v:stroke joinstyle="miter"/>
              </v:line>
            </w:pict>
          </mc:Fallback>
        </mc:AlternateContent>
      </w:r>
    </w:p>
    <w:p w14:paraId="27C4549C" w14:textId="31E00E3C" w:rsidR="0007331B" w:rsidRDefault="0007331B" w:rsidP="0007331B">
      <w:pPr>
        <w:rPr>
          <w:szCs w:val="20"/>
        </w:rPr>
      </w:pPr>
    </w:p>
    <w:p w14:paraId="1AE62AB2" w14:textId="77777777" w:rsidR="00332A2B" w:rsidRPr="00332A2B" w:rsidRDefault="00332A2B" w:rsidP="00332A2B">
      <w:pPr>
        <w:pStyle w:val="Bevezetnorml"/>
      </w:pPr>
      <w:bookmarkStart w:id="13" w:name="_Toc8118600"/>
      <w:r w:rsidRPr="00332A2B">
        <w:t>A környezetvédelem egyik fontos hatótényezője a környezettudatos életvitel, látásmód, amelyet a lakossági szemléletformálás teremt meg. Környezetvédelmi ismeretek és az ökológiai összefüggések megértése nélkül nem képzelhető el környezettudatos életmód, ezért a környezeti szemléletformálásnak legalapvetőbb feladata az, hogy az emberek számára közérthetővé és világossá tegye, legtöbb fogyasztói döntésüknek környezeti következményei is vannak.</w:t>
      </w:r>
    </w:p>
    <w:p w14:paraId="0B00ADAF" w14:textId="2C7A9DDE" w:rsidR="00332A2B" w:rsidRPr="00332A2B" w:rsidRDefault="00332A2B" w:rsidP="00332A2B">
      <w:pPr>
        <w:pStyle w:val="Bevezetnorml"/>
      </w:pPr>
      <w:r w:rsidRPr="00332A2B">
        <w:t>A Kvt. értelmében</w:t>
      </w:r>
      <w:r w:rsidR="00574C23" w:rsidRPr="00B86F99">
        <w:rPr>
          <w:vertAlign w:val="superscript"/>
        </w:rPr>
        <w:endnoteReference w:id="1"/>
      </w:r>
      <w:r w:rsidRPr="00332A2B">
        <w:t xml:space="preserve"> a környezeti nevelés, a környezeti ismeretek terjesztése és fejlesztése (az óvodai nevelés, iskolai nevelés, képzés, művelődés, iskolarendszeren kívüli oktatás és továbbképzés, ismeretterjesztés, könyvkiadás) elsősorban állami és önkormányzati feladat. 2017-től azonban minden önkormányzati működtetésű általános és középiskola állami fenntartásba került. A</w:t>
      </w:r>
      <w:r w:rsidRPr="005058CB">
        <w:t xml:space="preserve"> környezeti nevelés a közoktatás egyik kötelező alapfeladata. A közoktatás részeként vagy annak kiegészítéseként a fővárosban </w:t>
      </w:r>
      <w:r w:rsidRPr="00332A2B">
        <w:t>számos ökoiskola és erdei iskola, valamint zöld óvoda</w:t>
      </w:r>
      <w:r w:rsidRPr="005058CB">
        <w:t xml:space="preserve"> segíti a fiatal korosztály környezeti nevelését.</w:t>
      </w:r>
      <w:r w:rsidRPr="00332A2B">
        <w:t xml:space="preserve"> Ezenkívül a környezettudatos szemléletű alapítványok, egyesületek, gazdasági társaságok kampányok és pályázatok útján szintén jelentős szerepet töltenek be a környezeti nevelés terén.</w:t>
      </w:r>
    </w:p>
    <w:p w14:paraId="3413BCD6" w14:textId="77777777" w:rsidR="00332A2B" w:rsidRPr="00332A2B" w:rsidRDefault="00332A2B" w:rsidP="00332A2B">
      <w:pPr>
        <w:pStyle w:val="Bevezetnorml"/>
      </w:pPr>
      <w:r w:rsidRPr="00332A2B">
        <w:t>A Kvt. alapján az önkormányzat törvényi kötelezettsége a lakosság tájékoztatása a környezet állapotáról. A Fővárosi Önkormányzat környezeti tájékoztatásának meghatározó eszköze a jelen dokumentum, a Budapest környezeti állapotértékelés is, ami az önkormányzat illetékességi területén elemzi, értékeli a környezet állapotát. Ezenfelül a környezeti adatok térbeliségéről Budapest térinformatikai portálja tájékoztatja a lakosságot.</w:t>
      </w:r>
    </w:p>
    <w:p w14:paraId="7440224C" w14:textId="5698D641" w:rsidR="00332A2B" w:rsidRPr="00332A2B" w:rsidRDefault="00332A2B" w:rsidP="00332A2B">
      <w:pPr>
        <w:pStyle w:val="Bevezetnorml"/>
      </w:pPr>
      <w:r w:rsidRPr="00332A2B">
        <w:t>Hasonlóképpen törvényi kötelezettség a társadalmi részvétel biztosítása is. A Mötv</w:t>
      </w:r>
      <w:r w:rsidR="00574C23">
        <w:t>.</w:t>
      </w:r>
      <w:r w:rsidRPr="005233FE">
        <w:rPr>
          <w:vertAlign w:val="superscript"/>
        </w:rPr>
        <w:endnoteReference w:id="2"/>
      </w:r>
      <w:r w:rsidRPr="00332A2B">
        <w:t xml:space="preserve"> alapján a helyi önkormányzat feladatai ellátása során támogatja a lakosság önszerveződő közösségeit, együttműködik e közösségekkel, biztosítja a helyi közügyekben való széles körű állampolgári részvételt.</w:t>
      </w:r>
    </w:p>
    <w:p w14:paraId="5B70C587" w14:textId="77777777" w:rsidR="00332A2B" w:rsidRDefault="00332A2B" w:rsidP="00332A2B">
      <w:pPr>
        <w:pStyle w:val="Bevezetnorml"/>
      </w:pPr>
      <w:r w:rsidRPr="00332A2B">
        <w:t>A Fővárosi Közgyűlés Környezetvédelmi Alapot hozott létre a környezetvédelmi célok pályázati úton történő megvalósítása érdekében. Az alap olyan környezeti neveléssel kapcsolatos pályázatokat is támogatott, amelyeket civil szervezetek, alapítványok, felsőoktatási intézmények és társasházak valósítottak meg.</w:t>
      </w:r>
    </w:p>
    <w:p w14:paraId="6DF21652" w14:textId="6EA4AD43" w:rsidR="009243BE" w:rsidRPr="00332A2B" w:rsidRDefault="009243BE" w:rsidP="00332A2B">
      <w:pPr>
        <w:pStyle w:val="Bevezetnorml"/>
      </w:pPr>
      <w:r w:rsidRPr="008876F7">
        <w:t>2020-ban a Fővárosi Önkormányzat számos részvételiséggel kapcsolatos folyamatot indított el</w:t>
      </w:r>
      <w:r w:rsidR="00C26653" w:rsidRPr="008876F7">
        <w:t>: t</w:t>
      </w:r>
      <w:r w:rsidR="00390BD9" w:rsidRPr="008876F7">
        <w:t xml:space="preserve">öbb </w:t>
      </w:r>
      <w:r w:rsidR="00373D7E">
        <w:t>b</w:t>
      </w:r>
      <w:r w:rsidRPr="008876F7">
        <w:t>udapesti park</w:t>
      </w:r>
      <w:r w:rsidR="00390BD9" w:rsidRPr="008876F7">
        <w:t xml:space="preserve"> fejlesztését online</w:t>
      </w:r>
      <w:r w:rsidRPr="008876F7">
        <w:t xml:space="preserve"> közösségi tervezés</w:t>
      </w:r>
      <w:r w:rsidR="00390BD9" w:rsidRPr="008876F7">
        <w:t>sel készítette elő</w:t>
      </w:r>
      <w:r w:rsidR="00C26653" w:rsidRPr="008876F7">
        <w:t>, k</w:t>
      </w:r>
      <w:r w:rsidRPr="008876F7">
        <w:t>özösségi gyűlés</w:t>
      </w:r>
      <w:r w:rsidR="00390BD9" w:rsidRPr="008876F7">
        <w:t>t szervez</w:t>
      </w:r>
      <w:r w:rsidR="00C26653" w:rsidRPr="008876F7">
        <w:t>e</w:t>
      </w:r>
      <w:r w:rsidR="00390BD9" w:rsidRPr="008876F7">
        <w:t>t</w:t>
      </w:r>
      <w:r w:rsidR="00C26653" w:rsidRPr="008876F7">
        <w:t>t</w:t>
      </w:r>
      <w:r w:rsidRPr="008876F7">
        <w:t xml:space="preserve"> a klímaválságról</w:t>
      </w:r>
      <w:r w:rsidR="00C26653" w:rsidRPr="008876F7">
        <w:t>, a</w:t>
      </w:r>
      <w:r w:rsidR="00C26653">
        <w:t xml:space="preserve"> r</w:t>
      </w:r>
      <w:r w:rsidRPr="008876F7">
        <w:t>észvételi költségvetés</w:t>
      </w:r>
      <w:r w:rsidR="00C26653" w:rsidRPr="008876F7">
        <w:t xml:space="preserve"> keretében</w:t>
      </w:r>
      <w:r>
        <w:t xml:space="preserve"> egymilliárd forint sorsáról a lakosok</w:t>
      </w:r>
      <w:r w:rsidR="00C26653">
        <w:t xml:space="preserve"> kezébe adta a döntést, a lakosságot bevonta a forgalomcsillapítási mintaprojektek értékelésébe, a</w:t>
      </w:r>
      <w:r w:rsidR="00C26653" w:rsidRPr="008876F7">
        <w:t xml:space="preserve"> COVID járvány kezelésére tájékoztató honlapot hozott létre és elindította a Budapest Restart programot, továbbá társadalmi vitára bocsátotta a civil rendelet megújítását.</w:t>
      </w:r>
    </w:p>
    <w:p w14:paraId="5B7D6883" w14:textId="1409EEC9" w:rsidR="00332A2B" w:rsidRDefault="00D221C9" w:rsidP="009C16E4">
      <w:pPr>
        <w:pStyle w:val="Bevezetnorml"/>
        <w:rPr>
          <w:rFonts w:eastAsia="Calibri"/>
        </w:rPr>
      </w:pPr>
      <w:r w:rsidRPr="00D221C9">
        <w:rPr>
          <w:rFonts w:eastAsia="Calibri"/>
        </w:rPr>
        <w:t>A kozossegitervezes.hu oldalon keresztül a lakosság kérdőíves formában oszthatja meg véleményét a fővárosi közterületeket, parkokat érintő tervekről.</w:t>
      </w:r>
    </w:p>
    <w:p w14:paraId="2B2DCD60" w14:textId="422FD3B4" w:rsidR="00800EB3" w:rsidRPr="001544A5" w:rsidRDefault="00800EB3" w:rsidP="009C16E4">
      <w:pPr>
        <w:pStyle w:val="Bevezetnorml"/>
        <w:rPr>
          <w:rFonts w:eastAsia="Calibri"/>
        </w:rPr>
      </w:pPr>
      <w:r w:rsidRPr="00800EB3">
        <w:rPr>
          <w:rFonts w:eastAsia="Calibri"/>
        </w:rPr>
        <w:t>A főváros környezeti elemeinek állapotára és az azt befolyásoló tényezőkre vonatkozóan 2020-ban teljes körű lakossági felmérés készült Budapesten.</w:t>
      </w:r>
    </w:p>
    <w:p w14:paraId="0ABB4F02" w14:textId="7CA01E5F" w:rsidR="00332A2B" w:rsidRPr="005A620D" w:rsidRDefault="0007331B" w:rsidP="005A620D">
      <w:pPr>
        <w:spacing w:after="160" w:line="259" w:lineRule="auto"/>
        <w:ind w:right="0"/>
        <w:jc w:val="left"/>
        <w:rPr>
          <w:rFonts w:eastAsia="Calibri"/>
          <w:b/>
          <w:color w:val="333333"/>
          <w:spacing w:val="14"/>
          <w:sz w:val="22"/>
          <w:lang w:eastAsia="en-US"/>
        </w:rPr>
      </w:pPr>
      <w:r>
        <w:br w:type="page"/>
      </w:r>
      <w:bookmarkEnd w:id="10"/>
      <w:bookmarkEnd w:id="11"/>
      <w:bookmarkEnd w:id="12"/>
      <w:bookmarkEnd w:id="13"/>
    </w:p>
    <w:p w14:paraId="41097563" w14:textId="7A42A4BB" w:rsidR="00332A2B" w:rsidRDefault="00332A2B" w:rsidP="003A7CE6">
      <w:pPr>
        <w:pStyle w:val="Cmsor3"/>
      </w:pPr>
      <w:bookmarkStart w:id="14" w:name="_Toc419313674"/>
      <w:bookmarkStart w:id="15" w:name="_Toc19625619"/>
      <w:r w:rsidRPr="00332A2B">
        <w:lastRenderedPageBreak/>
        <w:t>A lakosság környezettudatossága</w:t>
      </w:r>
      <w:bookmarkEnd w:id="14"/>
      <w:bookmarkEnd w:id="15"/>
    </w:p>
    <w:p w14:paraId="30F34470" w14:textId="77777777" w:rsidR="00332A2B" w:rsidRPr="00332A2B" w:rsidRDefault="00332A2B" w:rsidP="00332A2B">
      <w:pPr>
        <w:rPr>
          <w:szCs w:val="20"/>
        </w:rPr>
      </w:pPr>
      <w:r w:rsidRPr="00332A2B">
        <w:rPr>
          <w:szCs w:val="20"/>
        </w:rPr>
        <w:t>A környezeti károk megelőzéséhez és mérsékléséhez, az élhető és fenntartható városi környezet kialakításának eléréséhez vezető célok meghatározásához fontos feladat a lakosság környezettudatosságának felmérése, a környezetvédelemmel és a fenntarthatósággal kapcsolatos attitűdjének megismerése. A fővárosi lakosság attitűdjére a nemzetközi és országos felmérések alapján lehet következtetni, illetve egyes országos felmérések a fővárosra vonatkozó adatokat is tartalmaznak.</w:t>
      </w:r>
    </w:p>
    <w:p w14:paraId="15A9EB6B" w14:textId="0030156F" w:rsidR="00332A2B" w:rsidRDefault="005D7315" w:rsidP="005A620D">
      <w:pPr>
        <w:suppressAutoHyphens/>
      </w:pPr>
      <w:r>
        <w:rPr>
          <w:noProof/>
        </w:rPr>
        <w:drawing>
          <wp:anchor distT="0" distB="0" distL="114300" distR="114300" simplePos="0" relativeHeight="251660288" behindDoc="0" locked="0" layoutInCell="1" allowOverlap="1" wp14:anchorId="60D4E427" wp14:editId="56A86DDD">
            <wp:simplePos x="0" y="0"/>
            <wp:positionH relativeFrom="column">
              <wp:posOffset>-4445</wp:posOffset>
            </wp:positionH>
            <wp:positionV relativeFrom="paragraph">
              <wp:posOffset>2633345</wp:posOffset>
            </wp:positionV>
            <wp:extent cx="4320000" cy="2743200"/>
            <wp:effectExtent l="0" t="0" r="4445" b="0"/>
            <wp:wrapNone/>
            <wp:docPr id="8" name="Diagram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332A2B" w:rsidRPr="005058CB">
        <w:t xml:space="preserve">Az EuroBarométer </w:t>
      </w:r>
      <w:r w:rsidR="00F92252" w:rsidRPr="005058CB">
        <w:t>201</w:t>
      </w:r>
      <w:r w:rsidR="00F92252">
        <w:t>9</w:t>
      </w:r>
      <w:r w:rsidR="00332A2B" w:rsidRPr="005058CB">
        <w:t>-es felmérése</w:t>
      </w:r>
      <w:r w:rsidR="00332A2B" w:rsidRPr="005058CB">
        <w:rPr>
          <w:rStyle w:val="Vgjegyzet-hivatkozs"/>
        </w:rPr>
        <w:endnoteReference w:id="3"/>
      </w:r>
      <w:r w:rsidR="00332A2B" w:rsidRPr="005058CB">
        <w:t xml:space="preserve"> szerint </w:t>
      </w:r>
      <w:r w:rsidR="000344AA" w:rsidRPr="005058CB">
        <w:t xml:space="preserve">a magyar válaszadók </w:t>
      </w:r>
      <w:r w:rsidR="00332A2B" w:rsidRPr="005058CB">
        <w:t>a 2014-es felmérés</w:t>
      </w:r>
      <w:r w:rsidR="000F28B6" w:rsidRPr="005058CB">
        <w:rPr>
          <w:rStyle w:val="Vgjegyzet-hivatkozs"/>
        </w:rPr>
        <w:endnoteReference w:id="4"/>
      </w:r>
      <w:r w:rsidR="00332A2B" w:rsidRPr="005058CB">
        <w:t xml:space="preserve"> óta valamivel kevésbé aggódnak a légszennyezés miatt (</w:t>
      </w:r>
      <w:r w:rsidR="00F92252" w:rsidRPr="005058CB">
        <w:t>4</w:t>
      </w:r>
      <w:r w:rsidR="00F92252">
        <w:t>5</w:t>
      </w:r>
      <w:r w:rsidR="00332A2B" w:rsidRPr="005058CB">
        <w:t>%) és leginkább a hulladék növekvő mennyisége miatt aggódnak</w:t>
      </w:r>
      <w:r w:rsidR="00332A2B">
        <w:t xml:space="preserve"> </w:t>
      </w:r>
      <w:r w:rsidR="00332A2B" w:rsidRPr="005058CB">
        <w:t>(</w:t>
      </w:r>
      <w:r w:rsidR="00F92252" w:rsidRPr="005058CB">
        <w:t>5</w:t>
      </w:r>
      <w:r w:rsidR="00F92252">
        <w:t>8</w:t>
      </w:r>
      <w:r w:rsidR="00332A2B" w:rsidRPr="005058CB">
        <w:t>%). Emellett a klímaváltozást is hasonlóan fontos témának tartják (</w:t>
      </w:r>
      <w:r w:rsidR="00F92252">
        <w:t>51</w:t>
      </w:r>
      <w:r w:rsidR="00332A2B" w:rsidRPr="005058CB">
        <w:t xml:space="preserve">%). A magyar válaszadók szerint elsősorban a szigorúbb környezetvédelmi jogszabályok bevezetése, valamint </w:t>
      </w:r>
      <w:r w:rsidR="00F92252">
        <w:t>a fogyasztás módjának megváltozása</w:t>
      </w:r>
      <w:r w:rsidR="00332A2B" w:rsidRPr="005058CB">
        <w:t xml:space="preserve"> és a </w:t>
      </w:r>
      <w:r w:rsidR="00F92252">
        <w:t xml:space="preserve">jobb anyagi ösztönzők bevezetése a környezetet védő vállalkozásoknak és azoknak az embereknek, akik lépéseket tesznek a környezet védelméért </w:t>
      </w:r>
      <w:r w:rsidR="00332A2B" w:rsidRPr="005058CB">
        <w:t>lenne a leghatékonyabb módja a környezetvédelmi problémák kezelésének. A magyar válaszadók leginkább a szelektív hulladékgyűjtésben voltak aktívak, bár a korábbi felméréshez képest kevésbé aktívak (</w:t>
      </w:r>
      <w:r w:rsidR="00F92252" w:rsidRPr="005058CB">
        <w:t>5</w:t>
      </w:r>
      <w:r w:rsidR="00F92252">
        <w:t>3</w:t>
      </w:r>
      <w:r w:rsidR="00332A2B" w:rsidRPr="005058CB">
        <w:t xml:space="preserve">%), valamint több mint egyharmaduk </w:t>
      </w:r>
      <w:r w:rsidR="00F92252">
        <w:t>csökkentette energiafogyasztását</w:t>
      </w:r>
      <w:r w:rsidR="00332A2B" w:rsidRPr="005058CB">
        <w:t xml:space="preserve"> és kerülte az egyszer használható műanyag termékeket vagy inkább újrahasználható műanyagot vásárolt</w:t>
      </w:r>
      <w:r w:rsidR="00332A2B">
        <w:t xml:space="preserve">. </w:t>
      </w:r>
      <w:r w:rsidR="00332A2B" w:rsidRPr="005058CB">
        <w:t>A korábbihoz képest az energiafogyasztás csökkentésért kevesebb (</w:t>
      </w:r>
      <w:r w:rsidR="00F41E28">
        <w:t>38</w:t>
      </w:r>
      <w:r w:rsidR="00332A2B" w:rsidRPr="005058CB">
        <w:t xml:space="preserve">%) magyar válaszadó tett lépéseket. A magyarok </w:t>
      </w:r>
      <w:r w:rsidR="00F41E28">
        <w:t xml:space="preserve">40%-a </w:t>
      </w:r>
      <w:r w:rsidR="00332A2B" w:rsidRPr="005058CB">
        <w:t xml:space="preserve">aggódik a műanyag termékek környezetre és az egészségre gyakorolt hatása miatt, azonban az EU átlaghoz képest </w:t>
      </w:r>
      <w:r w:rsidR="00F41E28">
        <w:t>8</w:t>
      </w:r>
      <w:r w:rsidR="000344AA">
        <w:t xml:space="preserve"> százalékpontt</w:t>
      </w:r>
      <w:r w:rsidR="00332A2B" w:rsidRPr="005058CB">
        <w:t xml:space="preserve">al kevesebben, </w:t>
      </w:r>
      <w:r w:rsidR="00804269">
        <w:t>a válaszadók közel fele</w:t>
      </w:r>
      <w:r w:rsidR="00332A2B" w:rsidRPr="005058CB">
        <w:t xml:space="preserve"> csökkentette az egyszer használatos műanyag szatyrok használatát.</w:t>
      </w:r>
    </w:p>
    <w:p w14:paraId="55BB3251" w14:textId="587C6722" w:rsidR="00332A2B" w:rsidRPr="00894CF6" w:rsidRDefault="008B2508" w:rsidP="00894CF6">
      <w:pPr>
        <w:pStyle w:val="Kpalrs"/>
      </w:pPr>
      <w:r>
        <w:rPr>
          <w:b/>
        </w:rPr>
        <w:fldChar w:fldCharType="begin"/>
      </w:r>
      <w:r>
        <w:rPr>
          <w:b/>
        </w:rPr>
        <w:instrText xml:space="preserve"> SEQ ábra \* ARABIC </w:instrText>
      </w:r>
      <w:r>
        <w:rPr>
          <w:b/>
        </w:rPr>
        <w:fldChar w:fldCharType="separate"/>
      </w:r>
      <w:r w:rsidR="00905811">
        <w:rPr>
          <w:b/>
        </w:rPr>
        <w:t>1</w:t>
      </w:r>
      <w:r>
        <w:rPr>
          <w:b/>
        </w:rPr>
        <w:fldChar w:fldCharType="end"/>
      </w:r>
      <w:r w:rsidR="00332A2B" w:rsidRPr="00894CF6">
        <w:rPr>
          <w:b/>
        </w:rPr>
        <w:t>. ábra:</w:t>
      </w:r>
      <w:r w:rsidR="00332A2B" w:rsidRPr="00894CF6">
        <w:t xml:space="preserve"> A legfontosabbnak ítélt környezeti problémák Magyarország és az EU lakossága szerint (Forrás: EuroBarométer </w:t>
      </w:r>
      <w:r w:rsidR="00CE392B">
        <w:t>501</w:t>
      </w:r>
      <w:r w:rsidR="00332A2B" w:rsidRPr="00894CF6">
        <w:t>, 201</w:t>
      </w:r>
      <w:r w:rsidR="00CE392B">
        <w:t>9</w:t>
      </w:r>
      <w:r w:rsidR="00332A2B" w:rsidRPr="00894CF6">
        <w:t>, European Comission)</w:t>
      </w:r>
    </w:p>
    <w:p w14:paraId="34ACCCE7" w14:textId="6746C44C" w:rsidR="00332A2B" w:rsidRDefault="00332A2B" w:rsidP="00332A2B">
      <w:pPr>
        <w:rPr>
          <w:i/>
          <w:iCs/>
          <w:noProof/>
          <w:sz w:val="16"/>
          <w:szCs w:val="20"/>
        </w:rPr>
      </w:pPr>
    </w:p>
    <w:p w14:paraId="233D4EBC" w14:textId="77777777" w:rsidR="00332A2B" w:rsidRDefault="00332A2B" w:rsidP="00332A2B">
      <w:pPr>
        <w:rPr>
          <w:i/>
          <w:iCs/>
          <w:noProof/>
          <w:sz w:val="16"/>
          <w:szCs w:val="20"/>
        </w:rPr>
      </w:pPr>
    </w:p>
    <w:p w14:paraId="0D706284" w14:textId="77777777" w:rsidR="00332A2B" w:rsidRDefault="00332A2B" w:rsidP="00332A2B">
      <w:pPr>
        <w:rPr>
          <w:i/>
          <w:iCs/>
          <w:noProof/>
          <w:sz w:val="16"/>
          <w:szCs w:val="20"/>
        </w:rPr>
      </w:pPr>
    </w:p>
    <w:p w14:paraId="31762201" w14:textId="77777777" w:rsidR="00332A2B" w:rsidRDefault="00332A2B" w:rsidP="00332A2B">
      <w:pPr>
        <w:rPr>
          <w:i/>
          <w:iCs/>
          <w:noProof/>
          <w:sz w:val="16"/>
          <w:szCs w:val="20"/>
        </w:rPr>
      </w:pPr>
    </w:p>
    <w:p w14:paraId="66F5406F" w14:textId="77777777" w:rsidR="00332A2B" w:rsidRDefault="00332A2B" w:rsidP="00332A2B">
      <w:pPr>
        <w:rPr>
          <w:i/>
          <w:iCs/>
          <w:noProof/>
          <w:sz w:val="16"/>
          <w:szCs w:val="20"/>
        </w:rPr>
      </w:pPr>
    </w:p>
    <w:p w14:paraId="113E1B15" w14:textId="77777777" w:rsidR="00332A2B" w:rsidRDefault="00332A2B" w:rsidP="00332A2B">
      <w:pPr>
        <w:rPr>
          <w:i/>
          <w:iCs/>
          <w:noProof/>
          <w:sz w:val="16"/>
          <w:szCs w:val="20"/>
        </w:rPr>
      </w:pPr>
    </w:p>
    <w:p w14:paraId="6EE3DBF6" w14:textId="77777777" w:rsidR="00332A2B" w:rsidRDefault="00332A2B" w:rsidP="00332A2B">
      <w:pPr>
        <w:rPr>
          <w:i/>
          <w:iCs/>
          <w:noProof/>
          <w:sz w:val="16"/>
          <w:szCs w:val="20"/>
        </w:rPr>
      </w:pPr>
    </w:p>
    <w:p w14:paraId="5F6FFBBC" w14:textId="77777777" w:rsidR="00332A2B" w:rsidRDefault="00332A2B" w:rsidP="00332A2B">
      <w:pPr>
        <w:rPr>
          <w:i/>
          <w:iCs/>
          <w:noProof/>
          <w:sz w:val="16"/>
          <w:szCs w:val="20"/>
        </w:rPr>
      </w:pPr>
    </w:p>
    <w:p w14:paraId="2BC735B6" w14:textId="77777777" w:rsidR="00B64295" w:rsidRDefault="00B64295" w:rsidP="000344AA">
      <w:pPr>
        <w:pStyle w:val="Listaszerbekezds"/>
        <w:numPr>
          <w:ilvl w:val="0"/>
          <w:numId w:val="0"/>
        </w:numPr>
        <w:ind w:left="720"/>
      </w:pPr>
    </w:p>
    <w:p w14:paraId="3A1D0029" w14:textId="77777777" w:rsidR="009706EA" w:rsidRDefault="00B64295" w:rsidP="00B64295">
      <w:r w:rsidRPr="005058CB">
        <w:t xml:space="preserve">A fentiekben részletezett, különféle szervezetek által végzett felmérések fókusza, célja, illetve vonatkozási </w:t>
      </w:r>
      <w:r w:rsidRPr="00F1460D">
        <w:t xml:space="preserve">területe eltérő. </w:t>
      </w:r>
    </w:p>
    <w:p w14:paraId="501AECD4" w14:textId="5558ABC6" w:rsidR="008B2508" w:rsidRDefault="00B64295" w:rsidP="00B64295">
      <w:r w:rsidRPr="00F1460D">
        <w:t>A főváros környezeti elemeinek állapotára és az azt befolyásoló tényezőkre vonatkozó</w:t>
      </w:r>
      <w:r w:rsidR="000F28B6" w:rsidRPr="000344AA">
        <w:t>an 2020-ban</w:t>
      </w:r>
      <w:r w:rsidRPr="00F1460D">
        <w:t xml:space="preserve"> teljes körű lakossági felmérés készült Budapesten. </w:t>
      </w:r>
      <w:r w:rsidR="005C5C8E" w:rsidRPr="00F1460D">
        <w:t>A kutatást</w:t>
      </w:r>
      <w:r w:rsidR="005C5C8E">
        <w:t xml:space="preserve"> a Medián Közvélemény- és Piackutató intézet készítette 1000 fő telefonos </w:t>
      </w:r>
      <w:r w:rsidR="000344AA">
        <w:t xml:space="preserve">megkérdezésével </w:t>
      </w:r>
      <w:r w:rsidR="001C6585">
        <w:t>(CAPI) 2020. szeptember 29-e és október 5-e között, strukturált kérdőívvel</w:t>
      </w:r>
      <w:r w:rsidR="005C5C8E">
        <w:t>.</w:t>
      </w:r>
      <w:r w:rsidR="001C6585">
        <w:t xml:space="preserve"> A mintavétel módszere rétegzett véletlen eljárás volt. A véletlen minta kisebb </w:t>
      </w:r>
      <w:r w:rsidR="00066AB1">
        <w:t>torzulásai a KSH adatai (a 2016-os mikrocenzus) alapján statisztikai eljárással, többszempontú súlyozással lett korrigálva. A korrekciót követően a minta pontosan tükrözi a felnőtt budapesti népesség nem, életkor és iskolai végzettség szerinti összetételét.</w:t>
      </w:r>
    </w:p>
    <w:p w14:paraId="12116D90" w14:textId="6A24A42C" w:rsidR="008B2508" w:rsidRDefault="007649A7" w:rsidP="000344AA">
      <w:pPr>
        <w:pStyle w:val="Kpalrs"/>
        <w:keepNext/>
        <w:jc w:val="both"/>
      </w:pPr>
      <w:r w:rsidRPr="00054EEE">
        <w:rPr>
          <w:b/>
        </w:rPr>
        <w:lastRenderedPageBreak/>
        <w:drawing>
          <wp:anchor distT="0" distB="0" distL="114300" distR="114300" simplePos="0" relativeHeight="251666432" behindDoc="1" locked="0" layoutInCell="1" allowOverlap="1" wp14:anchorId="62CABDAF" wp14:editId="5C8F8A76">
            <wp:simplePos x="0" y="0"/>
            <wp:positionH relativeFrom="column">
              <wp:posOffset>23495</wp:posOffset>
            </wp:positionH>
            <wp:positionV relativeFrom="paragraph">
              <wp:posOffset>-100965</wp:posOffset>
            </wp:positionV>
            <wp:extent cx="4575424" cy="5161051"/>
            <wp:effectExtent l="0" t="0" r="0" b="1905"/>
            <wp:wrapNone/>
            <wp:docPr id="12" name="Diagram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8B2508" w:rsidRPr="00054EEE">
        <w:rPr>
          <w:b/>
        </w:rPr>
        <w:fldChar w:fldCharType="begin"/>
      </w:r>
      <w:r w:rsidR="008B2508" w:rsidRPr="00054EEE">
        <w:rPr>
          <w:b/>
        </w:rPr>
        <w:instrText xml:space="preserve"> SEQ ábra \* ARABIC </w:instrText>
      </w:r>
      <w:r w:rsidR="008B2508" w:rsidRPr="00054EEE">
        <w:rPr>
          <w:b/>
        </w:rPr>
        <w:fldChar w:fldCharType="separate"/>
      </w:r>
      <w:r w:rsidR="00905811">
        <w:rPr>
          <w:b/>
        </w:rPr>
        <w:t>2</w:t>
      </w:r>
      <w:r w:rsidR="008B2508" w:rsidRPr="00054EEE">
        <w:rPr>
          <w:b/>
        </w:rPr>
        <w:fldChar w:fldCharType="end"/>
      </w:r>
      <w:r w:rsidR="008B2508" w:rsidRPr="00054EEE">
        <w:rPr>
          <w:b/>
        </w:rPr>
        <w:t>. ábra</w:t>
      </w:r>
      <w:r w:rsidR="008B2508">
        <w:t xml:space="preserve">: A </w:t>
      </w:r>
      <w:r w:rsidR="00F1460D">
        <w:t>súlyozott és súlyozatlan minta összetétele nem, életkor, iksolai végzettség és lakástípus szerint</w:t>
      </w:r>
    </w:p>
    <w:p w14:paraId="1CAE761F" w14:textId="6B4C385D" w:rsidR="00066AB1" w:rsidRDefault="00066AB1" w:rsidP="00B64295"/>
    <w:p w14:paraId="75381E48" w14:textId="5B47A72F" w:rsidR="00066AB1" w:rsidRDefault="00066AB1" w:rsidP="00B64295"/>
    <w:p w14:paraId="5DFC85D0" w14:textId="083E5C3F" w:rsidR="00066AB1" w:rsidRDefault="00066AB1" w:rsidP="00B64295"/>
    <w:p w14:paraId="3BA657FA" w14:textId="0BD1E9FC" w:rsidR="00066AB1" w:rsidRDefault="00066AB1" w:rsidP="00B64295"/>
    <w:p w14:paraId="7789DC5F" w14:textId="040D14A2" w:rsidR="00066AB1" w:rsidRDefault="00066AB1" w:rsidP="00B64295"/>
    <w:p w14:paraId="7ED81E72" w14:textId="0165AD62" w:rsidR="00066AB1" w:rsidRDefault="00066AB1" w:rsidP="00B64295"/>
    <w:p w14:paraId="4414F805" w14:textId="034F7042" w:rsidR="00066AB1" w:rsidRDefault="00066AB1" w:rsidP="00B64295"/>
    <w:p w14:paraId="4ACB2E04" w14:textId="519C29EE" w:rsidR="008B2508" w:rsidRDefault="008B2508" w:rsidP="00B64295"/>
    <w:p w14:paraId="737BB45A" w14:textId="3BE4C0F7" w:rsidR="00066AB1" w:rsidRDefault="00066AB1" w:rsidP="00B64295"/>
    <w:p w14:paraId="6BC2C70C" w14:textId="6515F784" w:rsidR="00066AB1" w:rsidRDefault="00066AB1" w:rsidP="00B64295"/>
    <w:p w14:paraId="693EE4C5" w14:textId="7B384BA8" w:rsidR="008B2508" w:rsidRDefault="008B2508" w:rsidP="00B64295"/>
    <w:p w14:paraId="2CDB44A4" w14:textId="201DE9F4" w:rsidR="008B2508" w:rsidRDefault="008B2508" w:rsidP="00B64295"/>
    <w:p w14:paraId="086D0E95" w14:textId="77777777" w:rsidR="008B2508" w:rsidRDefault="008B2508" w:rsidP="00B64295"/>
    <w:p w14:paraId="18D7F55D" w14:textId="77777777" w:rsidR="008B2508" w:rsidRDefault="008B2508" w:rsidP="00B64295"/>
    <w:p w14:paraId="2FECA9E2" w14:textId="77777777" w:rsidR="008B2508" w:rsidRDefault="008B2508" w:rsidP="00B64295"/>
    <w:p w14:paraId="065A2570" w14:textId="77777777" w:rsidR="00373D7E" w:rsidRDefault="00373D7E" w:rsidP="00B64295"/>
    <w:p w14:paraId="09BFBDF7" w14:textId="77777777" w:rsidR="00373D7E" w:rsidRDefault="00373D7E" w:rsidP="00B64295"/>
    <w:p w14:paraId="489AB456" w14:textId="4857AF6B" w:rsidR="00B64295" w:rsidRDefault="00F1460D" w:rsidP="00B64295">
      <w:r w:rsidRPr="005C5C8E">
        <w:rPr>
          <w:noProof/>
        </w:rPr>
        <w:drawing>
          <wp:anchor distT="0" distB="0" distL="114300" distR="114300" simplePos="0" relativeHeight="251661312" behindDoc="0" locked="0" layoutInCell="1" allowOverlap="1" wp14:anchorId="5283BAD1" wp14:editId="699CDBC8">
            <wp:simplePos x="0" y="0"/>
            <wp:positionH relativeFrom="column">
              <wp:posOffset>-26338</wp:posOffset>
            </wp:positionH>
            <wp:positionV relativeFrom="paragraph">
              <wp:posOffset>722308</wp:posOffset>
            </wp:positionV>
            <wp:extent cx="4319905" cy="2060812"/>
            <wp:effectExtent l="0" t="0" r="4445" b="0"/>
            <wp:wrapNone/>
            <wp:docPr id="2" name="Diagra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V relativeFrom="margin">
              <wp14:pctHeight>0</wp14:pctHeight>
            </wp14:sizeRelV>
          </wp:anchor>
        </w:drawing>
      </w:r>
      <w:r w:rsidR="005C5C8E">
        <w:t xml:space="preserve"> </w:t>
      </w:r>
      <w:r w:rsidR="00805A45" w:rsidRPr="00805A45">
        <w:t xml:space="preserve">A budapestiek közül az ivóvíz minőségéről érzik a legtöbben tájékozottnak magukat, és – a városban keletkező hulladék sorsa mellett – erről mondták a legkevesebben, hogy nem érdekli őket. A tájékozottak aránya azonban ebben a tekintetben is csupán 50 százalék. </w:t>
      </w:r>
    </w:p>
    <w:p w14:paraId="14712765" w14:textId="4009F0D0" w:rsidR="00516E7A" w:rsidRDefault="008B2508" w:rsidP="000344AA">
      <w:pPr>
        <w:pStyle w:val="Kpalrs"/>
        <w:keepNext/>
        <w:jc w:val="both"/>
      </w:pPr>
      <w:r w:rsidRPr="00054EEE">
        <w:rPr>
          <w:b/>
        </w:rPr>
        <w:fldChar w:fldCharType="begin"/>
      </w:r>
      <w:r w:rsidRPr="00054EEE">
        <w:rPr>
          <w:b/>
        </w:rPr>
        <w:instrText xml:space="preserve"> SEQ ábra \* ARABIC </w:instrText>
      </w:r>
      <w:r w:rsidRPr="00054EEE">
        <w:rPr>
          <w:b/>
        </w:rPr>
        <w:fldChar w:fldCharType="separate"/>
      </w:r>
      <w:r w:rsidR="00905811">
        <w:rPr>
          <w:b/>
        </w:rPr>
        <w:t>3</w:t>
      </w:r>
      <w:r w:rsidRPr="00054EEE">
        <w:rPr>
          <w:b/>
        </w:rPr>
        <w:fldChar w:fldCharType="end"/>
      </w:r>
      <w:r w:rsidR="00516E7A" w:rsidRPr="00054EEE">
        <w:rPr>
          <w:b/>
        </w:rPr>
        <w:t>. ábra:</w:t>
      </w:r>
      <w:r w:rsidR="00516E7A">
        <w:t xml:space="preserve"> </w:t>
      </w:r>
      <w:r w:rsidR="00516E7A" w:rsidRPr="00516E7A">
        <w:t>A személyes tájékozottság megítélése</w:t>
      </w:r>
    </w:p>
    <w:p w14:paraId="5B955EA5" w14:textId="46ED1E14" w:rsidR="000F28B6" w:rsidRDefault="000F28B6" w:rsidP="00B64295"/>
    <w:p w14:paraId="6FA790EA" w14:textId="714BCF53" w:rsidR="00516E7A" w:rsidRDefault="00516E7A" w:rsidP="00B64295"/>
    <w:p w14:paraId="30058C8B" w14:textId="1C2E233C" w:rsidR="00516E7A" w:rsidRDefault="00516E7A" w:rsidP="00B64295"/>
    <w:p w14:paraId="5FED74C1" w14:textId="77777777" w:rsidR="00516E7A" w:rsidRDefault="00516E7A" w:rsidP="00B64295"/>
    <w:p w14:paraId="33A4FC29" w14:textId="77777777" w:rsidR="00516E7A" w:rsidRDefault="00516E7A" w:rsidP="00B64295"/>
    <w:p w14:paraId="5B6A87E3" w14:textId="77777777" w:rsidR="00516E7A" w:rsidRDefault="00516E7A" w:rsidP="00B64295"/>
    <w:p w14:paraId="20EBE4E3" w14:textId="77777777" w:rsidR="00516E7A" w:rsidRDefault="00516E7A" w:rsidP="00B64295"/>
    <w:p w14:paraId="1BE77231" w14:textId="77777777" w:rsidR="00373D7E" w:rsidRDefault="00373D7E" w:rsidP="00B64295"/>
    <w:p w14:paraId="191483E4" w14:textId="77777777" w:rsidR="00373D7E" w:rsidRDefault="00373D7E" w:rsidP="00B64295"/>
    <w:p w14:paraId="14645712" w14:textId="1380D3CF" w:rsidR="00B64295" w:rsidRDefault="00373D7E" w:rsidP="000D436A">
      <w:r w:rsidRPr="000D436A">
        <w:rPr>
          <w:noProof/>
        </w:rPr>
        <w:lastRenderedPageBreak/>
        <w:drawing>
          <wp:anchor distT="0" distB="0" distL="114300" distR="114300" simplePos="0" relativeHeight="251662336" behindDoc="0" locked="0" layoutInCell="1" allowOverlap="1" wp14:anchorId="2E952045" wp14:editId="74CB9846">
            <wp:simplePos x="0" y="0"/>
            <wp:positionH relativeFrom="column">
              <wp:posOffset>-4445</wp:posOffset>
            </wp:positionH>
            <wp:positionV relativeFrom="paragraph">
              <wp:posOffset>424815</wp:posOffset>
            </wp:positionV>
            <wp:extent cx="4320000" cy="2880000"/>
            <wp:effectExtent l="0" t="0" r="4445" b="0"/>
            <wp:wrapNone/>
            <wp:docPr id="7" name="Diagram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0D436A">
        <w:t xml:space="preserve">A budapestiek leginkább a városi hősziget hatást, a nagy autóforgalmat és az utcák piszkosságát </w:t>
      </w:r>
      <w:r w:rsidR="00C0749D">
        <w:t>tartják a legnagyobb környezeti problémának</w:t>
      </w:r>
      <w:r w:rsidR="000D436A">
        <w:t xml:space="preserve"> a környezetükben.</w:t>
      </w:r>
    </w:p>
    <w:p w14:paraId="653146C1" w14:textId="47C39557" w:rsidR="00516E7A" w:rsidRDefault="008B2508" w:rsidP="00923FE7">
      <w:pPr>
        <w:pStyle w:val="Kpalrs"/>
        <w:keepNext/>
        <w:jc w:val="both"/>
      </w:pPr>
      <w:r w:rsidRPr="00054EEE">
        <w:rPr>
          <w:b/>
        </w:rPr>
        <w:fldChar w:fldCharType="begin"/>
      </w:r>
      <w:r w:rsidRPr="00054EEE">
        <w:rPr>
          <w:b/>
        </w:rPr>
        <w:instrText xml:space="preserve"> SEQ ábra \* ARABIC </w:instrText>
      </w:r>
      <w:r w:rsidRPr="00054EEE">
        <w:rPr>
          <w:b/>
        </w:rPr>
        <w:fldChar w:fldCharType="separate"/>
      </w:r>
      <w:r w:rsidR="00905811">
        <w:rPr>
          <w:b/>
        </w:rPr>
        <w:t>4</w:t>
      </w:r>
      <w:r w:rsidRPr="00054EEE">
        <w:rPr>
          <w:b/>
        </w:rPr>
        <w:fldChar w:fldCharType="end"/>
      </w:r>
      <w:r w:rsidR="00516E7A" w:rsidRPr="00054EEE">
        <w:rPr>
          <w:b/>
        </w:rPr>
        <w:t>. ábra:</w:t>
      </w:r>
      <w:r w:rsidR="00516E7A">
        <w:t xml:space="preserve"> </w:t>
      </w:r>
      <w:r w:rsidR="00516E7A" w:rsidRPr="00516E7A">
        <w:t>A környezet helyzete a lakóhely, illetve a sűrűn látogatott városrészek helyzete alapján</w:t>
      </w:r>
    </w:p>
    <w:p w14:paraId="630D4901" w14:textId="77777777" w:rsidR="00516E7A" w:rsidRDefault="00516E7A" w:rsidP="001F4608"/>
    <w:p w14:paraId="0FB68F19" w14:textId="77777777" w:rsidR="00516E7A" w:rsidRDefault="00516E7A" w:rsidP="001F4608"/>
    <w:p w14:paraId="699C5C7D" w14:textId="77777777" w:rsidR="00516E7A" w:rsidRDefault="00516E7A" w:rsidP="001F4608"/>
    <w:p w14:paraId="1EF9AD00" w14:textId="77777777" w:rsidR="00516E7A" w:rsidRDefault="00516E7A" w:rsidP="001F4608"/>
    <w:p w14:paraId="6B6E8E92" w14:textId="77777777" w:rsidR="00516E7A" w:rsidRDefault="00516E7A" w:rsidP="001F4608"/>
    <w:p w14:paraId="0B607260" w14:textId="77777777" w:rsidR="00516E7A" w:rsidRDefault="00516E7A" w:rsidP="001F4608"/>
    <w:p w14:paraId="6817BE47" w14:textId="77777777" w:rsidR="00373D7E" w:rsidRDefault="00373D7E" w:rsidP="001F4608"/>
    <w:p w14:paraId="4FDB17AF" w14:textId="77777777" w:rsidR="00373D7E" w:rsidRDefault="00373D7E" w:rsidP="001F4608"/>
    <w:p w14:paraId="227E766A" w14:textId="77777777" w:rsidR="00516E7A" w:rsidRDefault="00516E7A" w:rsidP="001F4608"/>
    <w:p w14:paraId="60B8CEA4" w14:textId="18818BEC" w:rsidR="00CE4323" w:rsidRDefault="00CE4323" w:rsidP="001F4608">
      <w:r>
        <w:t>A kérdéssor eleme</w:t>
      </w:r>
      <w:r w:rsidR="00801F68">
        <w:t xml:space="preserve">i </w:t>
      </w:r>
      <w:r>
        <w:t>a lakóhely</w:t>
      </w:r>
      <w:r w:rsidR="00801F68">
        <w:t xml:space="preserve"> </w:t>
      </w:r>
      <w:r w:rsidR="00801F68" w:rsidRPr="00801F68">
        <w:t>belvárosi</w:t>
      </w:r>
      <w:r w:rsidR="00801F68">
        <w:t xml:space="preserve">, vagy </w:t>
      </w:r>
      <w:r w:rsidR="00801F68" w:rsidRPr="00801F68">
        <w:t>külvárosi</w:t>
      </w:r>
      <w:r>
        <w:t xml:space="preserve"> jelleg</w:t>
      </w:r>
      <w:r w:rsidR="00801F68">
        <w:t>e szerint</w:t>
      </w:r>
      <w:r>
        <w:t xml:space="preserve"> </w:t>
      </w:r>
      <w:r w:rsidR="00801F68">
        <w:t xml:space="preserve">rendeződtek egy kivételével </w:t>
      </w:r>
      <w:r>
        <w:t xml:space="preserve">két csoportba. </w:t>
      </w:r>
      <w:r w:rsidR="00801F68">
        <w:t>N</w:t>
      </w:r>
      <w:r w:rsidR="00801F68" w:rsidRPr="00801F68">
        <w:t>em illeszked</w:t>
      </w:r>
      <w:r w:rsidR="00801F68">
        <w:t>ett</w:t>
      </w:r>
      <w:r w:rsidR="00801F68" w:rsidRPr="00801F68">
        <w:t xml:space="preserve"> e</w:t>
      </w:r>
      <w:r w:rsidR="00801F68">
        <w:t>bbe a</w:t>
      </w:r>
      <w:r>
        <w:t xml:space="preserve"> </w:t>
      </w:r>
      <w:r w:rsidR="00801F68">
        <w:t xml:space="preserve">csoportosításba a </w:t>
      </w:r>
      <w:r>
        <w:t xml:space="preserve">kerékpárutak szélességére </w:t>
      </w:r>
      <w:r w:rsidR="00801F68">
        <w:t>adott válaszok értékelése</w:t>
      </w:r>
      <w:r>
        <w:t xml:space="preserve">, </w:t>
      </w:r>
      <w:r w:rsidR="00801F68">
        <w:t xml:space="preserve">mivel azokat a belvárosban és a külvárosban </w:t>
      </w:r>
      <w:r w:rsidR="00233269">
        <w:t xml:space="preserve">is </w:t>
      </w:r>
      <w:r>
        <w:t>hasonló arányban értékelik.</w:t>
      </w:r>
    </w:p>
    <w:tbl>
      <w:tblPr>
        <w:tblpPr w:leftFromText="141" w:rightFromText="141" w:vertAnchor="text" w:tblpY="70"/>
        <w:tblW w:w="6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D8D0"/>
        <w:tblCellMar>
          <w:left w:w="0" w:type="dxa"/>
          <w:right w:w="0" w:type="dxa"/>
        </w:tblCellMar>
        <w:tblLook w:val="0600" w:firstRow="0" w:lastRow="0" w:firstColumn="0" w:lastColumn="0" w:noHBand="1" w:noVBand="1"/>
      </w:tblPr>
      <w:tblGrid>
        <w:gridCol w:w="5216"/>
        <w:gridCol w:w="811"/>
        <w:gridCol w:w="811"/>
      </w:tblGrid>
      <w:tr w:rsidR="003524E7" w:rsidRPr="00751718" w14:paraId="04618D1F" w14:textId="77777777" w:rsidTr="00A45856">
        <w:trPr>
          <w:trHeight w:val="376"/>
        </w:trPr>
        <w:tc>
          <w:tcPr>
            <w:tcW w:w="5216" w:type="dxa"/>
            <w:shd w:val="clear" w:color="auto" w:fill="FBD8D0"/>
            <w:tcMar>
              <w:top w:w="6" w:type="dxa"/>
              <w:left w:w="6" w:type="dxa"/>
              <w:bottom w:w="0" w:type="dxa"/>
              <w:right w:w="6" w:type="dxa"/>
            </w:tcMar>
            <w:vAlign w:val="bottom"/>
            <w:hideMark/>
          </w:tcPr>
          <w:p w14:paraId="4EF7101D" w14:textId="77777777" w:rsidR="003524E7" w:rsidRPr="00751718" w:rsidRDefault="003524E7" w:rsidP="003524E7">
            <w:pPr>
              <w:spacing w:after="0" w:line="240" w:lineRule="auto"/>
              <w:ind w:right="0"/>
              <w:jc w:val="left"/>
              <w:rPr>
                <w:rFonts w:ascii="Times New Roman" w:hAnsi="Times New Roman" w:cs="Times New Roman"/>
                <w:szCs w:val="24"/>
              </w:rPr>
            </w:pPr>
          </w:p>
        </w:tc>
        <w:tc>
          <w:tcPr>
            <w:tcW w:w="811" w:type="dxa"/>
            <w:shd w:val="clear" w:color="auto" w:fill="FBD8D0"/>
            <w:tcMar>
              <w:top w:w="6" w:type="dxa"/>
              <w:left w:w="6" w:type="dxa"/>
              <w:bottom w:w="0" w:type="dxa"/>
              <w:right w:w="6" w:type="dxa"/>
            </w:tcMar>
            <w:vAlign w:val="bottom"/>
            <w:hideMark/>
          </w:tcPr>
          <w:p w14:paraId="7731F8A1" w14:textId="77777777" w:rsidR="003524E7" w:rsidRPr="00751718" w:rsidRDefault="003524E7" w:rsidP="003524E7">
            <w:pPr>
              <w:spacing w:after="0" w:line="240" w:lineRule="auto"/>
              <w:ind w:right="0"/>
              <w:jc w:val="center"/>
              <w:textAlignment w:val="bottom"/>
              <w:rPr>
                <w:szCs w:val="36"/>
              </w:rPr>
            </w:pPr>
            <w:r w:rsidRPr="00751718">
              <w:rPr>
                <w:b/>
                <w:bCs/>
                <w:color w:val="000000" w:themeColor="text1"/>
                <w:kern w:val="24"/>
                <w:szCs w:val="28"/>
              </w:rPr>
              <w:t>belvárosi jellegű</w:t>
            </w:r>
          </w:p>
        </w:tc>
        <w:tc>
          <w:tcPr>
            <w:tcW w:w="811" w:type="dxa"/>
            <w:shd w:val="clear" w:color="auto" w:fill="FBD8D0"/>
            <w:tcMar>
              <w:top w:w="6" w:type="dxa"/>
              <w:left w:w="6" w:type="dxa"/>
              <w:bottom w:w="0" w:type="dxa"/>
              <w:right w:w="6" w:type="dxa"/>
            </w:tcMar>
            <w:vAlign w:val="bottom"/>
            <w:hideMark/>
          </w:tcPr>
          <w:p w14:paraId="531C3F5C" w14:textId="77777777" w:rsidR="003524E7" w:rsidRPr="00751718" w:rsidRDefault="003524E7" w:rsidP="003524E7">
            <w:pPr>
              <w:spacing w:after="0" w:line="240" w:lineRule="auto"/>
              <w:ind w:right="0"/>
              <w:jc w:val="center"/>
              <w:textAlignment w:val="bottom"/>
              <w:rPr>
                <w:szCs w:val="36"/>
              </w:rPr>
            </w:pPr>
            <w:r w:rsidRPr="00751718">
              <w:rPr>
                <w:b/>
                <w:bCs/>
                <w:color w:val="000000" w:themeColor="text1"/>
                <w:kern w:val="24"/>
                <w:szCs w:val="28"/>
              </w:rPr>
              <w:t>külvárosi</w:t>
            </w:r>
          </w:p>
          <w:p w14:paraId="7DB78476" w14:textId="77777777" w:rsidR="003524E7" w:rsidRPr="00751718" w:rsidRDefault="003524E7" w:rsidP="003524E7">
            <w:pPr>
              <w:spacing w:after="0" w:line="240" w:lineRule="auto"/>
              <w:ind w:right="0"/>
              <w:jc w:val="center"/>
              <w:textAlignment w:val="bottom"/>
              <w:rPr>
                <w:szCs w:val="36"/>
              </w:rPr>
            </w:pPr>
            <w:r w:rsidRPr="00751718">
              <w:rPr>
                <w:b/>
                <w:bCs/>
                <w:color w:val="000000" w:themeColor="text1"/>
                <w:kern w:val="24"/>
                <w:szCs w:val="28"/>
              </w:rPr>
              <w:t>jellegű</w:t>
            </w:r>
          </w:p>
        </w:tc>
      </w:tr>
      <w:tr w:rsidR="003524E7" w:rsidRPr="00751718" w14:paraId="0868CFB0" w14:textId="77777777" w:rsidTr="00A45856">
        <w:trPr>
          <w:trHeight w:val="283"/>
        </w:trPr>
        <w:tc>
          <w:tcPr>
            <w:tcW w:w="5216" w:type="dxa"/>
            <w:shd w:val="clear" w:color="auto" w:fill="F8BCB0"/>
            <w:tcMar>
              <w:top w:w="6" w:type="dxa"/>
              <w:left w:w="6" w:type="dxa"/>
              <w:bottom w:w="0" w:type="dxa"/>
              <w:right w:w="6" w:type="dxa"/>
            </w:tcMar>
            <w:vAlign w:val="bottom"/>
            <w:hideMark/>
          </w:tcPr>
          <w:p w14:paraId="2D6F8141" w14:textId="77777777" w:rsidR="003524E7" w:rsidRPr="00751718" w:rsidRDefault="003524E7" w:rsidP="003524E7">
            <w:pPr>
              <w:spacing w:after="0" w:line="240" w:lineRule="auto"/>
              <w:ind w:right="0"/>
              <w:jc w:val="left"/>
              <w:textAlignment w:val="bottom"/>
              <w:rPr>
                <w:szCs w:val="36"/>
              </w:rPr>
            </w:pPr>
            <w:r w:rsidRPr="00751718">
              <w:rPr>
                <w:color w:val="000000" w:themeColor="text1"/>
                <w:kern w:val="24"/>
                <w:szCs w:val="28"/>
              </w:rPr>
              <w:t>nagy a közúti közlekedésből eredő zaj</w:t>
            </w:r>
          </w:p>
        </w:tc>
        <w:tc>
          <w:tcPr>
            <w:tcW w:w="811" w:type="dxa"/>
            <w:shd w:val="clear" w:color="auto" w:fill="F8BCB0"/>
            <w:tcMar>
              <w:top w:w="6" w:type="dxa"/>
              <w:left w:w="6" w:type="dxa"/>
              <w:bottom w:w="0" w:type="dxa"/>
              <w:right w:w="6" w:type="dxa"/>
            </w:tcMar>
            <w:vAlign w:val="bottom"/>
            <w:hideMark/>
          </w:tcPr>
          <w:p w14:paraId="29BE6DC9" w14:textId="77777777" w:rsidR="003524E7" w:rsidRPr="00751718" w:rsidRDefault="003524E7" w:rsidP="003524E7">
            <w:pPr>
              <w:spacing w:after="0" w:line="240" w:lineRule="auto"/>
              <w:ind w:right="0"/>
              <w:jc w:val="center"/>
              <w:textAlignment w:val="bottom"/>
              <w:rPr>
                <w:szCs w:val="36"/>
              </w:rPr>
            </w:pPr>
            <w:r w:rsidRPr="00751718">
              <w:rPr>
                <w:b/>
                <w:bCs/>
                <w:color w:val="000000" w:themeColor="text1"/>
                <w:kern w:val="24"/>
                <w:szCs w:val="28"/>
              </w:rPr>
              <w:t>0,729</w:t>
            </w:r>
          </w:p>
        </w:tc>
        <w:tc>
          <w:tcPr>
            <w:tcW w:w="811" w:type="dxa"/>
            <w:shd w:val="clear" w:color="auto" w:fill="F8BCB0"/>
            <w:tcMar>
              <w:top w:w="6" w:type="dxa"/>
              <w:left w:w="6" w:type="dxa"/>
              <w:bottom w:w="0" w:type="dxa"/>
              <w:right w:w="6" w:type="dxa"/>
            </w:tcMar>
            <w:vAlign w:val="bottom"/>
            <w:hideMark/>
          </w:tcPr>
          <w:p w14:paraId="09868353" w14:textId="77777777" w:rsidR="003524E7" w:rsidRPr="00751718" w:rsidRDefault="003524E7" w:rsidP="003524E7">
            <w:pPr>
              <w:spacing w:after="0" w:line="240" w:lineRule="auto"/>
              <w:ind w:right="0"/>
              <w:jc w:val="center"/>
              <w:textAlignment w:val="bottom"/>
              <w:rPr>
                <w:szCs w:val="36"/>
              </w:rPr>
            </w:pPr>
            <w:r w:rsidRPr="00751718">
              <w:rPr>
                <w:color w:val="000000" w:themeColor="text1"/>
                <w:kern w:val="24"/>
                <w:szCs w:val="28"/>
              </w:rPr>
              <w:t>0,085</w:t>
            </w:r>
          </w:p>
        </w:tc>
      </w:tr>
      <w:tr w:rsidR="003524E7" w:rsidRPr="00751718" w14:paraId="2417D9D4" w14:textId="77777777" w:rsidTr="00A45856">
        <w:trPr>
          <w:trHeight w:val="283"/>
        </w:trPr>
        <w:tc>
          <w:tcPr>
            <w:tcW w:w="5216" w:type="dxa"/>
            <w:shd w:val="clear" w:color="auto" w:fill="F8BCB0"/>
            <w:tcMar>
              <w:top w:w="6" w:type="dxa"/>
              <w:left w:w="6" w:type="dxa"/>
              <w:bottom w:w="0" w:type="dxa"/>
              <w:right w:w="6" w:type="dxa"/>
            </w:tcMar>
            <w:vAlign w:val="bottom"/>
            <w:hideMark/>
          </w:tcPr>
          <w:p w14:paraId="37F43FD2" w14:textId="77777777" w:rsidR="003524E7" w:rsidRPr="00751718" w:rsidRDefault="003524E7" w:rsidP="003524E7">
            <w:pPr>
              <w:spacing w:after="0" w:line="240" w:lineRule="auto"/>
              <w:ind w:right="0"/>
              <w:jc w:val="left"/>
              <w:textAlignment w:val="bottom"/>
              <w:rPr>
                <w:szCs w:val="36"/>
              </w:rPr>
            </w:pPr>
            <w:r w:rsidRPr="00751718">
              <w:rPr>
                <w:color w:val="000000" w:themeColor="text1"/>
                <w:kern w:val="24"/>
                <w:szCs w:val="28"/>
              </w:rPr>
              <w:t>rossz a levegő, és ez károsítja az egészségemet</w:t>
            </w:r>
          </w:p>
        </w:tc>
        <w:tc>
          <w:tcPr>
            <w:tcW w:w="811" w:type="dxa"/>
            <w:shd w:val="clear" w:color="auto" w:fill="F8BCB0"/>
            <w:tcMar>
              <w:top w:w="6" w:type="dxa"/>
              <w:left w:w="6" w:type="dxa"/>
              <w:bottom w:w="0" w:type="dxa"/>
              <w:right w:w="6" w:type="dxa"/>
            </w:tcMar>
            <w:vAlign w:val="bottom"/>
            <w:hideMark/>
          </w:tcPr>
          <w:p w14:paraId="30412D90" w14:textId="77777777" w:rsidR="003524E7" w:rsidRPr="00751718" w:rsidRDefault="003524E7" w:rsidP="003524E7">
            <w:pPr>
              <w:spacing w:after="0" w:line="240" w:lineRule="auto"/>
              <w:ind w:right="0"/>
              <w:jc w:val="center"/>
              <w:textAlignment w:val="bottom"/>
              <w:rPr>
                <w:szCs w:val="36"/>
              </w:rPr>
            </w:pPr>
            <w:r w:rsidRPr="00751718">
              <w:rPr>
                <w:b/>
                <w:bCs/>
                <w:color w:val="000000" w:themeColor="text1"/>
                <w:kern w:val="24"/>
                <w:szCs w:val="28"/>
              </w:rPr>
              <w:t>0,724</w:t>
            </w:r>
          </w:p>
        </w:tc>
        <w:tc>
          <w:tcPr>
            <w:tcW w:w="811" w:type="dxa"/>
            <w:shd w:val="clear" w:color="auto" w:fill="F8BCB0"/>
            <w:tcMar>
              <w:top w:w="6" w:type="dxa"/>
              <w:left w:w="6" w:type="dxa"/>
              <w:bottom w:w="0" w:type="dxa"/>
              <w:right w:w="6" w:type="dxa"/>
            </w:tcMar>
            <w:vAlign w:val="bottom"/>
            <w:hideMark/>
          </w:tcPr>
          <w:p w14:paraId="4F7DB1B9" w14:textId="77777777" w:rsidR="003524E7" w:rsidRPr="00751718" w:rsidRDefault="003524E7" w:rsidP="003524E7">
            <w:pPr>
              <w:spacing w:after="0" w:line="240" w:lineRule="auto"/>
              <w:ind w:right="0"/>
              <w:jc w:val="center"/>
              <w:textAlignment w:val="bottom"/>
              <w:rPr>
                <w:szCs w:val="36"/>
              </w:rPr>
            </w:pPr>
            <w:r w:rsidRPr="00751718">
              <w:rPr>
                <w:color w:val="000000" w:themeColor="text1"/>
                <w:kern w:val="24"/>
                <w:szCs w:val="28"/>
              </w:rPr>
              <w:t>0,191</w:t>
            </w:r>
          </w:p>
        </w:tc>
      </w:tr>
      <w:tr w:rsidR="003524E7" w:rsidRPr="00751718" w14:paraId="345138F2" w14:textId="77777777" w:rsidTr="00A45856">
        <w:trPr>
          <w:trHeight w:val="283"/>
        </w:trPr>
        <w:tc>
          <w:tcPr>
            <w:tcW w:w="5216" w:type="dxa"/>
            <w:shd w:val="clear" w:color="auto" w:fill="F8BCB0"/>
            <w:tcMar>
              <w:top w:w="6" w:type="dxa"/>
              <w:left w:w="6" w:type="dxa"/>
              <w:bottom w:w="0" w:type="dxa"/>
              <w:right w:w="6" w:type="dxa"/>
            </w:tcMar>
            <w:vAlign w:val="bottom"/>
            <w:hideMark/>
          </w:tcPr>
          <w:p w14:paraId="420C68C4" w14:textId="77777777" w:rsidR="003524E7" w:rsidRPr="00751718" w:rsidRDefault="003524E7" w:rsidP="003524E7">
            <w:pPr>
              <w:spacing w:after="0" w:line="240" w:lineRule="auto"/>
              <w:ind w:right="0"/>
              <w:jc w:val="left"/>
              <w:textAlignment w:val="bottom"/>
              <w:rPr>
                <w:szCs w:val="36"/>
              </w:rPr>
            </w:pPr>
            <w:r w:rsidRPr="00751718">
              <w:rPr>
                <w:color w:val="000000" w:themeColor="text1"/>
                <w:kern w:val="24"/>
                <w:szCs w:val="28"/>
              </w:rPr>
              <w:t>túl nagy az autóforgalom</w:t>
            </w:r>
          </w:p>
        </w:tc>
        <w:tc>
          <w:tcPr>
            <w:tcW w:w="811" w:type="dxa"/>
            <w:shd w:val="clear" w:color="auto" w:fill="F8BCB0"/>
            <w:tcMar>
              <w:top w:w="6" w:type="dxa"/>
              <w:left w:w="6" w:type="dxa"/>
              <w:bottom w:w="0" w:type="dxa"/>
              <w:right w:w="6" w:type="dxa"/>
            </w:tcMar>
            <w:vAlign w:val="bottom"/>
            <w:hideMark/>
          </w:tcPr>
          <w:p w14:paraId="711BFD5E" w14:textId="77777777" w:rsidR="003524E7" w:rsidRPr="00751718" w:rsidRDefault="003524E7" w:rsidP="003524E7">
            <w:pPr>
              <w:spacing w:after="0" w:line="240" w:lineRule="auto"/>
              <w:ind w:right="0"/>
              <w:jc w:val="center"/>
              <w:textAlignment w:val="bottom"/>
              <w:rPr>
                <w:szCs w:val="36"/>
              </w:rPr>
            </w:pPr>
            <w:r w:rsidRPr="00751718">
              <w:rPr>
                <w:b/>
                <w:bCs/>
                <w:color w:val="000000" w:themeColor="text1"/>
                <w:kern w:val="24"/>
                <w:szCs w:val="28"/>
              </w:rPr>
              <w:t>0,687</w:t>
            </w:r>
          </w:p>
        </w:tc>
        <w:tc>
          <w:tcPr>
            <w:tcW w:w="811" w:type="dxa"/>
            <w:shd w:val="clear" w:color="auto" w:fill="F8BCB0"/>
            <w:tcMar>
              <w:top w:w="6" w:type="dxa"/>
              <w:left w:w="6" w:type="dxa"/>
              <w:bottom w:w="0" w:type="dxa"/>
              <w:right w:w="6" w:type="dxa"/>
            </w:tcMar>
            <w:vAlign w:val="bottom"/>
            <w:hideMark/>
          </w:tcPr>
          <w:p w14:paraId="59D3FB01" w14:textId="77777777" w:rsidR="003524E7" w:rsidRPr="00751718" w:rsidRDefault="003524E7" w:rsidP="003524E7">
            <w:pPr>
              <w:spacing w:after="0" w:line="240" w:lineRule="auto"/>
              <w:ind w:right="0"/>
              <w:jc w:val="center"/>
              <w:textAlignment w:val="bottom"/>
              <w:rPr>
                <w:szCs w:val="36"/>
              </w:rPr>
            </w:pPr>
            <w:r w:rsidRPr="00751718">
              <w:rPr>
                <w:color w:val="000000" w:themeColor="text1"/>
                <w:kern w:val="24"/>
                <w:szCs w:val="28"/>
              </w:rPr>
              <w:t>0,186</w:t>
            </w:r>
          </w:p>
        </w:tc>
      </w:tr>
      <w:tr w:rsidR="003524E7" w:rsidRPr="00751718" w14:paraId="3EC7221F" w14:textId="77777777" w:rsidTr="00A45856">
        <w:trPr>
          <w:trHeight w:val="283"/>
        </w:trPr>
        <w:tc>
          <w:tcPr>
            <w:tcW w:w="5216" w:type="dxa"/>
            <w:shd w:val="clear" w:color="auto" w:fill="F8BCB0"/>
            <w:tcMar>
              <w:top w:w="6" w:type="dxa"/>
              <w:left w:w="6" w:type="dxa"/>
              <w:bottom w:w="0" w:type="dxa"/>
              <w:right w:w="6" w:type="dxa"/>
            </w:tcMar>
            <w:vAlign w:val="bottom"/>
            <w:hideMark/>
          </w:tcPr>
          <w:p w14:paraId="2B025EC0" w14:textId="77777777" w:rsidR="003524E7" w:rsidRPr="00751718" w:rsidRDefault="003524E7" w:rsidP="003524E7">
            <w:pPr>
              <w:spacing w:after="0" w:line="240" w:lineRule="auto"/>
              <w:ind w:right="0"/>
              <w:jc w:val="left"/>
              <w:textAlignment w:val="bottom"/>
              <w:rPr>
                <w:szCs w:val="36"/>
              </w:rPr>
            </w:pPr>
            <w:r w:rsidRPr="00751718">
              <w:rPr>
                <w:color w:val="000000" w:themeColor="text1"/>
                <w:kern w:val="24"/>
                <w:szCs w:val="28"/>
                <w:lang w:val="fr-FR"/>
              </w:rPr>
              <w:t>nincs elég fa az utcákon</w:t>
            </w:r>
          </w:p>
        </w:tc>
        <w:tc>
          <w:tcPr>
            <w:tcW w:w="811" w:type="dxa"/>
            <w:shd w:val="clear" w:color="auto" w:fill="F8BCB0"/>
            <w:tcMar>
              <w:top w:w="6" w:type="dxa"/>
              <w:left w:w="6" w:type="dxa"/>
              <w:bottom w:w="0" w:type="dxa"/>
              <w:right w:w="6" w:type="dxa"/>
            </w:tcMar>
            <w:vAlign w:val="bottom"/>
            <w:hideMark/>
          </w:tcPr>
          <w:p w14:paraId="14F9C67E" w14:textId="77777777" w:rsidR="003524E7" w:rsidRPr="00751718" w:rsidRDefault="003524E7" w:rsidP="003524E7">
            <w:pPr>
              <w:spacing w:after="0" w:line="240" w:lineRule="auto"/>
              <w:ind w:right="0"/>
              <w:jc w:val="center"/>
              <w:textAlignment w:val="bottom"/>
              <w:rPr>
                <w:szCs w:val="36"/>
              </w:rPr>
            </w:pPr>
            <w:r w:rsidRPr="00751718">
              <w:rPr>
                <w:b/>
                <w:bCs/>
                <w:color w:val="000000" w:themeColor="text1"/>
                <w:kern w:val="24"/>
                <w:szCs w:val="28"/>
              </w:rPr>
              <w:t>0,595</w:t>
            </w:r>
          </w:p>
        </w:tc>
        <w:tc>
          <w:tcPr>
            <w:tcW w:w="811" w:type="dxa"/>
            <w:shd w:val="clear" w:color="auto" w:fill="F8BCB0"/>
            <w:tcMar>
              <w:top w:w="6" w:type="dxa"/>
              <w:left w:w="6" w:type="dxa"/>
              <w:bottom w:w="0" w:type="dxa"/>
              <w:right w:w="6" w:type="dxa"/>
            </w:tcMar>
            <w:vAlign w:val="bottom"/>
            <w:hideMark/>
          </w:tcPr>
          <w:p w14:paraId="4D4081FA" w14:textId="77777777" w:rsidR="003524E7" w:rsidRPr="00751718" w:rsidRDefault="003524E7" w:rsidP="003524E7">
            <w:pPr>
              <w:spacing w:after="0" w:line="240" w:lineRule="auto"/>
              <w:ind w:right="0"/>
              <w:jc w:val="center"/>
              <w:textAlignment w:val="bottom"/>
              <w:rPr>
                <w:szCs w:val="36"/>
              </w:rPr>
            </w:pPr>
            <w:r w:rsidRPr="00751718">
              <w:rPr>
                <w:color w:val="000000" w:themeColor="text1"/>
                <w:kern w:val="24"/>
                <w:szCs w:val="28"/>
              </w:rPr>
              <w:t>0,002</w:t>
            </w:r>
          </w:p>
        </w:tc>
      </w:tr>
      <w:tr w:rsidR="003524E7" w:rsidRPr="00751718" w14:paraId="6930E5B7" w14:textId="77777777" w:rsidTr="00A45856">
        <w:trPr>
          <w:trHeight w:val="454"/>
        </w:trPr>
        <w:tc>
          <w:tcPr>
            <w:tcW w:w="5216" w:type="dxa"/>
            <w:shd w:val="clear" w:color="auto" w:fill="F8BCB0"/>
            <w:tcMar>
              <w:top w:w="6" w:type="dxa"/>
              <w:left w:w="6" w:type="dxa"/>
              <w:bottom w:w="0" w:type="dxa"/>
              <w:right w:w="6" w:type="dxa"/>
            </w:tcMar>
            <w:vAlign w:val="bottom"/>
            <w:hideMark/>
          </w:tcPr>
          <w:p w14:paraId="7874D1FB" w14:textId="77777777" w:rsidR="003524E7" w:rsidRPr="00751718" w:rsidRDefault="003524E7" w:rsidP="003524E7">
            <w:pPr>
              <w:spacing w:after="0" w:line="240" w:lineRule="auto"/>
              <w:ind w:right="0"/>
              <w:jc w:val="left"/>
              <w:textAlignment w:val="bottom"/>
              <w:rPr>
                <w:szCs w:val="36"/>
              </w:rPr>
            </w:pPr>
            <w:r w:rsidRPr="00751718">
              <w:rPr>
                <w:color w:val="000000" w:themeColor="text1"/>
                <w:kern w:val="24"/>
                <w:szCs w:val="28"/>
              </w:rPr>
              <w:t>nyáron túlságosan felforrósodik a város, az utcák, az épületek, a járművek</w:t>
            </w:r>
          </w:p>
        </w:tc>
        <w:tc>
          <w:tcPr>
            <w:tcW w:w="811" w:type="dxa"/>
            <w:shd w:val="clear" w:color="auto" w:fill="F8BCB0"/>
            <w:tcMar>
              <w:top w:w="6" w:type="dxa"/>
              <w:left w:w="6" w:type="dxa"/>
              <w:bottom w:w="0" w:type="dxa"/>
              <w:right w:w="6" w:type="dxa"/>
            </w:tcMar>
            <w:vAlign w:val="bottom"/>
            <w:hideMark/>
          </w:tcPr>
          <w:p w14:paraId="34A87867" w14:textId="77777777" w:rsidR="003524E7" w:rsidRPr="00751718" w:rsidRDefault="003524E7" w:rsidP="003524E7">
            <w:pPr>
              <w:spacing w:after="0" w:line="240" w:lineRule="auto"/>
              <w:ind w:right="0"/>
              <w:jc w:val="center"/>
              <w:textAlignment w:val="bottom"/>
              <w:rPr>
                <w:szCs w:val="36"/>
              </w:rPr>
            </w:pPr>
            <w:r w:rsidRPr="00751718">
              <w:rPr>
                <w:b/>
                <w:bCs/>
                <w:color w:val="000000" w:themeColor="text1"/>
                <w:kern w:val="24"/>
                <w:szCs w:val="28"/>
              </w:rPr>
              <w:t>0,572</w:t>
            </w:r>
          </w:p>
        </w:tc>
        <w:tc>
          <w:tcPr>
            <w:tcW w:w="811" w:type="dxa"/>
            <w:shd w:val="clear" w:color="auto" w:fill="F8BCB0"/>
            <w:tcMar>
              <w:top w:w="6" w:type="dxa"/>
              <w:left w:w="6" w:type="dxa"/>
              <w:bottom w:w="0" w:type="dxa"/>
              <w:right w:w="6" w:type="dxa"/>
            </w:tcMar>
            <w:vAlign w:val="bottom"/>
            <w:hideMark/>
          </w:tcPr>
          <w:p w14:paraId="3E1FE8C0" w14:textId="77777777" w:rsidR="003524E7" w:rsidRPr="00751718" w:rsidRDefault="003524E7" w:rsidP="003524E7">
            <w:pPr>
              <w:spacing w:after="0" w:line="240" w:lineRule="auto"/>
              <w:ind w:right="0"/>
              <w:jc w:val="center"/>
              <w:textAlignment w:val="bottom"/>
              <w:rPr>
                <w:szCs w:val="36"/>
              </w:rPr>
            </w:pPr>
            <w:r w:rsidRPr="00751718">
              <w:rPr>
                <w:color w:val="000000" w:themeColor="text1"/>
                <w:kern w:val="24"/>
                <w:szCs w:val="28"/>
              </w:rPr>
              <w:t>0,053</w:t>
            </w:r>
          </w:p>
        </w:tc>
      </w:tr>
      <w:tr w:rsidR="003524E7" w:rsidRPr="00751718" w14:paraId="6F1A19D3" w14:textId="77777777" w:rsidTr="00A45856">
        <w:trPr>
          <w:trHeight w:val="283"/>
        </w:trPr>
        <w:tc>
          <w:tcPr>
            <w:tcW w:w="5216" w:type="dxa"/>
            <w:shd w:val="clear" w:color="auto" w:fill="F8BCB0"/>
            <w:tcMar>
              <w:top w:w="6" w:type="dxa"/>
              <w:left w:w="6" w:type="dxa"/>
              <w:bottom w:w="0" w:type="dxa"/>
              <w:right w:w="6" w:type="dxa"/>
            </w:tcMar>
            <w:vAlign w:val="bottom"/>
            <w:hideMark/>
          </w:tcPr>
          <w:p w14:paraId="13E980C3" w14:textId="77777777" w:rsidR="003524E7" w:rsidRPr="00751718" w:rsidRDefault="003524E7" w:rsidP="003524E7">
            <w:pPr>
              <w:spacing w:after="0" w:line="240" w:lineRule="auto"/>
              <w:ind w:right="0"/>
              <w:jc w:val="left"/>
              <w:textAlignment w:val="bottom"/>
              <w:rPr>
                <w:szCs w:val="36"/>
              </w:rPr>
            </w:pPr>
            <w:r w:rsidRPr="00751718">
              <w:rPr>
                <w:color w:val="000000" w:themeColor="text1"/>
                <w:kern w:val="24"/>
                <w:szCs w:val="28"/>
              </w:rPr>
              <w:t>koszosak az utcák: sok a szemét, kutyapiszok</w:t>
            </w:r>
          </w:p>
        </w:tc>
        <w:tc>
          <w:tcPr>
            <w:tcW w:w="811" w:type="dxa"/>
            <w:shd w:val="clear" w:color="auto" w:fill="F8BCB0"/>
            <w:tcMar>
              <w:top w:w="6" w:type="dxa"/>
              <w:left w:w="6" w:type="dxa"/>
              <w:bottom w:w="0" w:type="dxa"/>
              <w:right w:w="6" w:type="dxa"/>
            </w:tcMar>
            <w:vAlign w:val="bottom"/>
            <w:hideMark/>
          </w:tcPr>
          <w:p w14:paraId="7FFD862A" w14:textId="77777777" w:rsidR="003524E7" w:rsidRPr="00751718" w:rsidRDefault="003524E7" w:rsidP="003524E7">
            <w:pPr>
              <w:spacing w:after="0" w:line="240" w:lineRule="auto"/>
              <w:ind w:right="0"/>
              <w:jc w:val="center"/>
              <w:textAlignment w:val="bottom"/>
              <w:rPr>
                <w:szCs w:val="36"/>
              </w:rPr>
            </w:pPr>
            <w:r w:rsidRPr="00751718">
              <w:rPr>
                <w:b/>
                <w:bCs/>
                <w:color w:val="000000" w:themeColor="text1"/>
                <w:kern w:val="24"/>
                <w:szCs w:val="28"/>
              </w:rPr>
              <w:t>0,523</w:t>
            </w:r>
          </w:p>
        </w:tc>
        <w:tc>
          <w:tcPr>
            <w:tcW w:w="811" w:type="dxa"/>
            <w:shd w:val="clear" w:color="auto" w:fill="F8BCB0"/>
            <w:tcMar>
              <w:top w:w="6" w:type="dxa"/>
              <w:left w:w="6" w:type="dxa"/>
              <w:bottom w:w="0" w:type="dxa"/>
              <w:right w:w="6" w:type="dxa"/>
            </w:tcMar>
            <w:vAlign w:val="bottom"/>
            <w:hideMark/>
          </w:tcPr>
          <w:p w14:paraId="3C10E47B" w14:textId="77777777" w:rsidR="003524E7" w:rsidRPr="00751718" w:rsidRDefault="003524E7" w:rsidP="003524E7">
            <w:pPr>
              <w:spacing w:after="0" w:line="240" w:lineRule="auto"/>
              <w:ind w:right="0"/>
              <w:jc w:val="center"/>
              <w:textAlignment w:val="bottom"/>
              <w:rPr>
                <w:szCs w:val="36"/>
              </w:rPr>
            </w:pPr>
            <w:r w:rsidRPr="00751718">
              <w:rPr>
                <w:color w:val="000000" w:themeColor="text1"/>
                <w:kern w:val="24"/>
                <w:szCs w:val="28"/>
              </w:rPr>
              <w:t>0,141</w:t>
            </w:r>
          </w:p>
        </w:tc>
      </w:tr>
      <w:tr w:rsidR="003524E7" w:rsidRPr="00751718" w14:paraId="27CE0C98" w14:textId="77777777" w:rsidTr="00A45856">
        <w:trPr>
          <w:trHeight w:val="454"/>
        </w:trPr>
        <w:tc>
          <w:tcPr>
            <w:tcW w:w="5216" w:type="dxa"/>
            <w:shd w:val="clear" w:color="auto" w:fill="FBD8D0"/>
            <w:tcMar>
              <w:top w:w="6" w:type="dxa"/>
              <w:left w:w="6" w:type="dxa"/>
              <w:bottom w:w="0" w:type="dxa"/>
              <w:right w:w="6" w:type="dxa"/>
            </w:tcMar>
            <w:vAlign w:val="bottom"/>
            <w:hideMark/>
          </w:tcPr>
          <w:p w14:paraId="575D9702" w14:textId="77777777" w:rsidR="003524E7" w:rsidRPr="00751718" w:rsidRDefault="003524E7" w:rsidP="003524E7">
            <w:pPr>
              <w:spacing w:after="0" w:line="240" w:lineRule="auto"/>
              <w:ind w:right="0"/>
              <w:jc w:val="left"/>
              <w:textAlignment w:val="bottom"/>
              <w:rPr>
                <w:szCs w:val="36"/>
              </w:rPr>
            </w:pPr>
            <w:r w:rsidRPr="00751718">
              <w:rPr>
                <w:color w:val="000000" w:themeColor="text1"/>
                <w:kern w:val="24"/>
                <w:szCs w:val="28"/>
              </w:rPr>
              <w:t>a kerti zöldhulladék vagy szilárd tüzelőanyagok égetése miatt gyakori a füst</w:t>
            </w:r>
          </w:p>
        </w:tc>
        <w:tc>
          <w:tcPr>
            <w:tcW w:w="811" w:type="dxa"/>
            <w:shd w:val="clear" w:color="auto" w:fill="FBD8D0"/>
            <w:tcMar>
              <w:top w:w="6" w:type="dxa"/>
              <w:left w:w="6" w:type="dxa"/>
              <w:bottom w:w="0" w:type="dxa"/>
              <w:right w:w="6" w:type="dxa"/>
            </w:tcMar>
            <w:vAlign w:val="bottom"/>
            <w:hideMark/>
          </w:tcPr>
          <w:p w14:paraId="3C76FC2C" w14:textId="77777777" w:rsidR="003524E7" w:rsidRPr="00751718" w:rsidRDefault="003524E7" w:rsidP="003524E7">
            <w:pPr>
              <w:spacing w:after="0" w:line="240" w:lineRule="auto"/>
              <w:ind w:right="0"/>
              <w:jc w:val="center"/>
              <w:textAlignment w:val="bottom"/>
              <w:rPr>
                <w:szCs w:val="36"/>
              </w:rPr>
            </w:pPr>
            <w:r w:rsidRPr="00751718">
              <w:rPr>
                <w:color w:val="000000" w:themeColor="text1"/>
                <w:kern w:val="24"/>
                <w:szCs w:val="28"/>
              </w:rPr>
              <w:t>-0,029</w:t>
            </w:r>
          </w:p>
        </w:tc>
        <w:tc>
          <w:tcPr>
            <w:tcW w:w="811" w:type="dxa"/>
            <w:shd w:val="clear" w:color="auto" w:fill="FBD8D0"/>
            <w:tcMar>
              <w:top w:w="6" w:type="dxa"/>
              <w:left w:w="6" w:type="dxa"/>
              <w:bottom w:w="0" w:type="dxa"/>
              <w:right w:w="6" w:type="dxa"/>
            </w:tcMar>
            <w:vAlign w:val="bottom"/>
            <w:hideMark/>
          </w:tcPr>
          <w:p w14:paraId="3BB4F2A9" w14:textId="77777777" w:rsidR="003524E7" w:rsidRPr="00751718" w:rsidRDefault="003524E7" w:rsidP="003524E7">
            <w:pPr>
              <w:spacing w:after="0" w:line="240" w:lineRule="auto"/>
              <w:ind w:right="0"/>
              <w:jc w:val="center"/>
              <w:textAlignment w:val="bottom"/>
              <w:rPr>
                <w:szCs w:val="36"/>
              </w:rPr>
            </w:pPr>
            <w:r w:rsidRPr="00751718">
              <w:rPr>
                <w:b/>
                <w:bCs/>
                <w:color w:val="000000" w:themeColor="text1"/>
                <w:kern w:val="24"/>
                <w:szCs w:val="28"/>
              </w:rPr>
              <w:t>0,591</w:t>
            </w:r>
          </w:p>
        </w:tc>
      </w:tr>
      <w:tr w:rsidR="003524E7" w:rsidRPr="00751718" w14:paraId="0336F44A" w14:textId="77777777" w:rsidTr="00A45856">
        <w:trPr>
          <w:trHeight w:val="454"/>
        </w:trPr>
        <w:tc>
          <w:tcPr>
            <w:tcW w:w="5216" w:type="dxa"/>
            <w:shd w:val="clear" w:color="auto" w:fill="FBD8D0"/>
            <w:tcMar>
              <w:top w:w="6" w:type="dxa"/>
              <w:left w:w="6" w:type="dxa"/>
              <w:bottom w:w="0" w:type="dxa"/>
              <w:right w:w="6" w:type="dxa"/>
            </w:tcMar>
            <w:vAlign w:val="bottom"/>
            <w:hideMark/>
          </w:tcPr>
          <w:p w14:paraId="26C5FCD6" w14:textId="77777777" w:rsidR="003524E7" w:rsidRPr="00751718" w:rsidRDefault="003524E7" w:rsidP="003524E7">
            <w:pPr>
              <w:spacing w:after="0" w:line="240" w:lineRule="auto"/>
              <w:ind w:right="0"/>
              <w:jc w:val="left"/>
              <w:textAlignment w:val="bottom"/>
              <w:rPr>
                <w:szCs w:val="36"/>
              </w:rPr>
            </w:pPr>
            <w:r w:rsidRPr="00751718">
              <w:rPr>
                <w:color w:val="000000" w:themeColor="text1"/>
                <w:kern w:val="24"/>
                <w:szCs w:val="28"/>
              </w:rPr>
              <w:t>gyakoriak az esőzések utáni elöntések az utcákon, közterületeken</w:t>
            </w:r>
          </w:p>
        </w:tc>
        <w:tc>
          <w:tcPr>
            <w:tcW w:w="811" w:type="dxa"/>
            <w:shd w:val="clear" w:color="auto" w:fill="FBD8D0"/>
            <w:tcMar>
              <w:top w:w="6" w:type="dxa"/>
              <w:left w:w="6" w:type="dxa"/>
              <w:bottom w:w="0" w:type="dxa"/>
              <w:right w:w="6" w:type="dxa"/>
            </w:tcMar>
            <w:vAlign w:val="bottom"/>
            <w:hideMark/>
          </w:tcPr>
          <w:p w14:paraId="14815A83" w14:textId="77777777" w:rsidR="003524E7" w:rsidRPr="00751718" w:rsidRDefault="003524E7" w:rsidP="003524E7">
            <w:pPr>
              <w:spacing w:after="0" w:line="240" w:lineRule="auto"/>
              <w:ind w:right="0"/>
              <w:jc w:val="center"/>
              <w:textAlignment w:val="bottom"/>
              <w:rPr>
                <w:szCs w:val="36"/>
              </w:rPr>
            </w:pPr>
            <w:r w:rsidRPr="00751718">
              <w:rPr>
                <w:color w:val="000000" w:themeColor="text1"/>
                <w:kern w:val="24"/>
                <w:szCs w:val="28"/>
              </w:rPr>
              <w:t>0,181</w:t>
            </w:r>
          </w:p>
        </w:tc>
        <w:tc>
          <w:tcPr>
            <w:tcW w:w="811" w:type="dxa"/>
            <w:shd w:val="clear" w:color="auto" w:fill="FBD8D0"/>
            <w:tcMar>
              <w:top w:w="6" w:type="dxa"/>
              <w:left w:w="6" w:type="dxa"/>
              <w:bottom w:w="0" w:type="dxa"/>
              <w:right w:w="6" w:type="dxa"/>
            </w:tcMar>
            <w:vAlign w:val="bottom"/>
            <w:hideMark/>
          </w:tcPr>
          <w:p w14:paraId="417A12FB" w14:textId="77777777" w:rsidR="003524E7" w:rsidRPr="00751718" w:rsidRDefault="003524E7" w:rsidP="003524E7">
            <w:pPr>
              <w:spacing w:after="0" w:line="240" w:lineRule="auto"/>
              <w:ind w:right="0"/>
              <w:jc w:val="center"/>
              <w:textAlignment w:val="bottom"/>
              <w:rPr>
                <w:szCs w:val="36"/>
              </w:rPr>
            </w:pPr>
            <w:r w:rsidRPr="00751718">
              <w:rPr>
                <w:b/>
                <w:bCs/>
                <w:color w:val="000000" w:themeColor="text1"/>
                <w:kern w:val="24"/>
                <w:szCs w:val="28"/>
              </w:rPr>
              <w:t>0,497</w:t>
            </w:r>
          </w:p>
        </w:tc>
      </w:tr>
      <w:tr w:rsidR="003524E7" w:rsidRPr="00751718" w14:paraId="3209022A" w14:textId="77777777" w:rsidTr="00A45856">
        <w:trPr>
          <w:trHeight w:val="283"/>
        </w:trPr>
        <w:tc>
          <w:tcPr>
            <w:tcW w:w="5216" w:type="dxa"/>
            <w:shd w:val="clear" w:color="auto" w:fill="FBD8D0"/>
            <w:tcMar>
              <w:top w:w="6" w:type="dxa"/>
              <w:left w:w="6" w:type="dxa"/>
              <w:bottom w:w="0" w:type="dxa"/>
              <w:right w:w="6" w:type="dxa"/>
            </w:tcMar>
            <w:vAlign w:val="bottom"/>
            <w:hideMark/>
          </w:tcPr>
          <w:p w14:paraId="6E466AD6" w14:textId="77777777" w:rsidR="003524E7" w:rsidRPr="00751718" w:rsidRDefault="003524E7" w:rsidP="003524E7">
            <w:pPr>
              <w:spacing w:after="0" w:line="240" w:lineRule="auto"/>
              <w:ind w:right="0"/>
              <w:jc w:val="left"/>
              <w:textAlignment w:val="bottom"/>
              <w:rPr>
                <w:szCs w:val="36"/>
              </w:rPr>
            </w:pPr>
            <w:r w:rsidRPr="00751718">
              <w:rPr>
                <w:color w:val="000000" w:themeColor="text1"/>
                <w:kern w:val="24"/>
                <w:szCs w:val="28"/>
              </w:rPr>
              <w:t>sok az illegális szemétlerakás</w:t>
            </w:r>
          </w:p>
        </w:tc>
        <w:tc>
          <w:tcPr>
            <w:tcW w:w="811" w:type="dxa"/>
            <w:shd w:val="clear" w:color="auto" w:fill="FBD8D0"/>
            <w:tcMar>
              <w:top w:w="6" w:type="dxa"/>
              <w:left w:w="6" w:type="dxa"/>
              <w:bottom w:w="0" w:type="dxa"/>
              <w:right w:w="6" w:type="dxa"/>
            </w:tcMar>
            <w:vAlign w:val="bottom"/>
            <w:hideMark/>
          </w:tcPr>
          <w:p w14:paraId="1E7D772D" w14:textId="77777777" w:rsidR="003524E7" w:rsidRPr="00751718" w:rsidRDefault="003524E7" w:rsidP="003524E7">
            <w:pPr>
              <w:spacing w:after="0" w:line="240" w:lineRule="auto"/>
              <w:ind w:right="0"/>
              <w:jc w:val="center"/>
              <w:textAlignment w:val="bottom"/>
              <w:rPr>
                <w:szCs w:val="36"/>
              </w:rPr>
            </w:pPr>
            <w:r w:rsidRPr="00751718">
              <w:rPr>
                <w:color w:val="000000" w:themeColor="text1"/>
                <w:kern w:val="24"/>
                <w:szCs w:val="28"/>
              </w:rPr>
              <w:t>0,227</w:t>
            </w:r>
          </w:p>
        </w:tc>
        <w:tc>
          <w:tcPr>
            <w:tcW w:w="811" w:type="dxa"/>
            <w:shd w:val="clear" w:color="auto" w:fill="FBD8D0"/>
            <w:tcMar>
              <w:top w:w="6" w:type="dxa"/>
              <w:left w:w="6" w:type="dxa"/>
              <w:bottom w:w="0" w:type="dxa"/>
              <w:right w:w="6" w:type="dxa"/>
            </w:tcMar>
            <w:vAlign w:val="bottom"/>
            <w:hideMark/>
          </w:tcPr>
          <w:p w14:paraId="4E51C540" w14:textId="77777777" w:rsidR="003524E7" w:rsidRPr="00751718" w:rsidRDefault="003524E7" w:rsidP="003524E7">
            <w:pPr>
              <w:spacing w:after="0" w:line="240" w:lineRule="auto"/>
              <w:ind w:right="0"/>
              <w:jc w:val="center"/>
              <w:textAlignment w:val="bottom"/>
              <w:rPr>
                <w:szCs w:val="36"/>
              </w:rPr>
            </w:pPr>
            <w:r w:rsidRPr="00751718">
              <w:rPr>
                <w:b/>
                <w:bCs/>
                <w:color w:val="000000" w:themeColor="text1"/>
                <w:kern w:val="24"/>
                <w:szCs w:val="28"/>
              </w:rPr>
              <w:t>0,461</w:t>
            </w:r>
          </w:p>
        </w:tc>
      </w:tr>
      <w:tr w:rsidR="003524E7" w:rsidRPr="00751718" w14:paraId="16871BD9" w14:textId="77777777" w:rsidTr="00A45856">
        <w:trPr>
          <w:trHeight w:val="283"/>
        </w:trPr>
        <w:tc>
          <w:tcPr>
            <w:tcW w:w="5216" w:type="dxa"/>
            <w:shd w:val="clear" w:color="auto" w:fill="FBD8D0"/>
            <w:tcMar>
              <w:top w:w="6" w:type="dxa"/>
              <w:left w:w="6" w:type="dxa"/>
              <w:bottom w:w="0" w:type="dxa"/>
              <w:right w:w="6" w:type="dxa"/>
            </w:tcMar>
            <w:vAlign w:val="bottom"/>
            <w:hideMark/>
          </w:tcPr>
          <w:p w14:paraId="1EA4DDE6" w14:textId="77777777" w:rsidR="003524E7" w:rsidRPr="00751718" w:rsidRDefault="003524E7" w:rsidP="003524E7">
            <w:pPr>
              <w:spacing w:after="0" w:line="240" w:lineRule="auto"/>
              <w:ind w:right="0"/>
              <w:jc w:val="left"/>
              <w:textAlignment w:val="bottom"/>
              <w:rPr>
                <w:szCs w:val="36"/>
              </w:rPr>
            </w:pPr>
            <w:r w:rsidRPr="00751718">
              <w:rPr>
                <w:color w:val="000000" w:themeColor="text1"/>
                <w:kern w:val="24"/>
                <w:szCs w:val="28"/>
              </w:rPr>
              <w:t>túl nagy a repülőgép-forgalomból származó zaj</w:t>
            </w:r>
          </w:p>
        </w:tc>
        <w:tc>
          <w:tcPr>
            <w:tcW w:w="811" w:type="dxa"/>
            <w:shd w:val="clear" w:color="auto" w:fill="FBD8D0"/>
            <w:tcMar>
              <w:top w:w="6" w:type="dxa"/>
              <w:left w:w="6" w:type="dxa"/>
              <w:bottom w:w="0" w:type="dxa"/>
              <w:right w:w="6" w:type="dxa"/>
            </w:tcMar>
            <w:vAlign w:val="bottom"/>
            <w:hideMark/>
          </w:tcPr>
          <w:p w14:paraId="35E195D3" w14:textId="77777777" w:rsidR="003524E7" w:rsidRPr="00751718" w:rsidRDefault="003524E7" w:rsidP="003524E7">
            <w:pPr>
              <w:spacing w:after="0" w:line="240" w:lineRule="auto"/>
              <w:ind w:right="0"/>
              <w:jc w:val="center"/>
              <w:textAlignment w:val="bottom"/>
              <w:rPr>
                <w:szCs w:val="36"/>
              </w:rPr>
            </w:pPr>
            <w:r w:rsidRPr="00751718">
              <w:rPr>
                <w:color w:val="000000" w:themeColor="text1"/>
                <w:kern w:val="24"/>
                <w:szCs w:val="28"/>
              </w:rPr>
              <w:t>0,022</w:t>
            </w:r>
          </w:p>
        </w:tc>
        <w:tc>
          <w:tcPr>
            <w:tcW w:w="811" w:type="dxa"/>
            <w:shd w:val="clear" w:color="auto" w:fill="FBD8D0"/>
            <w:tcMar>
              <w:top w:w="6" w:type="dxa"/>
              <w:left w:w="6" w:type="dxa"/>
              <w:bottom w:w="0" w:type="dxa"/>
              <w:right w:w="6" w:type="dxa"/>
            </w:tcMar>
            <w:vAlign w:val="bottom"/>
            <w:hideMark/>
          </w:tcPr>
          <w:p w14:paraId="2A3D8E41" w14:textId="77777777" w:rsidR="003524E7" w:rsidRPr="00751718" w:rsidRDefault="003524E7" w:rsidP="003524E7">
            <w:pPr>
              <w:spacing w:after="0" w:line="240" w:lineRule="auto"/>
              <w:ind w:right="0"/>
              <w:jc w:val="center"/>
              <w:textAlignment w:val="bottom"/>
              <w:rPr>
                <w:szCs w:val="36"/>
              </w:rPr>
            </w:pPr>
            <w:r w:rsidRPr="00751718">
              <w:rPr>
                <w:b/>
                <w:bCs/>
                <w:color w:val="000000" w:themeColor="text1"/>
                <w:kern w:val="24"/>
                <w:szCs w:val="28"/>
              </w:rPr>
              <w:t>0,452</w:t>
            </w:r>
          </w:p>
        </w:tc>
      </w:tr>
    </w:tbl>
    <w:p w14:paraId="35B888CB" w14:textId="76295C2A" w:rsidR="003524E7" w:rsidRDefault="003524E7" w:rsidP="00A45856">
      <w:pPr>
        <w:pStyle w:val="Kpalrs"/>
        <w:keepNext/>
      </w:pPr>
      <w:r w:rsidRPr="00054EEE">
        <w:rPr>
          <w:b/>
        </w:rPr>
        <w:fldChar w:fldCharType="begin"/>
      </w:r>
      <w:r w:rsidRPr="00054EEE">
        <w:rPr>
          <w:b/>
        </w:rPr>
        <w:instrText xml:space="preserve"> SEQ táblázat \* ARABIC </w:instrText>
      </w:r>
      <w:r w:rsidRPr="00054EEE">
        <w:rPr>
          <w:b/>
        </w:rPr>
        <w:fldChar w:fldCharType="separate"/>
      </w:r>
      <w:r w:rsidR="00905811">
        <w:rPr>
          <w:b/>
        </w:rPr>
        <w:t>1</w:t>
      </w:r>
      <w:r w:rsidRPr="00054EEE">
        <w:rPr>
          <w:b/>
        </w:rPr>
        <w:fldChar w:fldCharType="end"/>
      </w:r>
      <w:r w:rsidRPr="00054EEE">
        <w:rPr>
          <w:b/>
        </w:rPr>
        <w:t>. táblázat:</w:t>
      </w:r>
      <w:r>
        <w:t xml:space="preserve"> A környezeti helyzet </w:t>
      </w:r>
      <w:r w:rsidR="00233269">
        <w:t>megítélés</w:t>
      </w:r>
      <w:r w:rsidR="00D31FA1">
        <w:t>ének</w:t>
      </w:r>
      <w:r w:rsidR="00233269">
        <w:t xml:space="preserve"> mértéke (szignifikancia) </w:t>
      </w:r>
      <w:r>
        <w:t xml:space="preserve">a lakóhely, illetve a sűrűn látogatott városrészek </w:t>
      </w:r>
      <w:r w:rsidR="00D31FA1">
        <w:t xml:space="preserve">állapota </w:t>
      </w:r>
      <w:r>
        <w:t>alapján</w:t>
      </w:r>
    </w:p>
    <w:p w14:paraId="7CB22A3B" w14:textId="77777777" w:rsidR="003524E7" w:rsidRDefault="003524E7" w:rsidP="001F4608"/>
    <w:p w14:paraId="009AD7CE" w14:textId="321091A4" w:rsidR="00D31FA1" w:rsidRDefault="00D31FA1">
      <w:pPr>
        <w:spacing w:after="160" w:line="259" w:lineRule="auto"/>
        <w:ind w:right="0"/>
        <w:jc w:val="left"/>
      </w:pPr>
      <w:r>
        <w:br w:type="page"/>
      </w:r>
    </w:p>
    <w:p w14:paraId="15EA421A" w14:textId="1B53480C" w:rsidR="00CE4323" w:rsidRDefault="00854A57" w:rsidP="001F4608">
      <w:r>
        <w:lastRenderedPageBreak/>
        <w:t>A lakóövezeteket tekintve leginkább a történeti belvárosban élőkre jellemző a belvárosi</w:t>
      </w:r>
      <w:r w:rsidR="0013263A">
        <w:t xml:space="preserve"> jellegű</w:t>
      </w:r>
      <w:r>
        <w:t xml:space="preserve"> tapasztalat. A budai kertvárosban élőkre egyikféle problémakör érzékelése sem jellemző, különösen a belvárosi</w:t>
      </w:r>
      <w:r w:rsidR="0013263A">
        <w:t xml:space="preserve"> jellegű</w:t>
      </w:r>
      <w:r>
        <w:t xml:space="preserve"> kellemetlenségek nem. A pesti kertvárosok, illetve a családi házak lakóinak helyzetmegélése a leginkább külvárosi</w:t>
      </w:r>
      <w:r w:rsidR="0013263A">
        <w:t xml:space="preserve"> jellegű</w:t>
      </w:r>
      <w:r>
        <w:t>.</w:t>
      </w:r>
    </w:p>
    <w:p w14:paraId="23A54678" w14:textId="50A4FF9E" w:rsidR="003524E7" w:rsidRDefault="00EC3C06" w:rsidP="00D31FA1">
      <w:pPr>
        <w:pStyle w:val="Kpalrs"/>
        <w:keepNext/>
      </w:pPr>
      <w:r w:rsidRPr="00054EEE">
        <w:rPr>
          <w:b/>
        </w:rPr>
        <w:drawing>
          <wp:anchor distT="0" distB="0" distL="114300" distR="114300" simplePos="0" relativeHeight="251663360" behindDoc="0" locked="0" layoutInCell="1" allowOverlap="1" wp14:anchorId="0F611C6E" wp14:editId="69FFDB6B">
            <wp:simplePos x="0" y="0"/>
            <wp:positionH relativeFrom="column">
              <wp:posOffset>-4445</wp:posOffset>
            </wp:positionH>
            <wp:positionV relativeFrom="paragraph">
              <wp:posOffset>-23495</wp:posOffset>
            </wp:positionV>
            <wp:extent cx="4320000" cy="2808000"/>
            <wp:effectExtent l="0" t="0" r="4445" b="0"/>
            <wp:wrapNone/>
            <wp:docPr id="9" name="Diagram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8B2508" w:rsidRPr="00054EEE">
        <w:rPr>
          <w:b/>
        </w:rPr>
        <w:fldChar w:fldCharType="begin"/>
      </w:r>
      <w:r w:rsidR="008B2508" w:rsidRPr="00054EEE">
        <w:rPr>
          <w:b/>
        </w:rPr>
        <w:instrText xml:space="preserve"> SEQ ábra \* ARABIC </w:instrText>
      </w:r>
      <w:r w:rsidR="008B2508" w:rsidRPr="00054EEE">
        <w:rPr>
          <w:b/>
        </w:rPr>
        <w:fldChar w:fldCharType="separate"/>
      </w:r>
      <w:r w:rsidR="00905811">
        <w:rPr>
          <w:b/>
        </w:rPr>
        <w:t>5</w:t>
      </w:r>
      <w:r w:rsidR="008B2508" w:rsidRPr="00054EEE">
        <w:rPr>
          <w:b/>
        </w:rPr>
        <w:fldChar w:fldCharType="end"/>
      </w:r>
      <w:r w:rsidR="003524E7" w:rsidRPr="00054EEE">
        <w:rPr>
          <w:b/>
        </w:rPr>
        <w:t>. ábra:</w:t>
      </w:r>
      <w:r w:rsidR="003524E7">
        <w:t xml:space="preserve"> A lakókörnyezet megítélésének dimenziói a lakóhely, illetve a sűrűn látogatott városrészek helyzete alapján</w:t>
      </w:r>
    </w:p>
    <w:p w14:paraId="113A4B40" w14:textId="2CB6942F" w:rsidR="00854A57" w:rsidRDefault="00854A57" w:rsidP="001F4608"/>
    <w:p w14:paraId="232F55C8" w14:textId="77777777" w:rsidR="00EC3C06" w:rsidRDefault="00EC3C06" w:rsidP="001F4608"/>
    <w:p w14:paraId="69FA94A0" w14:textId="77777777" w:rsidR="00EC3C06" w:rsidRDefault="00EC3C06" w:rsidP="001F4608"/>
    <w:p w14:paraId="4D24A198" w14:textId="77777777" w:rsidR="00EC3C06" w:rsidRDefault="00EC3C06" w:rsidP="001F4608"/>
    <w:p w14:paraId="11580FC0" w14:textId="77777777" w:rsidR="00EC3C06" w:rsidRDefault="00EC3C06" w:rsidP="001F4608"/>
    <w:p w14:paraId="7A60EFD2" w14:textId="77777777" w:rsidR="00EC3C06" w:rsidRDefault="00EC3C06" w:rsidP="001F4608"/>
    <w:p w14:paraId="73DD3888" w14:textId="77777777" w:rsidR="00EC3C06" w:rsidRDefault="00EC3C06" w:rsidP="001F4608"/>
    <w:p w14:paraId="08CEB351" w14:textId="77777777" w:rsidR="00EC3C06" w:rsidRDefault="00EC3C06" w:rsidP="001F4608"/>
    <w:p w14:paraId="290DBEE5" w14:textId="77777777" w:rsidR="00EC3C06" w:rsidRDefault="00EC3C06" w:rsidP="001F4608"/>
    <w:p w14:paraId="1E851D03" w14:textId="0E375706" w:rsidR="000D436A" w:rsidRDefault="004F0F59" w:rsidP="001F4608">
      <w:r>
        <w:t>A szakterületekre vonatkozó konkrét véleményeket a környezeti állapotértékelés vonatkozó fejezetei tartalmazzák.</w:t>
      </w:r>
    </w:p>
    <w:p w14:paraId="2C7B9399" w14:textId="77777777" w:rsidR="000D436A" w:rsidRDefault="000D436A" w:rsidP="00D31FA1">
      <w:pPr>
        <w:pStyle w:val="Listaszerbekezds"/>
        <w:numPr>
          <w:ilvl w:val="0"/>
          <w:numId w:val="0"/>
        </w:numPr>
        <w:ind w:left="720"/>
      </w:pPr>
    </w:p>
    <w:p w14:paraId="22322B55" w14:textId="51891159" w:rsidR="00332A2B" w:rsidRDefault="00332A2B" w:rsidP="003A7CE6">
      <w:pPr>
        <w:pStyle w:val="Cmsor3"/>
      </w:pPr>
      <w:bookmarkStart w:id="16" w:name="_Toc19625620"/>
      <w:r w:rsidRPr="00332A2B">
        <w:t>Környezeti nevelést, tájékoztatást és a társadalmi részvételt célzó intézkedések</w:t>
      </w:r>
      <w:bookmarkEnd w:id="16"/>
    </w:p>
    <w:p w14:paraId="25899CBC" w14:textId="73CC0A88" w:rsidR="00332A2B" w:rsidRDefault="00332A2B" w:rsidP="003A7CE6">
      <w:pPr>
        <w:pStyle w:val="Cmsor4"/>
      </w:pPr>
      <w:r w:rsidRPr="00332A2B">
        <w:t>Környezeti nevelés</w:t>
      </w:r>
    </w:p>
    <w:p w14:paraId="65077675" w14:textId="0D04157D" w:rsidR="00332A2B" w:rsidRDefault="00332A2B" w:rsidP="00332A2B">
      <w:pPr>
        <w:suppressAutoHyphens/>
      </w:pPr>
      <w:r w:rsidRPr="005058CB">
        <w:t xml:space="preserve">A környezeti nevelés, a környezeti ismeretek terjesztése és fejlesztése (az óvodai nevelés, iskolai nevelés, képzés, művelődés, iskolarendszeren kívüli oktatás és továbbképzés, ismeretterjesztés, könyvkiadás) a környezetvédelmi törvény szerint elsősorban állami és önkormányzati feladat. </w:t>
      </w:r>
      <w:r w:rsidRPr="005058CB">
        <w:rPr>
          <w:szCs w:val="20"/>
        </w:rPr>
        <w:t>2017-től azonban minden önkormányzati működtetésű általános és középiskola állami fenntartásba került.</w:t>
      </w:r>
      <w:r w:rsidR="00894CF6">
        <w:rPr>
          <w:szCs w:val="20"/>
        </w:rPr>
        <w:t xml:space="preserve"> </w:t>
      </w:r>
      <w:r w:rsidRPr="005058CB">
        <w:rPr>
          <w:szCs w:val="20"/>
        </w:rPr>
        <w:t>A nemzeti köznevelésről szóló törvény végrehajtásáról szóló kormányrendelet 2016-os módosítása</w:t>
      </w:r>
      <w:r w:rsidRPr="005058CB">
        <w:rPr>
          <w:rStyle w:val="Vgjegyzet-hivatkozs"/>
          <w:szCs w:val="20"/>
        </w:rPr>
        <w:endnoteReference w:id="5"/>
      </w:r>
      <w:r w:rsidRPr="005058CB">
        <w:rPr>
          <w:szCs w:val="20"/>
        </w:rPr>
        <w:t xml:space="preserve"> szerint az állami intézményfenntartó helyébe lépő tankerületi központok feladata a köznevelési intézmények fenntartása és működtetése. </w:t>
      </w:r>
      <w:r w:rsidRPr="005058CB">
        <w:t>Emellett egyéb szervezetek is tevékenyen részt vesznek a környezettudatos szemlélet kialakításában.</w:t>
      </w:r>
    </w:p>
    <w:p w14:paraId="56B70CD2" w14:textId="77777777" w:rsidR="00332A2B" w:rsidRPr="005058CB" w:rsidRDefault="00332A2B" w:rsidP="003A7CE6">
      <w:pPr>
        <w:pStyle w:val="Cmsor5"/>
      </w:pPr>
      <w:r w:rsidRPr="005058CB">
        <w:t>Ökoiskolák, zöld óvodák, erdei iskolák</w:t>
      </w:r>
    </w:p>
    <w:p w14:paraId="7B569C8E" w14:textId="77777777" w:rsidR="00332A2B" w:rsidRPr="005058CB" w:rsidRDefault="00332A2B" w:rsidP="00332A2B">
      <w:pPr>
        <w:suppressAutoHyphens/>
      </w:pPr>
      <w:r w:rsidRPr="005058CB">
        <w:t>A Nemzeti Alaptanterv</w:t>
      </w:r>
      <w:r w:rsidRPr="005058CB">
        <w:rPr>
          <w:rStyle w:val="Vgjegyzet-hivatkozs"/>
        </w:rPr>
        <w:endnoteReference w:id="6"/>
      </w:r>
      <w:r w:rsidRPr="005058CB">
        <w:t xml:space="preserve"> bevezetése óta </w:t>
      </w:r>
      <w:r w:rsidRPr="005058CB">
        <w:rPr>
          <w:b/>
        </w:rPr>
        <w:t>a közoktatás egyik kötelező alapfeladata a környezeti nevelés</w:t>
      </w:r>
      <w:r w:rsidRPr="005058CB">
        <w:t xml:space="preserve">. A kerettantervek alapcéljai között szerepelnek a környezeti nevelés céljai és szinte minden tantárgy esetében megtalálhatóak a környezeti nevelés követelményei. </w:t>
      </w:r>
    </w:p>
    <w:p w14:paraId="44C0DBA9" w14:textId="75023982" w:rsidR="00332A2B" w:rsidRPr="005058CB" w:rsidRDefault="00332A2B" w:rsidP="00332A2B">
      <w:pPr>
        <w:suppressAutoHyphens/>
      </w:pPr>
      <w:r w:rsidRPr="005058CB">
        <w:t>A magyar Ökoiskola Hálózat</w:t>
      </w:r>
      <w:r w:rsidRPr="005058CB">
        <w:rPr>
          <w:rStyle w:val="Vgjegyzet-hivatkozs"/>
        </w:rPr>
        <w:endnoteReference w:id="7"/>
      </w:r>
      <w:r w:rsidRPr="005058CB">
        <w:t xml:space="preserve"> 2000 márciusa óta működik hazánkban. Az Ökoiskolákban a környezeti nevelés nem csak a tanításban, hanem az iskolai élet minden területén megvalósul. </w:t>
      </w:r>
      <w:r w:rsidRPr="005058CB">
        <w:rPr>
          <w:b/>
        </w:rPr>
        <w:t>A fővárosban</w:t>
      </w:r>
      <w:r>
        <w:rPr>
          <w:b/>
        </w:rPr>
        <w:t xml:space="preserve"> </w:t>
      </w:r>
      <w:r w:rsidR="001C46CC">
        <w:rPr>
          <w:b/>
        </w:rPr>
        <w:t>117</w:t>
      </w:r>
      <w:r w:rsidR="001C46CC" w:rsidRPr="005058CB">
        <w:rPr>
          <w:b/>
        </w:rPr>
        <w:t xml:space="preserve"> </w:t>
      </w:r>
      <w:r w:rsidRPr="005058CB">
        <w:rPr>
          <w:b/>
        </w:rPr>
        <w:t>Örökös Ökoiskola</w:t>
      </w:r>
      <w:r w:rsidRPr="005058CB">
        <w:t xml:space="preserve"> címet elnyert általános, illetve középiskola található.</w:t>
      </w:r>
      <w:r w:rsidR="00E404ED">
        <w:rPr>
          <w:rStyle w:val="Vgjegyzet-hivatkozs"/>
        </w:rPr>
        <w:endnoteReference w:id="8"/>
      </w:r>
      <w:r w:rsidR="00C0749D">
        <w:t xml:space="preserve"> </w:t>
      </w:r>
      <w:r w:rsidRPr="005058CB">
        <w:t xml:space="preserve">Ezen </w:t>
      </w:r>
      <w:r w:rsidR="001C46CC">
        <w:t>117</w:t>
      </w:r>
      <w:r w:rsidR="001C46CC" w:rsidRPr="005058CB">
        <w:t xml:space="preserve"> </w:t>
      </w:r>
      <w:r w:rsidRPr="005058CB">
        <w:t xml:space="preserve">iskolán kívül </w:t>
      </w:r>
      <w:r w:rsidRPr="005058CB">
        <w:rPr>
          <w:b/>
        </w:rPr>
        <w:t>számos</w:t>
      </w:r>
      <w:r w:rsidRPr="005058CB">
        <w:t xml:space="preserve"> iskola rendelkezik </w:t>
      </w:r>
      <w:r w:rsidRPr="005058CB">
        <w:rPr>
          <w:b/>
        </w:rPr>
        <w:t>Ökoiskola</w:t>
      </w:r>
      <w:r w:rsidRPr="005058CB">
        <w:t xml:space="preserve"> címmel a fővárosban</w:t>
      </w:r>
    </w:p>
    <w:p w14:paraId="35B7C7C6" w14:textId="4F117F89" w:rsidR="00332A2B" w:rsidRPr="005058CB" w:rsidRDefault="00332A2B" w:rsidP="00332A2B">
      <w:pPr>
        <w:suppressAutoHyphens/>
      </w:pPr>
      <w:r w:rsidRPr="005058CB">
        <w:lastRenderedPageBreak/>
        <w:t xml:space="preserve">Az Ökoiskolákhoz hasonlóan 2006 óta úgynevezett Zöld Óvodák is működnek a fővárosban. Budapesten </w:t>
      </w:r>
      <w:r w:rsidR="003F0AAB" w:rsidRPr="005058CB">
        <w:t>15</w:t>
      </w:r>
      <w:r w:rsidR="003F0AAB">
        <w:t>8</w:t>
      </w:r>
      <w:r w:rsidR="003F0AAB" w:rsidRPr="005058CB">
        <w:t xml:space="preserve"> </w:t>
      </w:r>
      <w:r w:rsidRPr="005058CB">
        <w:t xml:space="preserve">db Zöld Óvoda és ezen belül </w:t>
      </w:r>
      <w:r w:rsidR="003F0AAB">
        <w:t>43</w:t>
      </w:r>
      <w:r w:rsidRPr="005058CB">
        <w:t xml:space="preserve"> db Örökös Zöld Óvoda működik</w:t>
      </w:r>
      <w:r w:rsidR="00E404ED">
        <w:rPr>
          <w:rStyle w:val="Vgjegyzet-hivatkozs"/>
        </w:rPr>
        <w:endnoteReference w:id="9"/>
      </w:r>
      <w:r w:rsidRPr="005058CB">
        <w:t>.</w:t>
      </w:r>
    </w:p>
    <w:p w14:paraId="6677C78D" w14:textId="77777777" w:rsidR="00332A2B" w:rsidRDefault="00332A2B" w:rsidP="00332A2B">
      <w:pPr>
        <w:suppressAutoHyphens/>
      </w:pPr>
      <w:r w:rsidRPr="005058CB">
        <w:t xml:space="preserve">A kormányzat Erdei Iskola Programjának hatására több, a környezeti neveléssel kiemelten foglalkozó iskola erdei iskola programot hozott létre. Budapesten a Pilis Parkerdő Zrt. által üzemeltetett Hármashatár-hegyi </w:t>
      </w:r>
      <w:r w:rsidRPr="005058CB">
        <w:rPr>
          <w:b/>
        </w:rPr>
        <w:t>Erdőajándéka Erdei Iskola</w:t>
      </w:r>
      <w:r w:rsidRPr="005058CB">
        <w:t xml:space="preserve"> szolgálja az iskolások környezeti nevelését.</w:t>
      </w:r>
    </w:p>
    <w:p w14:paraId="3EC37CCD" w14:textId="77777777" w:rsidR="00332A2B" w:rsidRPr="005058CB" w:rsidRDefault="00332A2B" w:rsidP="003A7CE6">
      <w:pPr>
        <w:pStyle w:val="Cmsor5"/>
      </w:pPr>
      <w:r w:rsidRPr="005058CB">
        <w:t>Tanösvények</w:t>
      </w:r>
    </w:p>
    <w:p w14:paraId="2ED4DC4E" w14:textId="4684A3BC" w:rsidR="00332A2B" w:rsidRPr="005058CB" w:rsidRDefault="00332A2B" w:rsidP="002C4338">
      <w:pPr>
        <w:suppressAutoHyphens/>
      </w:pPr>
      <w:r w:rsidRPr="005058CB">
        <w:t xml:space="preserve">Jelenleg Budapest természeti értékeit több mint 40 tanösvény, valamint bemutató tábla mutatja be, melyek többnyire az elmúlt </w:t>
      </w:r>
      <w:r>
        <w:t>két</w:t>
      </w:r>
      <w:r w:rsidRPr="005058CB">
        <w:t xml:space="preserve"> évtizedben </w:t>
      </w:r>
      <w:r w:rsidRPr="008C27CA">
        <w:t>jöttek létre (</w:t>
      </w:r>
      <w:r w:rsidR="000E255D" w:rsidRPr="00D31FA1">
        <w:rPr>
          <w:i/>
        </w:rPr>
        <w:t xml:space="preserve">BKÁÉ 2018, </w:t>
      </w:r>
      <w:r w:rsidR="000E255D">
        <w:rPr>
          <w:i/>
        </w:rPr>
        <w:t xml:space="preserve">II.9. </w:t>
      </w:r>
      <w:r w:rsidR="000E255D" w:rsidRPr="00D31FA1">
        <w:rPr>
          <w:i/>
        </w:rPr>
        <w:t xml:space="preserve">Környezeti nevelés, tájékoztatás, szemléletformálás, </w:t>
      </w:r>
      <w:r w:rsidR="002C4338">
        <w:rPr>
          <w:i/>
        </w:rPr>
        <w:t>Függelék 1. táblázata</w:t>
      </w:r>
      <w:r w:rsidRPr="008C27CA">
        <w:t>). A</w:t>
      </w:r>
      <w:r w:rsidRPr="005058CB">
        <w:t xml:space="preserve"> fővárosi tanösvények így összesen körülbelül 30 km hosszúságúak. Döntő többségük szabadon látogatható, de néhány helyen a látogatás korlátozott, vagy nyitvatartási időhöz kötött. </w:t>
      </w:r>
    </w:p>
    <w:p w14:paraId="37147893" w14:textId="3013F931" w:rsidR="00332A2B" w:rsidRPr="005058CB" w:rsidRDefault="00332A2B" w:rsidP="00332A2B">
      <w:pPr>
        <w:suppressAutoHyphens/>
      </w:pPr>
      <w:r w:rsidRPr="005058CB">
        <w:t xml:space="preserve">Budapest Főváros Önkormányzata a Magyar Madártani és Természetvédelmi Egyesülettel </w:t>
      </w:r>
      <w:r>
        <w:t xml:space="preserve">(MME) </w:t>
      </w:r>
      <w:r w:rsidRPr="005058CB">
        <w:t>közösen 2011-ben a helyi védettségű területeken tanösvényhálózat kialakításába kezdett a Fővárosi Környezetvédelmi Alap anyagi támogatásának segítségével. Ennek következtében a Fővárosi Önkormányzat a legtöbb természetismereti tanösvényt kialakí</w:t>
      </w:r>
      <w:r>
        <w:t>tó intézménnyé vált Budapesten.</w:t>
      </w:r>
      <w:r w:rsidR="00574C23">
        <w:br/>
      </w:r>
      <w:r w:rsidRPr="005058CB">
        <w:t xml:space="preserve">A </w:t>
      </w:r>
      <w:r>
        <w:t>F</w:t>
      </w:r>
      <w:r w:rsidRPr="005058CB">
        <w:t xml:space="preserve">ővárosi Önkormányzat és az MME mellett azonban számos további kerületi önkormányzat, állami és civil szervezet hozott létre tanösvényeket Budapesten. </w:t>
      </w:r>
    </w:p>
    <w:p w14:paraId="276269E2" w14:textId="68E4F8C8" w:rsidR="00332A2B" w:rsidRPr="005058CB" w:rsidRDefault="00332A2B" w:rsidP="00332A2B">
      <w:pPr>
        <w:suppressAutoHyphens/>
      </w:pPr>
      <w:r w:rsidRPr="005058CB">
        <w:t>Míg az Ökoiskolák, Zöld Óvodák, Erdei Iskolák, illetve az országos védett területeken található tanösvények fenntartása állami feladat, a fővárosi helyi védett területeken található tanösvények fenntartás</w:t>
      </w:r>
      <w:r>
        <w:t>a</w:t>
      </w:r>
      <w:r w:rsidRPr="005058CB">
        <w:t xml:space="preserve"> a </w:t>
      </w:r>
      <w:r w:rsidRPr="00F175B3">
        <w:t xml:space="preserve">Fővárosi Önkormányzat </w:t>
      </w:r>
      <w:r w:rsidR="00574C23">
        <w:t>hatásköre.</w:t>
      </w:r>
      <w:r w:rsidR="00574C23">
        <w:br/>
      </w:r>
      <w:r w:rsidRPr="005058CB">
        <w:t>A tanösvények segítik, kiegészítik az intézményi oktatást, egyfajta szabadtéri tanteremként funkcionálnak.</w:t>
      </w:r>
    </w:p>
    <w:p w14:paraId="5287B8F7" w14:textId="77777777" w:rsidR="00332A2B" w:rsidRDefault="00332A2B" w:rsidP="003A7CE6">
      <w:pPr>
        <w:pStyle w:val="Cmsor4"/>
      </w:pPr>
      <w:r w:rsidRPr="00332A2B">
        <w:t>Szemléletformálás</w:t>
      </w:r>
    </w:p>
    <w:p w14:paraId="3EE9375A" w14:textId="77777777" w:rsidR="00332A2B" w:rsidRDefault="00332A2B" w:rsidP="00332A2B">
      <w:pPr>
        <w:suppressAutoHyphens/>
      </w:pPr>
      <w:r w:rsidRPr="005058CB">
        <w:t>A Fővárosi Önkormányzat szemléletformálási feladatainak többsége a tematikus célterületekhez rendelten jelenik meg, elsősorban a közszolgáltat</w:t>
      </w:r>
      <w:r>
        <w:t>ást végző gazdasági</w:t>
      </w:r>
      <w:r w:rsidRPr="005058CB">
        <w:t xml:space="preserve"> társaságok alapfeladataként, illetve a környezetvédelmi hasznot eredményező beruházásokhoz ismeretterjesztő, népszerűsítő átfogó kampányok is társulhatnak, növelve a projekt támogatottságát.</w:t>
      </w:r>
    </w:p>
    <w:p w14:paraId="13FD3FC8" w14:textId="77777777" w:rsidR="00332A2B" w:rsidRDefault="00332A2B" w:rsidP="00332A2B">
      <w:pPr>
        <w:suppressAutoHyphens/>
      </w:pPr>
      <w:r>
        <w:t>A Fővárosi Önkormányzat szemléletformálás céljából zöldinfrastruktúra fejlesztéssel kapcsolatos kiadványokat jelentetett meg Zöldinfrastruktúra füzetek címmel, amelyek a főváros honlapjáról letölthetők</w:t>
      </w:r>
      <w:r>
        <w:rPr>
          <w:rStyle w:val="Vgjegyzet-hivatkozs"/>
        </w:rPr>
        <w:endnoteReference w:id="10"/>
      </w:r>
      <w:r>
        <w:t>.</w:t>
      </w:r>
      <w:r w:rsidRPr="005058CB">
        <w:t xml:space="preserve"> </w:t>
      </w:r>
    </w:p>
    <w:p w14:paraId="75848517" w14:textId="77777777" w:rsidR="00332A2B" w:rsidRPr="005058CB" w:rsidRDefault="00332A2B" w:rsidP="00332A2B">
      <w:pPr>
        <w:suppressAutoHyphens/>
      </w:pPr>
      <w:r w:rsidRPr="005058CB">
        <w:t>A közszolgáltató cégek közül az elmúlt években elsősorban a FŐTÁV Zrt,. az FKF Zrt., a FŐKERT és a Fővárosi Vízművek vállaltak aktív szerepet a szemléletformálásban Lásd részletesebben III. fejezet Környezeti program végrehajtásának nyomonkövetése c. fejezet.</w:t>
      </w:r>
    </w:p>
    <w:p w14:paraId="77F2AE5A" w14:textId="77777777" w:rsidR="00332A2B" w:rsidRPr="005058CB" w:rsidRDefault="00332A2B" w:rsidP="00332A2B">
      <w:pPr>
        <w:suppressAutoHyphens/>
      </w:pPr>
      <w:r w:rsidRPr="005058CB">
        <w:t xml:space="preserve">A fővárosban számos más szervezet (gazdasági társaság, civil szervezet, kerületi önkormányzat, államigazgatási szerv stb.) is folytat szemléletformálási tevékenységet, melyek közül több nemzetközi projekthez kapcsolódik, mint például a „Föld órája” elnevezésű mozgalom, vagy az Európai Mobilitási Hét. Más programok országos kampányokhoz kapcsolódnak, mint például a BAM! Bringázz a munkába kampány, vagy az Energiatudatos Magyarország kampány. </w:t>
      </w:r>
    </w:p>
    <w:p w14:paraId="34179B39" w14:textId="77777777" w:rsidR="00332A2B" w:rsidRPr="005058CB" w:rsidRDefault="00332A2B" w:rsidP="00332A2B">
      <w:pPr>
        <w:suppressAutoHyphens/>
      </w:pPr>
      <w:r w:rsidRPr="005058CB">
        <w:t xml:space="preserve">A szemléletformáló kampány többségének célcsoportja a teljes lakosság, illetve számos program a gyermekeket és fiatalokat célozta meg, viszont nem szerepelt olyan </w:t>
      </w:r>
      <w:r w:rsidRPr="005058CB">
        <w:lastRenderedPageBreak/>
        <w:t xml:space="preserve">projekt, mely kifejezetten az idős korosztályt szólítja meg a tájékozódás, alkalmazkodás érdekében. </w:t>
      </w:r>
    </w:p>
    <w:p w14:paraId="08AA9C2C" w14:textId="5B1B3379" w:rsidR="00332A2B" w:rsidRPr="005058CB" w:rsidRDefault="00332A2B" w:rsidP="00332A2B">
      <w:pPr>
        <w:suppressAutoHyphens/>
      </w:pPr>
      <w:r w:rsidRPr="005058CB">
        <w:t xml:space="preserve">A szemléletformáló tevékenységek többsége nem eseti jellegű, hanem évente megrendezésre kerül vagy folyamatosan valósul meg. Azonban sok megkezdett tevékenység esetén a finanszírozási háttér kiszámíthatatlansága problémát jelent a szemléletformálást végző </w:t>
      </w:r>
      <w:r>
        <w:t>szervezetek és egyének számára.</w:t>
      </w:r>
      <w:r w:rsidR="00894CF6">
        <w:t xml:space="preserve"> </w:t>
      </w:r>
      <w:r w:rsidRPr="005058CB">
        <w:t>A jó gyakorlatok megosztása és a kerületek, valamint intézményi, szakmai szervezetek közötti kapcsolatok erősítése még további lehetőségekkel bír.</w:t>
      </w:r>
    </w:p>
    <w:p w14:paraId="652A5E12" w14:textId="77777777" w:rsidR="00332A2B" w:rsidRDefault="00332A2B" w:rsidP="003A7CE6">
      <w:pPr>
        <w:pStyle w:val="Cmsor4"/>
      </w:pPr>
      <w:r w:rsidRPr="00332A2B">
        <w:t>Tájékoztatás</w:t>
      </w:r>
    </w:p>
    <w:p w14:paraId="5AAC3662" w14:textId="77777777" w:rsidR="00332A2B" w:rsidRPr="005058CB" w:rsidRDefault="00332A2B" w:rsidP="00894CF6">
      <w:r w:rsidRPr="005058CB">
        <w:t xml:space="preserve">A </w:t>
      </w:r>
      <w:r>
        <w:t>Kvt.</w:t>
      </w:r>
      <w:r w:rsidRPr="005058CB">
        <w:t xml:space="preserve"> alapján az önkormányzat</w:t>
      </w:r>
      <w:r>
        <w:t>ok</w:t>
      </w:r>
      <w:r w:rsidRPr="005058CB">
        <w:t xml:space="preserve"> törvényi kötelezettsége a lakosság </w:t>
      </w:r>
      <w:r>
        <w:t xml:space="preserve">rendszeres </w:t>
      </w:r>
      <w:r w:rsidRPr="005058CB">
        <w:t xml:space="preserve">tájékoztatása a </w:t>
      </w:r>
      <w:r>
        <w:t xml:space="preserve">település </w:t>
      </w:r>
      <w:r w:rsidRPr="005058CB">
        <w:t>környezet</w:t>
      </w:r>
      <w:r>
        <w:t>i</w:t>
      </w:r>
      <w:r w:rsidRPr="005058CB">
        <w:t xml:space="preserve"> állapotáról. A Fővárosi Önkormányzat környezeti tájékoztatásának meghatározó eszköze a jelen dokumentum, a Budapest környezeti állapotértékelése is, ami az önkormányzat illetékességi területén elemzi, értékeli a környezet állapotát. Budapest környezeti állapotértékelését a Fővárosi Közgyűlés hagyja jóvá és a</w:t>
      </w:r>
      <w:r>
        <w:t>z</w:t>
      </w:r>
      <w:r w:rsidRPr="005058CB">
        <w:t xml:space="preserve"> önkormányzat honlapján kerül teljes terjedelmében közzétételre. Ezenkívül a legfőbb adatokat, következtetéseket tartalmazó magyar és angol nyelvű rövidített tartalmi kivonat – legalább kétévenként nyomdai kiadványban is – előállításra kerül.</w:t>
      </w:r>
    </w:p>
    <w:p w14:paraId="1BAF474A" w14:textId="77777777" w:rsidR="00332A2B" w:rsidRPr="005058CB" w:rsidRDefault="00332A2B" w:rsidP="00894CF6">
      <w:r>
        <w:t>A</w:t>
      </w:r>
      <w:r w:rsidRPr="005058CB">
        <w:t xml:space="preserve"> környezeti adatok térbeliségéről Budapest térinformatikai portálja tájékoztatja a lakosságot. A Portál célja, hogy a térinformatikai alkalmazásokon keresztül tájékoztatás céljából megjelenítse és széles körben hozzáférhetővé tegye a fővárossal kapcsolatos, fontosabb, nyilvános térinformatikai adatokat.</w:t>
      </w:r>
    </w:p>
    <w:p w14:paraId="2E4E94C3" w14:textId="77777777" w:rsidR="00332A2B" w:rsidRPr="005058CB" w:rsidRDefault="00332A2B" w:rsidP="00894CF6">
      <w:r w:rsidRPr="005058CB">
        <w:t>A lakosság veszélyhelyzeti tájékoztatásáért a vonatkozó jogszabály</w:t>
      </w:r>
      <w:r w:rsidRPr="005058CB">
        <w:rPr>
          <w:rStyle w:val="Vgjegyzet-hivatkozs"/>
        </w:rPr>
        <w:endnoteReference w:id="11"/>
      </w:r>
      <w:r w:rsidRPr="005058CB">
        <w:t xml:space="preserve"> alapján amennyiben más jogszabály másként nem rendelkezik, a katasztrófák elleni védekezésért felelős miniszter, a központi államigazgatási szerv vezetője, a hivatásos katasztrófavédelmi szerv központi és területi szervének vezetője, a megyei és a helyi védelmi bizottság elnöke, a polgármester, a főpolgármester, a gazdálkodó szervezet vezetője felelős. A mért adatok alapján a szmogriadót, annak fokozatait és a szükséges intézkedéseket – a Kvt. rendelkezései alapján – Budapesten a főpolgármester rendeli el és szünteti meg. </w:t>
      </w:r>
    </w:p>
    <w:p w14:paraId="72D784C6" w14:textId="77777777" w:rsidR="00332A2B" w:rsidRPr="00332A2B" w:rsidRDefault="00332A2B" w:rsidP="003A7CE6">
      <w:pPr>
        <w:pStyle w:val="Cmsor4"/>
      </w:pPr>
      <w:r w:rsidRPr="00332A2B">
        <w:t>Társadalmi részvétel</w:t>
      </w:r>
    </w:p>
    <w:p w14:paraId="26BE6035" w14:textId="46877B7A" w:rsidR="00332A2B" w:rsidRPr="005058CB" w:rsidRDefault="00332A2B" w:rsidP="00332A2B">
      <w:pPr>
        <w:suppressAutoHyphens/>
      </w:pPr>
      <w:r w:rsidRPr="005058CB">
        <w:t>Hasonlóképpen törvényi kötelezettség a társadalmi részvétel biztosítása is. A M</w:t>
      </w:r>
      <w:r>
        <w:t>ö</w:t>
      </w:r>
      <w:r w:rsidRPr="005058CB">
        <w:t>tv</w:t>
      </w:r>
      <w:r w:rsidR="00574C23">
        <w:t>.</w:t>
      </w:r>
      <w:r w:rsidRPr="005058CB">
        <w:t xml:space="preserve"> alapján a helyi önkormányzat feladatai ellátása során támogatja a lakosság önszerveződő közösségeit, együttműködik e közösségekkel, biztosítja a helyi közügyekben való széles körű állampolgári részvételt.</w:t>
      </w:r>
      <w:r>
        <w:rPr>
          <w:rStyle w:val="Vgjegyzet-hivatkozs"/>
        </w:rPr>
        <w:endnoteReference w:id="12"/>
      </w:r>
    </w:p>
    <w:p w14:paraId="707D9702" w14:textId="77777777" w:rsidR="00332A2B" w:rsidRPr="005058CB" w:rsidRDefault="00332A2B" w:rsidP="00332A2B">
      <w:pPr>
        <w:suppressAutoHyphens/>
      </w:pPr>
      <w:r w:rsidRPr="005058CB">
        <w:t>Civil szervezetek, alapítványok, nagyvállalatok rendszeresen írnak ki környezetvédelmet célzó pályázatot, azonban a Fővárosi Önkormányzat is minden évben pályázatot ír ki, melyet a Környezetvédelmi Alapból finanszíroznak. Emellett a Fővárosi Önkormányzat tulajdonában álló közszolgáltató cégek is aktív szerepet vállalnak a környezetvédelemben és a szemléletformálásban. Továbbá a kerületi önkormányzatok jelentős része is kiír környezetvédelmi pályázatokat.</w:t>
      </w:r>
    </w:p>
    <w:p w14:paraId="1D172C0D" w14:textId="77777777" w:rsidR="00332A2B" w:rsidRPr="005058CB" w:rsidRDefault="00332A2B" w:rsidP="00332A2B">
      <w:pPr>
        <w:suppressAutoHyphens/>
      </w:pPr>
      <w:r w:rsidRPr="005058CB">
        <w:t xml:space="preserve">A Főváros Közgyűlése által létrehozott </w:t>
      </w:r>
      <w:r w:rsidRPr="00F3140B">
        <w:rPr>
          <w:b/>
        </w:rPr>
        <w:t>Környezetvédelmi Alap</w:t>
      </w:r>
      <w:r w:rsidRPr="005058CB">
        <w:rPr>
          <w:rStyle w:val="Vgjegyzet-hivatkozs"/>
        </w:rPr>
        <w:endnoteReference w:id="13"/>
      </w:r>
      <w:r w:rsidRPr="005058CB">
        <w:t xml:space="preserve"> célja, hogy hatékonyan segítse a Fővárosi Önkormányzat környezetvédelmi feladatainak ellátását, többek között a környezetvédelmi oktatás, nevelés területén is. A Fővárosi Önkormányzat minden évben más témakörben hirdet pályázatot, melyre civil szervezetek, budapesti telephelyű köznevelési intézmények, budapesti telephelyű felsőoktatási intézmények és budapesti társasházak pályázhatnak, amelyek az elnyert összegből Budapest közigazgatási területén végeznek környezet- és természetvédelmi tevékenységet.</w:t>
      </w:r>
    </w:p>
    <w:p w14:paraId="2567BCDF" w14:textId="67361C77" w:rsidR="00332A2B" w:rsidRDefault="00332A2B" w:rsidP="00D31FA1">
      <w:pPr>
        <w:suppressAutoHyphens/>
        <w:rPr>
          <w:szCs w:val="20"/>
        </w:rPr>
      </w:pPr>
      <w:r w:rsidRPr="00D221C9">
        <w:rPr>
          <w:szCs w:val="20"/>
        </w:rPr>
        <w:lastRenderedPageBreak/>
        <w:t>A Fővárosi Önkormányzat által létrehozott TÉR_KÖZ pályázatokhoz kapcsolódóan</w:t>
      </w:r>
      <w:r w:rsidRPr="00D221C9">
        <w:rPr>
          <w:b/>
          <w:szCs w:val="20"/>
        </w:rPr>
        <w:t xml:space="preserve"> útmutató kézikönyv és példatár </w:t>
      </w:r>
      <w:r w:rsidRPr="00D221C9">
        <w:rPr>
          <w:szCs w:val="20"/>
        </w:rPr>
        <w:t>is készült</w:t>
      </w:r>
      <w:r w:rsidRPr="00D221C9">
        <w:rPr>
          <w:b/>
          <w:szCs w:val="20"/>
        </w:rPr>
        <w:t xml:space="preserve"> a társadalmi bevonásról</w:t>
      </w:r>
      <w:r w:rsidRPr="00D221C9">
        <w:rPr>
          <w:szCs w:val="20"/>
        </w:rPr>
        <w:t>. A kézikönyv célja, hogy a lehető legtöbb szereplő számára rávilágítson a társadalmi bevonás előnyeire, feltárja a szükséges feltételeket, továbbá a bemutatásra kerülő eszközökből mindenki a helyi viszonyok közé átültethető ötletet szerezzen.</w:t>
      </w:r>
    </w:p>
    <w:p w14:paraId="0B157490" w14:textId="0888547A" w:rsidR="005C36E4" w:rsidRDefault="005C36E4" w:rsidP="00332A2B">
      <w:pPr>
        <w:rPr>
          <w:szCs w:val="20"/>
        </w:rPr>
      </w:pPr>
      <w:r>
        <w:rPr>
          <w:szCs w:val="20"/>
        </w:rPr>
        <w:t>2020-ban a Fővárosi Önkormányzat számos r</w:t>
      </w:r>
      <w:r w:rsidRPr="005C36E4">
        <w:rPr>
          <w:szCs w:val="20"/>
        </w:rPr>
        <w:t xml:space="preserve">észvételiséggel kapcsolatos </w:t>
      </w:r>
      <w:r>
        <w:rPr>
          <w:szCs w:val="20"/>
        </w:rPr>
        <w:t>folyamatot indított el</w:t>
      </w:r>
      <w:r w:rsidR="00970607">
        <w:rPr>
          <w:szCs w:val="20"/>
        </w:rPr>
        <w:t>:</w:t>
      </w:r>
    </w:p>
    <w:p w14:paraId="67E1983A" w14:textId="5B91B554" w:rsidR="00D221C9" w:rsidRPr="00D31FA1" w:rsidRDefault="00970607" w:rsidP="00D31FA1">
      <w:pPr>
        <w:pStyle w:val="Listaszerbekezds"/>
        <w:rPr>
          <w:lang w:eastAsia="en-US"/>
        </w:rPr>
      </w:pPr>
      <w:r w:rsidRPr="00D31FA1">
        <w:rPr>
          <w:b/>
          <w:lang w:eastAsia="en-US"/>
        </w:rPr>
        <w:t>Budapesti parkok közösségi tervezése</w:t>
      </w:r>
      <w:r>
        <w:rPr>
          <w:lang w:eastAsia="en-US"/>
        </w:rPr>
        <w:t xml:space="preserve">: </w:t>
      </w:r>
      <w:r w:rsidR="00D221C9" w:rsidRPr="00D31FA1">
        <w:rPr>
          <w:lang w:eastAsia="en-US"/>
        </w:rPr>
        <w:t>A</w:t>
      </w:r>
      <w:r w:rsidR="005C36E4">
        <w:rPr>
          <w:lang w:eastAsia="en-US"/>
        </w:rPr>
        <w:t xml:space="preserve"> budapesti parkok tervezett fejlesztését közösségi tervezéssel egybekötve készíti elő</w:t>
      </w:r>
      <w:r>
        <w:rPr>
          <w:lang w:eastAsia="en-US"/>
        </w:rPr>
        <w:t>. A</w:t>
      </w:r>
      <w:r w:rsidR="005C36E4">
        <w:rPr>
          <w:lang w:eastAsia="en-US"/>
        </w:rPr>
        <w:t xml:space="preserve"> kialakult járványhelyzetre</w:t>
      </w:r>
      <w:r>
        <w:rPr>
          <w:lang w:eastAsia="en-US"/>
        </w:rPr>
        <w:t xml:space="preserve"> tekintettel jellemzően </w:t>
      </w:r>
      <w:r w:rsidR="005C36E4">
        <w:rPr>
          <w:lang w:eastAsia="en-US"/>
        </w:rPr>
        <w:t>online formában</w:t>
      </w:r>
      <w:r>
        <w:rPr>
          <w:lang w:eastAsia="en-US"/>
        </w:rPr>
        <w:t xml:space="preserve"> bonyolítja le a közösségi tervezést a</w:t>
      </w:r>
      <w:r w:rsidR="00D221C9" w:rsidRPr="00D31FA1">
        <w:rPr>
          <w:lang w:eastAsia="en-US"/>
        </w:rPr>
        <w:t xml:space="preserve"> kozossegitervezes.hu oldal</w:t>
      </w:r>
      <w:r>
        <w:rPr>
          <w:lang w:eastAsia="en-US"/>
        </w:rPr>
        <w:t>on. A</w:t>
      </w:r>
      <w:r w:rsidR="00D221C9" w:rsidRPr="00D31FA1">
        <w:rPr>
          <w:lang w:eastAsia="en-US"/>
        </w:rPr>
        <w:t xml:space="preserve"> lakosság kérdőíves formában megoszth</w:t>
      </w:r>
      <w:r>
        <w:rPr>
          <w:lang w:eastAsia="en-US"/>
        </w:rPr>
        <w:t>atja a</w:t>
      </w:r>
      <w:r w:rsidR="00D221C9" w:rsidRPr="00D31FA1">
        <w:rPr>
          <w:lang w:eastAsia="en-US"/>
        </w:rPr>
        <w:t xml:space="preserve"> véleményét a fővárosi közterületek, parkok </w:t>
      </w:r>
      <w:r>
        <w:rPr>
          <w:lang w:eastAsia="en-US"/>
        </w:rPr>
        <w:t>fejlesztéséről</w:t>
      </w:r>
      <w:r w:rsidR="00D221C9" w:rsidRPr="00D31FA1">
        <w:rPr>
          <w:lang w:eastAsia="en-US"/>
        </w:rPr>
        <w:t>.</w:t>
      </w:r>
      <w:r w:rsidR="00E249FA">
        <w:rPr>
          <w:lang w:eastAsia="en-US"/>
        </w:rPr>
        <w:br/>
      </w:r>
      <w:r w:rsidR="00D221C9" w:rsidRPr="00D31FA1">
        <w:rPr>
          <w:lang w:eastAsia="en-US"/>
        </w:rPr>
        <w:t>Az oldalon a</w:t>
      </w:r>
      <w:r>
        <w:rPr>
          <w:lang w:eastAsia="en-US"/>
        </w:rPr>
        <w:t>z alábbi fővárosi kezelésű</w:t>
      </w:r>
      <w:r w:rsidR="00D221C9" w:rsidRPr="00D31FA1">
        <w:rPr>
          <w:lang w:eastAsia="en-US"/>
        </w:rPr>
        <w:t xml:space="preserve"> területek fejlesztéséről, megújításáról oszthatták meg </w:t>
      </w:r>
      <w:r>
        <w:rPr>
          <w:lang w:eastAsia="en-US"/>
        </w:rPr>
        <w:t xml:space="preserve">a </w:t>
      </w:r>
      <w:r w:rsidR="00D221C9" w:rsidRPr="00D31FA1">
        <w:rPr>
          <w:lang w:eastAsia="en-US"/>
        </w:rPr>
        <w:t>véleményüket: II. János Pál pápa tér, Nehru Part, Városmajor, Városháza park, Vérmező, Horváth-kert, Gellért-hegyi közpark</w:t>
      </w:r>
      <w:r>
        <w:rPr>
          <w:lang w:eastAsia="en-US"/>
        </w:rPr>
        <w:t>, Római-part (várhatóan hamarosan az Óbudai-sziget és a Népliget is)</w:t>
      </w:r>
      <w:r w:rsidR="00D221C9" w:rsidRPr="00D31FA1">
        <w:rPr>
          <w:lang w:eastAsia="en-US"/>
        </w:rPr>
        <w:t>.</w:t>
      </w:r>
    </w:p>
    <w:p w14:paraId="5499C635" w14:textId="3D490D7D" w:rsidR="00D221C9" w:rsidRDefault="00970607" w:rsidP="00D31FA1">
      <w:pPr>
        <w:pStyle w:val="Listaszerbekezds"/>
        <w:rPr>
          <w:lang w:eastAsia="en-US"/>
        </w:rPr>
      </w:pPr>
      <w:r w:rsidRPr="00D31FA1">
        <w:rPr>
          <w:b/>
          <w:lang w:eastAsia="en-US"/>
        </w:rPr>
        <w:t>Közösségi gyűlés a klímaválságról</w:t>
      </w:r>
      <w:r>
        <w:rPr>
          <w:b/>
          <w:lang w:eastAsia="en-US"/>
        </w:rPr>
        <w:t xml:space="preserve">: </w:t>
      </w:r>
      <w:r w:rsidR="00D221C9">
        <w:rPr>
          <w:lang w:eastAsia="en-US"/>
        </w:rPr>
        <w:t>2020. szeptemberében zajlott le Budapest első közösségi klímagyűlése. A gyűlésen 50 véletlenszerűen kiválasztott, Budapest lakosságát reprezentáló budapesti lakos vett részt, ahol rövid oktatást követően vitatták meg a főváros éghajlat-változási kérdéseit, melynek megoldására javaslatokat is tettek.</w:t>
      </w:r>
    </w:p>
    <w:p w14:paraId="2B19339B" w14:textId="3BA75715" w:rsidR="00970607" w:rsidRDefault="00970607" w:rsidP="00D31FA1">
      <w:pPr>
        <w:pStyle w:val="Listaszerbekezds"/>
        <w:rPr>
          <w:lang w:eastAsia="en-US"/>
        </w:rPr>
      </w:pPr>
      <w:r w:rsidRPr="00D31FA1">
        <w:rPr>
          <w:b/>
          <w:lang w:eastAsia="en-US"/>
        </w:rPr>
        <w:t>Részvételi költségvetés</w:t>
      </w:r>
      <w:r>
        <w:rPr>
          <w:lang w:eastAsia="en-US"/>
        </w:rPr>
        <w:t>: A fővárosi költségvetés terhére egymilliárd forint sorsáról a lakosok dönthetnek. A részvételi költségvetés keretében három témában lehet projektötletekkel jelentkezni: (1) „Budapest mindenkié”: egész Budapestet (de legalább 3 kerület) érintő projektek; (2) „Zöld Budapest”: a főváros zöldterületeinek fejlesztését vagy a klímaadaptációt segítő ötletek; (3) „Gondoskodó Budapest”: a társadalmi szolidaritást segítő vagy közösségfejlesztő projektek. A részvételi költségvetés megvalósításával Budapest nem csak hasznos, sokaknak tetsző fejlesztésekkel gyarapodik, hanem tudatos, aktív állampolgárokkal is.</w:t>
      </w:r>
    </w:p>
    <w:p w14:paraId="1DC491B4" w14:textId="7FE62F1A" w:rsidR="00970607" w:rsidRDefault="00970607" w:rsidP="00D31FA1">
      <w:pPr>
        <w:pStyle w:val="Listaszerbekezds"/>
        <w:rPr>
          <w:lang w:eastAsia="en-US"/>
        </w:rPr>
      </w:pPr>
      <w:r w:rsidRPr="00D31FA1">
        <w:rPr>
          <w:b/>
          <w:lang w:eastAsia="en-US"/>
        </w:rPr>
        <w:t>A lakosság bevonása a forgalomcsillapítás ügyébe</w:t>
      </w:r>
      <w:r>
        <w:rPr>
          <w:lang w:eastAsia="en-US"/>
        </w:rPr>
        <w:t>: Azonnali, drága és végleges beavatkozások helyett a Fővárosi Önkormányzat mintaprojektek keretében ideiglenes megoldásokkal tesztelte a forgalomcsillapítási elképzeléseket, időt adva a város lakóinak arra, hogy megérezzék, értékeljék ezek hatásait. Néhány hónapnyi próbaidőszak után részletes kérdőívekkel kérte ki</w:t>
      </w:r>
      <w:r w:rsidR="00E249FA">
        <w:rPr>
          <w:rStyle w:val="Vgjegyzet-hivatkozs"/>
          <w:lang w:eastAsia="en-US"/>
        </w:rPr>
        <w:endnoteReference w:id="14"/>
      </w:r>
      <w:r>
        <w:rPr>
          <w:lang w:eastAsia="en-US"/>
        </w:rPr>
        <w:t xml:space="preserve"> az önkormányzat a lakosság véleményét az érintett útvonalak</w:t>
      </w:r>
      <w:r w:rsidR="00106E44">
        <w:rPr>
          <w:lang w:eastAsia="en-US"/>
        </w:rPr>
        <w:t>kal</w:t>
      </w:r>
      <w:r>
        <w:rPr>
          <w:lang w:eastAsia="en-US"/>
        </w:rPr>
        <w:t>, terek</w:t>
      </w:r>
      <w:r w:rsidR="00106E44">
        <w:rPr>
          <w:lang w:eastAsia="en-US"/>
        </w:rPr>
        <w:t>kel kapcsolatos</w:t>
      </w:r>
      <w:r>
        <w:rPr>
          <w:lang w:eastAsia="en-US"/>
        </w:rPr>
        <w:t xml:space="preserve"> tapasztalataikról, javaslataikról.</w:t>
      </w:r>
    </w:p>
    <w:p w14:paraId="7C5EB5DE" w14:textId="3DE4D156" w:rsidR="00106E44" w:rsidRDefault="00106E44" w:rsidP="00D31FA1">
      <w:pPr>
        <w:pStyle w:val="Listaszerbekezds"/>
        <w:rPr>
          <w:lang w:eastAsia="en-US"/>
        </w:rPr>
      </w:pPr>
      <w:r w:rsidRPr="00D31FA1">
        <w:rPr>
          <w:b/>
          <w:lang w:eastAsia="en-US"/>
        </w:rPr>
        <w:t>A COVID-válság kezelése</w:t>
      </w:r>
      <w:r>
        <w:rPr>
          <w:lang w:eastAsia="en-US"/>
        </w:rPr>
        <w:t xml:space="preserve">: Budapest létrehozta a </w:t>
      </w:r>
      <w:hyperlink r:id="rId14" w:history="1">
        <w:r w:rsidR="00E249FA" w:rsidRPr="00F57CF4">
          <w:rPr>
            <w:rStyle w:val="Hiperhivatkozs"/>
            <w:lang w:eastAsia="en-US"/>
          </w:rPr>
          <w:t>https://koronavirus.budapest.hu/</w:t>
        </w:r>
      </w:hyperlink>
      <w:r w:rsidR="00E249FA">
        <w:rPr>
          <w:lang w:eastAsia="en-US"/>
        </w:rPr>
        <w:t xml:space="preserve"> </w:t>
      </w:r>
      <w:r>
        <w:rPr>
          <w:lang w:eastAsia="en-US"/>
        </w:rPr>
        <w:t>oldalt, hogy a járvány idején naprakész információkkal lássa el a fővárosi lakosságot a közlekedés, a fővárosi szolgáltatások aktuális helyzetéről, az ezekkel kapcsolatos intézkedésekről. Emellett elindította a Budapest Restart programot, hogy elősegítse a város alkalmazkodóképességét a változó szociális, gazdasági, közlekedési és életmódbeli körülményekhez, hogy Budapest már rövid távon is biztonságot nyújtó, sokszínű és élhető város legyen.</w:t>
      </w:r>
    </w:p>
    <w:p w14:paraId="4A3B5CB2" w14:textId="22E36D04" w:rsidR="00106E44" w:rsidRDefault="00106E44" w:rsidP="00D31FA1">
      <w:pPr>
        <w:pStyle w:val="Listaszerbekezds"/>
        <w:rPr>
          <w:lang w:eastAsia="en-US"/>
        </w:rPr>
      </w:pPr>
      <w:r w:rsidRPr="00D31FA1">
        <w:rPr>
          <w:b/>
          <w:lang w:eastAsia="en-US"/>
        </w:rPr>
        <w:t>A Főváros</w:t>
      </w:r>
      <w:r>
        <w:rPr>
          <w:b/>
          <w:lang w:eastAsia="en-US"/>
        </w:rPr>
        <w:t>i Önkormányzat</w:t>
      </w:r>
      <w:r w:rsidRPr="00D31FA1">
        <w:rPr>
          <w:b/>
          <w:lang w:eastAsia="en-US"/>
        </w:rPr>
        <w:t xml:space="preserve"> civil rendeletének megújítása</w:t>
      </w:r>
      <w:r>
        <w:rPr>
          <w:lang w:eastAsia="en-US"/>
        </w:rPr>
        <w:t>: Az önkormányzat társadalmi vitára bocsátotta új civil rendeletét. Az új szabályozás révén a főváros döntéshozatali folyamataiba könnyebben tudnak majd civil szervezetek bekapcsolódni, a Városháza megfelelő szakmai egységeivel való párbeszéd könnyebben ki tud alakulni.</w:t>
      </w:r>
    </w:p>
    <w:p w14:paraId="4F202EF2" w14:textId="77777777" w:rsidR="00106E44" w:rsidRPr="005058CB" w:rsidRDefault="00106E44" w:rsidP="00D31FA1">
      <w:pPr>
        <w:pStyle w:val="Listaszerbekezds"/>
        <w:numPr>
          <w:ilvl w:val="0"/>
          <w:numId w:val="0"/>
        </w:numPr>
        <w:ind w:left="360"/>
        <w:rPr>
          <w:lang w:eastAsia="en-US"/>
        </w:rPr>
      </w:pPr>
    </w:p>
    <w:p w14:paraId="645FF6BC" w14:textId="1FB1BC7B" w:rsidR="00332A2B" w:rsidRDefault="00332A2B" w:rsidP="00332A2B">
      <w:pPr>
        <w:suppressAutoHyphens/>
      </w:pPr>
      <w:r w:rsidRPr="005058CB">
        <w:t xml:space="preserve">A társadalmi szerepvállalás folyamatos, napi szintű lehetőségét biztosítja néhány civil és önkormányzati kezdeményezés. Így például a jarokelo.hu, a hulladekvadasz.hu weboldalak, valamint a XV. kerületi Intelligens Panaszbejelentő Rendszer mind azt biztosítja, hogy a lakosság bármikor bejelenthesse a közterületeket érintő panaszaikat, és nyomon követhesse a megoldásuk alakulását. </w:t>
      </w:r>
      <w:r>
        <w:t xml:space="preserve">A Klíma Panasz weboldal és a ZIFFA – Párbeszéd egy zöldebb Budapestért! felületei is arra ösztönzik a lakosságot, </w:t>
      </w:r>
      <w:r>
        <w:lastRenderedPageBreak/>
        <w:t xml:space="preserve">hogy véleményüket, panaszaikat megosszák a várostervezőkkel. </w:t>
      </w:r>
      <w:r w:rsidRPr="00895824">
        <w:t>A Fővárosi Önkormányzat által létrehozott Budapest Dialog is arra biztosít lehetőséget, hogy a helyi lakosság és az önkormányzatok egyaránt megoszthassák fejlesztési ötleteiket, projektjeiket egymással.</w:t>
      </w:r>
    </w:p>
    <w:p w14:paraId="7A1CC2EE" w14:textId="3AE194B9" w:rsidR="00332A2B" w:rsidRDefault="00332A2B" w:rsidP="00332A2B">
      <w:r w:rsidRPr="005058CB">
        <w:t xml:space="preserve">A fővárosban megvalósult, a környezetvédelem témájával összefüggő pályázatokat és projekteket a </w:t>
      </w:r>
      <w:r w:rsidR="00F1059F" w:rsidRPr="0037357F">
        <w:rPr>
          <w:i/>
        </w:rPr>
        <w:t xml:space="preserve">BKÁÉ 2018, </w:t>
      </w:r>
      <w:r w:rsidR="00F1059F">
        <w:rPr>
          <w:i/>
        </w:rPr>
        <w:t xml:space="preserve">II.9. </w:t>
      </w:r>
      <w:r w:rsidR="00F1059F" w:rsidRPr="0037357F">
        <w:rPr>
          <w:i/>
        </w:rPr>
        <w:t xml:space="preserve">Környezeti nevelés, tájékoztatás, szemléletformálás, </w:t>
      </w:r>
      <w:r w:rsidR="00F1059F" w:rsidRPr="008C27CA">
        <w:rPr>
          <w:i/>
        </w:rPr>
        <w:t xml:space="preserve">Függelék </w:t>
      </w:r>
      <w:r w:rsidR="00F1059F" w:rsidRPr="008574D3">
        <w:rPr>
          <w:i/>
        </w:rPr>
        <w:fldChar w:fldCharType="begin"/>
      </w:r>
      <w:r w:rsidR="00F1059F" w:rsidRPr="008574D3">
        <w:rPr>
          <w:i/>
        </w:rPr>
        <w:instrText xml:space="preserve"> REF _Ref23338269 \h  \* MERGEFORMAT </w:instrText>
      </w:r>
      <w:r w:rsidR="00F1059F" w:rsidRPr="008574D3">
        <w:rPr>
          <w:i/>
        </w:rPr>
        <w:fldChar w:fldCharType="separate"/>
      </w:r>
      <w:r w:rsidR="00905811">
        <w:rPr>
          <w:b/>
          <w:bCs/>
          <w:i/>
        </w:rPr>
        <w:t>Hiba! A hivatkozási forrás nem található.</w:t>
      </w:r>
      <w:r w:rsidR="00F1059F" w:rsidRPr="008574D3">
        <w:rPr>
          <w:i/>
        </w:rPr>
        <w:fldChar w:fldCharType="end"/>
      </w:r>
      <w:r w:rsidR="00F1059F" w:rsidRPr="008C27CA">
        <w:rPr>
          <w:i/>
        </w:rPr>
        <w:t>a</w:t>
      </w:r>
      <w:r w:rsidR="002C4338">
        <w:rPr>
          <w:i/>
        </w:rPr>
        <w:t xml:space="preserve"> a</w:t>
      </w:r>
      <w:r w:rsidR="00F1059F" w:rsidRPr="008C27CA">
        <w:t xml:space="preserve"> </w:t>
      </w:r>
      <w:r w:rsidRPr="005058CB">
        <w:t>tartalmazza. Mivel ezen pályázatokról és projektekről nem áll rendelkezésre adatbázis, így a lista nem tekinthető teljesnek, a feltüntetett projekteken kívül számos más környezetvédelmi, illetve természetvédelmi szemléletformálási projekt is megvalósulhatott a fővárosban</w:t>
      </w:r>
      <w:r>
        <w:t>.</w:t>
      </w:r>
    </w:p>
    <w:p w14:paraId="5FAC5E3D" w14:textId="77777777" w:rsidR="00B07032" w:rsidRPr="005058CB" w:rsidRDefault="00B07032" w:rsidP="00B07032">
      <w:pPr>
        <w:suppressAutoHyphens/>
      </w:pPr>
      <w:r w:rsidRPr="005058CB">
        <w:t>A fővárosban kiírt pályázatok többsége eseti, de nagy számban vannak évente kihirdetett pályázatok is. A pályázatok jelentős része a lakosságot (illetve társasházakat) célozza meg, illetve sok esetben iskolásokat, civil szervezeteket céloz meg. Emellett több kerület is létrehozott saját környezetvédelmi alapot, például a VIII.</w:t>
      </w:r>
      <w:r w:rsidRPr="005058CB">
        <w:rPr>
          <w:rStyle w:val="Vgjegyzet-hivatkozs"/>
        </w:rPr>
        <w:endnoteReference w:id="15"/>
      </w:r>
      <w:r w:rsidRPr="005058CB">
        <w:t>, XIII.</w:t>
      </w:r>
      <w:r w:rsidRPr="005058CB">
        <w:rPr>
          <w:rStyle w:val="Vgjegyzet-hivatkozs"/>
        </w:rPr>
        <w:endnoteReference w:id="16"/>
      </w:r>
      <w:r w:rsidRPr="005058CB">
        <w:t>, XXII.</w:t>
      </w:r>
      <w:r w:rsidRPr="005058CB">
        <w:rPr>
          <w:rStyle w:val="Vgjegyzet-hivatkozs"/>
        </w:rPr>
        <w:endnoteReference w:id="17"/>
      </w:r>
      <w:r w:rsidRPr="005058CB">
        <w:t xml:space="preserve"> kerületi önkormányzat.</w:t>
      </w:r>
    </w:p>
    <w:p w14:paraId="520C521F" w14:textId="4F735DF5" w:rsidR="009F0AD1" w:rsidRDefault="009F0AD1" w:rsidP="009F0AD1">
      <w:r>
        <w:t>Közösségi tervezésnek nevezzük, ha a tervezési folyamatba már annak egészen korai szakaszában is ténylegesen bevonják az érintetteket. A közösségi tervezés kulcseleme a helyi érintettek, közösségek aktivizálása és bevonása egy közös jövőkép és stratégia kialakításába, oly módon, hogy az valóban tükrözze a közösség szükségleteit, igényeit és szempontjait.</w:t>
      </w:r>
      <w:r>
        <w:rPr>
          <w:rStyle w:val="Vgjegyzet-hivatkozs"/>
        </w:rPr>
        <w:endnoteReference w:id="18"/>
      </w:r>
    </w:p>
    <w:p w14:paraId="29FABC51" w14:textId="77777777" w:rsidR="00147CC5" w:rsidRDefault="009F0AD1" w:rsidP="009F0AD1">
      <w:r>
        <w:t xml:space="preserve">A közösségi tervezésnek személyi, tárgyi és anyagi feltételei is meg kell teremteni, mint például moderátor, közösségi platform, és ezek költségei. Emellett feltétel, hogy a közösségi tervezés lehetősége a tervezési folyamat elején jelenjen meg, az érintettek között egyenrangúság legyen, valódi jogaik legyenek. Feltétel továbbá a kölcsönös tájékozottság esélyének megteremtése, ehhez minden résztvevőnek lehetőséget kell biztosítani egy tanulási, szocializációs folyamatban való részvételre. Mindezen feltételeken túl valódi közösségi tervezésről akkor beszélhetünk, ha minden együttműködő megosztja </w:t>
      </w:r>
      <w:r w:rsidR="007265FA">
        <w:t>egymás között a közös tevékenységből eredő hasznot és kockázatot is.</w:t>
      </w:r>
      <w:r w:rsidR="00147CC5">
        <w:t xml:space="preserve"> </w:t>
      </w:r>
    </w:p>
    <w:p w14:paraId="6EC04EA2" w14:textId="48B72D07" w:rsidR="00147CC5" w:rsidRDefault="00147CC5" w:rsidP="009F0AD1">
      <w:r>
        <w:t xml:space="preserve">A társadalom bevonásával megvalósuló közösségi tervezés gyakorlati megvalósulása erősíti a társadalmi kohéziót, hozzájárul a társadalmi jólléthez. Az egyes társadalmi folyamatokat, illetve azok környezeti vonatkozásait a </w:t>
      </w:r>
      <w:r w:rsidRPr="00E249FA">
        <w:rPr>
          <w:i/>
        </w:rPr>
        <w:t>II.10. Társadalom</w:t>
      </w:r>
      <w:r>
        <w:t xml:space="preserve"> című fejezet tartalmazza.</w:t>
      </w:r>
    </w:p>
    <w:p w14:paraId="3FA97482" w14:textId="77777777" w:rsidR="002310BA" w:rsidRPr="00574C23" w:rsidRDefault="002310BA">
      <w:pPr>
        <w:spacing w:after="160" w:line="259" w:lineRule="auto"/>
        <w:ind w:right="0"/>
        <w:jc w:val="left"/>
        <w:rPr>
          <w:rFonts w:eastAsia="Calibri"/>
          <w:b/>
          <w:spacing w:val="20"/>
          <w:sz w:val="24"/>
          <w:lang w:eastAsia="en-US"/>
        </w:rPr>
      </w:pPr>
      <w:bookmarkStart w:id="17" w:name="_Toc419313676"/>
      <w:bookmarkStart w:id="18" w:name="_Toc19625621"/>
      <w:r w:rsidRPr="00574C23">
        <w:rPr>
          <w:rFonts w:eastAsia="Calibri"/>
          <w:b/>
          <w:spacing w:val="20"/>
          <w:sz w:val="24"/>
          <w:lang w:eastAsia="en-US"/>
        </w:rPr>
        <w:br w:type="page"/>
      </w:r>
    </w:p>
    <w:p w14:paraId="2B244575" w14:textId="5E7EC070" w:rsidR="00332A2B" w:rsidRPr="00332A2B" w:rsidRDefault="00332A2B" w:rsidP="003A7CE6">
      <w:pPr>
        <w:pStyle w:val="Cmsor3"/>
      </w:pPr>
      <w:r w:rsidRPr="00332A2B">
        <w:lastRenderedPageBreak/>
        <w:t>További javasolt feladatok</w:t>
      </w:r>
      <w:bookmarkEnd w:id="17"/>
      <w:bookmarkEnd w:id="18"/>
    </w:p>
    <w:p w14:paraId="70A87CCA" w14:textId="77777777" w:rsidR="00332A2B" w:rsidRPr="00332A2B" w:rsidRDefault="00332A2B" w:rsidP="005A620D">
      <w:pPr>
        <w:pStyle w:val="Listaszerbekezds"/>
        <w:spacing w:after="200"/>
        <w:ind w:left="357" w:hanging="357"/>
        <w:contextualSpacing/>
        <w:rPr>
          <w:lang w:eastAsia="en-US"/>
        </w:rPr>
      </w:pPr>
      <w:r w:rsidRPr="00332A2B">
        <w:rPr>
          <w:lang w:eastAsia="en-US"/>
        </w:rPr>
        <w:t>Tekintettel arra, hogy egyes fővárosi környezetügyi feladatokkal kapcsolatos különböző tájékoztatások, vélemények csak részben megalapozottak, vagy teljesen megalapozatlanok, ezért a Fővárosi Önkormányzatnak mindent meg kell tenni a lakosság hiteles (vonatkozó jogszabályoknak megfelelő, szakmailag ellenőrzött, lényegi és valós folyamatokat mutató) tájékoztatása érdekében.</w:t>
      </w:r>
    </w:p>
    <w:p w14:paraId="0AC8327E" w14:textId="77777777" w:rsidR="00332A2B" w:rsidRPr="00332A2B" w:rsidRDefault="00332A2B" w:rsidP="005A620D">
      <w:pPr>
        <w:pStyle w:val="Listaszerbekezds"/>
        <w:spacing w:after="200"/>
        <w:ind w:left="357" w:hanging="357"/>
        <w:contextualSpacing/>
        <w:rPr>
          <w:lang w:eastAsia="en-US"/>
        </w:rPr>
      </w:pPr>
      <w:r w:rsidRPr="00332A2B">
        <w:rPr>
          <w:lang w:eastAsia="en-US"/>
        </w:rPr>
        <w:t>A releváns környezeti adatok hitelesség kérdésén túl látni kell, hogy a környezettudatosság erősítésének egyik legfőbb kihívása – a Magyar Természetvédők Szövetsége nyomán – az a végsőnek nevezhető ok, az az általánosan elfogadott társadalmi érték, amely az anyagi javak gyarapodásában véli felfedezni az élet értelmét, a boldogulás forrását.</w:t>
      </w:r>
    </w:p>
    <w:p w14:paraId="3D45CED6" w14:textId="77777777" w:rsidR="00332A2B" w:rsidRPr="00332A2B" w:rsidRDefault="00332A2B" w:rsidP="005A620D">
      <w:pPr>
        <w:pStyle w:val="Listaszerbekezds"/>
        <w:spacing w:after="200"/>
        <w:ind w:left="357" w:hanging="357"/>
        <w:contextualSpacing/>
        <w:rPr>
          <w:lang w:eastAsia="en-US"/>
        </w:rPr>
      </w:pPr>
      <w:r w:rsidRPr="00332A2B">
        <w:rPr>
          <w:lang w:eastAsia="en-US"/>
        </w:rPr>
        <w:t>A lakosság hiteles tájékoztatásával kapcsolatban további jelentős kihívást jelent a napjainkban nagyon hangsúlyossá vált infokommunikációs eszközök használata, amelynek során a közösségi média közreműködésével személyre szabott, célzott információk gyors és széleskörű, hatékony eljuttatása történik. E kihívás során a személyre szabott, célzott információk hatékony eljuttatásán kívül egyidejűleg indokolt lenne biztosítani a szakmailag ellenőrzött, lényegi és valós tartalom biztosítását is, illetve az információs tartalom hitelességéért felelős – állami, önkormányzati – szervezet álláspontjának figyelembe vételét.</w:t>
      </w:r>
    </w:p>
    <w:p w14:paraId="3A1CB106" w14:textId="77777777" w:rsidR="00332A2B" w:rsidRPr="00332A2B" w:rsidRDefault="00332A2B" w:rsidP="005A620D">
      <w:pPr>
        <w:pStyle w:val="Listaszerbekezds"/>
        <w:spacing w:after="200"/>
        <w:ind w:left="357" w:hanging="357"/>
        <w:contextualSpacing/>
        <w:rPr>
          <w:lang w:eastAsia="en-US"/>
        </w:rPr>
      </w:pPr>
      <w:r w:rsidRPr="00332A2B">
        <w:rPr>
          <w:lang w:eastAsia="en-US"/>
        </w:rPr>
        <w:t>Az éghajlati változásokhoz, rendkívüli környezeti eseményekhez történő alkalmazkodás (árvízvédelem, szmogriadó) érdekében a lakosság környezetügyi tájékoztatása sajtóközlemények formájában is szükséges, illetve lehetséges.</w:t>
      </w:r>
    </w:p>
    <w:p w14:paraId="79BFFF61" w14:textId="63186346" w:rsidR="00332A2B" w:rsidRPr="00332A2B" w:rsidRDefault="00332A2B" w:rsidP="005A620D">
      <w:pPr>
        <w:pStyle w:val="Listaszerbekezds"/>
        <w:spacing w:after="200"/>
        <w:ind w:left="357" w:hanging="357"/>
        <w:contextualSpacing/>
        <w:rPr>
          <w:lang w:eastAsia="en-US"/>
        </w:rPr>
      </w:pPr>
      <w:r w:rsidRPr="00332A2B">
        <w:rPr>
          <w:lang w:eastAsia="en-US"/>
        </w:rPr>
        <w:t xml:space="preserve">A szemléletformálást nem csak a fővárosi lakosság és vállalkozások részére fontos biztosítani, hanem a Fővárosi Önkormányzat, </w:t>
      </w:r>
      <w:r w:rsidR="00E249FA">
        <w:rPr>
          <w:lang w:eastAsia="en-US"/>
        </w:rPr>
        <w:t xml:space="preserve">valamint </w:t>
      </w:r>
      <w:r w:rsidRPr="00332A2B">
        <w:rPr>
          <w:lang w:eastAsia="en-US"/>
        </w:rPr>
        <w:t xml:space="preserve">a </w:t>
      </w:r>
      <w:r w:rsidR="00E249FA">
        <w:rPr>
          <w:lang w:eastAsia="en-US"/>
        </w:rPr>
        <w:t xml:space="preserve">közszolgáltatásokat végző </w:t>
      </w:r>
      <w:r w:rsidRPr="00332A2B">
        <w:rPr>
          <w:lang w:eastAsia="en-US"/>
        </w:rPr>
        <w:t xml:space="preserve">fővárosi </w:t>
      </w:r>
      <w:r w:rsidR="00E249FA">
        <w:rPr>
          <w:lang w:eastAsia="en-US"/>
        </w:rPr>
        <w:t>gazdasági társaságok</w:t>
      </w:r>
      <w:r w:rsidR="004430E8">
        <w:rPr>
          <w:lang w:eastAsia="en-US"/>
        </w:rPr>
        <w:t xml:space="preserve"> </w:t>
      </w:r>
      <w:r w:rsidR="00E249FA" w:rsidRPr="00332A2B">
        <w:rPr>
          <w:lang w:eastAsia="en-US"/>
        </w:rPr>
        <w:t xml:space="preserve">alkalmazottjai </w:t>
      </w:r>
      <w:r w:rsidRPr="00332A2B">
        <w:rPr>
          <w:lang w:eastAsia="en-US"/>
        </w:rPr>
        <w:t>számára is, annak érdekében, hogy a környezettudatos szemlélet érvényesüljön a napi működésben.</w:t>
      </w:r>
      <w:r w:rsidR="002449F8">
        <w:rPr>
          <w:lang w:eastAsia="en-US"/>
        </w:rPr>
        <w:t xml:space="preserve"> </w:t>
      </w:r>
      <w:r w:rsidRPr="00332A2B">
        <w:rPr>
          <w:lang w:eastAsia="en-US"/>
        </w:rPr>
        <w:t xml:space="preserve">A beszerzéseket, projekteket, az éves üzleti terveket és stratégiákat a környezetvédelmi, fenntarthatósági szempontok mentén kell kialakítani. </w:t>
      </w:r>
    </w:p>
    <w:p w14:paraId="55B52206" w14:textId="4093E568" w:rsidR="00332A2B" w:rsidRPr="00332A2B" w:rsidRDefault="00332A2B" w:rsidP="005A620D">
      <w:pPr>
        <w:pStyle w:val="Listaszerbekezds"/>
        <w:spacing w:after="200"/>
        <w:ind w:left="357" w:hanging="357"/>
        <w:contextualSpacing/>
        <w:rPr>
          <w:lang w:eastAsia="en-US"/>
        </w:rPr>
      </w:pPr>
      <w:r w:rsidRPr="00332A2B">
        <w:rPr>
          <w:lang w:eastAsia="en-US"/>
        </w:rPr>
        <w:t>A lakossági szemléletformálás során nem csak a környezetvédelem és a fenntarthatóság alapelveinek átadása szükséges, hanem a konkrét lakossági beruházások megvalósításával kapcsolatos</w:t>
      </w:r>
      <w:r w:rsidR="00574C23">
        <w:rPr>
          <w:lang w:eastAsia="en-US"/>
        </w:rPr>
        <w:t xml:space="preserve"> szaktanácsadás biztosítása is,</w:t>
      </w:r>
      <w:r w:rsidR="00574C23">
        <w:rPr>
          <w:lang w:eastAsia="en-US"/>
        </w:rPr>
        <w:br/>
      </w:r>
      <w:r w:rsidRPr="00332A2B">
        <w:rPr>
          <w:lang w:eastAsia="en-US"/>
        </w:rPr>
        <w:t>pl. energetikai korszerűsítés esetén.</w:t>
      </w:r>
    </w:p>
    <w:p w14:paraId="77089074" w14:textId="798D3AA5" w:rsidR="00106E44" w:rsidRDefault="00332A2B" w:rsidP="00F1059F">
      <w:pPr>
        <w:pStyle w:val="Listaszerbekezds"/>
        <w:spacing w:after="200"/>
        <w:ind w:left="357" w:hanging="357"/>
        <w:contextualSpacing/>
        <w:rPr>
          <w:lang w:eastAsia="en-US"/>
        </w:rPr>
      </w:pPr>
      <w:r w:rsidRPr="00332A2B">
        <w:rPr>
          <w:lang w:eastAsia="en-US"/>
        </w:rPr>
        <w:t>A szemléletformálás, a környezeti nevelés részét képezi a tudásmegosztás, melynek érdekében biztosítani kell a fővárosi cégek, oktatási intézmények és a kerületi önkormányzatok közötti partnerséget.</w:t>
      </w:r>
    </w:p>
    <w:p w14:paraId="702018A3" w14:textId="77777777" w:rsidR="00166D25" w:rsidRDefault="00775E96">
      <w:pPr>
        <w:spacing w:after="160" w:line="259" w:lineRule="auto"/>
        <w:ind w:right="0"/>
        <w:jc w:val="left"/>
        <w:rPr>
          <w:lang w:eastAsia="en-US"/>
        </w:rPr>
        <w:sectPr w:rsidR="00166D25" w:rsidSect="002944DC">
          <w:headerReference w:type="even" r:id="rId15"/>
          <w:headerReference w:type="default" r:id="rId16"/>
          <w:footerReference w:type="even" r:id="rId17"/>
          <w:footerReference w:type="default" r:id="rId18"/>
          <w:endnotePr>
            <w:numFmt w:val="decimal"/>
          </w:endnotePr>
          <w:pgSz w:w="11906" w:h="16838"/>
          <w:pgMar w:top="1418" w:right="1418" w:bottom="1134" w:left="1418" w:header="283" w:footer="283" w:gutter="0"/>
          <w:cols w:space="708"/>
          <w:titlePg/>
          <w:docGrid w:linePitch="360"/>
        </w:sectPr>
      </w:pPr>
      <w:r>
        <w:rPr>
          <w:lang w:eastAsia="en-US"/>
        </w:rPr>
        <w:br w:type="page"/>
      </w:r>
    </w:p>
    <w:bookmarkEnd w:id="5"/>
    <w:bookmarkEnd w:id="6"/>
    <w:bookmarkEnd w:id="7"/>
    <w:bookmarkEnd w:id="8"/>
    <w:p w14:paraId="1034216A" w14:textId="77777777" w:rsidR="003C032F" w:rsidRDefault="003C032F" w:rsidP="003C032F">
      <w:pPr>
        <w:pStyle w:val="Cmsor3"/>
      </w:pPr>
      <w:r>
        <w:lastRenderedPageBreak/>
        <w:t>Függelék</w:t>
      </w:r>
    </w:p>
    <w:p w14:paraId="7CBEC1D1" w14:textId="36D7ABFA" w:rsidR="00A3451F" w:rsidRPr="00A3451F" w:rsidRDefault="00A3451F" w:rsidP="003A7CE6">
      <w:pPr>
        <w:pStyle w:val="Cmsor5"/>
      </w:pPr>
      <w:r w:rsidRPr="00A3451F">
        <w:t>A</w:t>
      </w:r>
      <w:r w:rsidR="00AD59F3">
        <w:t xml:space="preserve"> fej</w:t>
      </w:r>
      <w:r w:rsidRPr="00A3451F">
        <w:t xml:space="preserve">ezet </w:t>
      </w:r>
      <w:r w:rsidRPr="0009067F">
        <w:t>hivatkozásai</w:t>
      </w:r>
    </w:p>
    <w:sectPr w:rsidR="00A3451F" w:rsidRPr="00A3451F" w:rsidSect="002944DC">
      <w:headerReference w:type="default" r:id="rId19"/>
      <w:endnotePr>
        <w:numFmt w:val="decimal"/>
      </w:endnotePr>
      <w:pgSz w:w="11906" w:h="16838"/>
      <w:pgMar w:top="1418" w:right="1418" w:bottom="1134" w:left="1418" w:header="283" w:footer="283"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C9B5F5" w16cid:durableId="2343CAF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559B6" w14:textId="77777777" w:rsidR="00BD43A5" w:rsidRDefault="00BD43A5" w:rsidP="006C431E">
      <w:pPr>
        <w:spacing w:after="0" w:line="240" w:lineRule="auto"/>
      </w:pPr>
      <w:r>
        <w:separator/>
      </w:r>
    </w:p>
  </w:endnote>
  <w:endnote w:type="continuationSeparator" w:id="0">
    <w:p w14:paraId="36E9884C" w14:textId="77777777" w:rsidR="00BD43A5" w:rsidRDefault="00BD43A5" w:rsidP="006C431E">
      <w:pPr>
        <w:spacing w:after="0" w:line="240" w:lineRule="auto"/>
      </w:pPr>
      <w:r>
        <w:continuationSeparator/>
      </w:r>
    </w:p>
  </w:endnote>
  <w:endnote w:id="1">
    <w:p w14:paraId="770714C1" w14:textId="0CDDEF9C" w:rsidR="000344AA" w:rsidRPr="00DD1CB5" w:rsidRDefault="000344AA" w:rsidP="00B967D4">
      <w:pPr>
        <w:pStyle w:val="Vgjegyzet"/>
      </w:pPr>
      <w:r w:rsidRPr="00DD1CB5">
        <w:rPr>
          <w:rStyle w:val="Vgjegyzet-hivatkozs"/>
          <w:rFonts w:cs="Arial"/>
        </w:rPr>
        <w:endnoteRef/>
      </w:r>
      <w:r w:rsidRPr="00DD1CB5">
        <w:t xml:space="preserve"> A környezet védelmének általános szabályairól szól</w:t>
      </w:r>
      <w:r>
        <w:t>ó 1995. évi LIII. törvény 54. §</w:t>
      </w:r>
      <w:r>
        <w:br/>
      </w:r>
      <w:r w:rsidRPr="00DD1CB5">
        <w:t xml:space="preserve">(2) bekezdése </w:t>
      </w:r>
    </w:p>
  </w:endnote>
  <w:endnote w:id="2">
    <w:p w14:paraId="165C8955" w14:textId="45BF3CE7" w:rsidR="000344AA" w:rsidRPr="00DD1CB5" w:rsidRDefault="000344AA" w:rsidP="00B967D4">
      <w:pPr>
        <w:pStyle w:val="Vgjegyzet"/>
      </w:pPr>
      <w:r w:rsidRPr="00DD1CB5">
        <w:rPr>
          <w:rStyle w:val="Vgjegyzet-hivatkozs"/>
          <w:rFonts w:cs="Arial"/>
        </w:rPr>
        <w:endnoteRef/>
      </w:r>
      <w:r w:rsidRPr="00DD1CB5">
        <w:t xml:space="preserve"> Magyarország helyi önkormányzatairól szóló </w:t>
      </w:r>
      <w:r>
        <w:t>2011. évi CLXXXIX. törvény 6. §</w:t>
      </w:r>
      <w:r>
        <w:br/>
      </w:r>
      <w:r w:rsidRPr="00DD1CB5">
        <w:t xml:space="preserve">a) pontja </w:t>
      </w:r>
    </w:p>
  </w:endnote>
  <w:endnote w:id="3">
    <w:p w14:paraId="6A755600" w14:textId="510AD021" w:rsidR="000344AA" w:rsidRPr="00DD1CB5" w:rsidRDefault="000344AA" w:rsidP="00B967D4">
      <w:pPr>
        <w:pStyle w:val="Vgjegyzet"/>
      </w:pPr>
      <w:r w:rsidRPr="00DD1CB5">
        <w:rPr>
          <w:rStyle w:val="Vgjegyzet-hivatkozs"/>
          <w:rFonts w:cs="Arial"/>
        </w:rPr>
        <w:endnoteRef/>
      </w:r>
      <w:r w:rsidRPr="00DD1CB5">
        <w:t xml:space="preserve"> </w:t>
      </w:r>
      <w:r>
        <w:t>Special Eurobarometer 501 (2019</w:t>
      </w:r>
      <w:r w:rsidRPr="00DD1CB5">
        <w:t>): Attitudes of European citizens towards the environment.</w:t>
      </w:r>
      <w:r>
        <w:t xml:space="preserve"> </w:t>
      </w:r>
      <w:r w:rsidRPr="00CE392B">
        <w:rPr>
          <w:rStyle w:val="Hiperhivatkozs"/>
          <w:rFonts w:cs="Arial"/>
        </w:rPr>
        <w:t>https://ec.europa.eu/commfrontoffice/publicopinion/index.cfm/Survey/getSurveyDetail/instruments/SPECIAL/search/501/surveyKy/2257</w:t>
      </w:r>
    </w:p>
  </w:endnote>
  <w:endnote w:id="4">
    <w:p w14:paraId="38270188" w14:textId="5AB0E676" w:rsidR="000344AA" w:rsidRPr="00DD1CB5" w:rsidRDefault="000344AA" w:rsidP="00B967D4">
      <w:pPr>
        <w:pStyle w:val="Vgjegyzet"/>
      </w:pPr>
      <w:r w:rsidRPr="00DD1CB5">
        <w:rPr>
          <w:rStyle w:val="Vgjegyzet-hivatkozs"/>
          <w:rFonts w:cs="Arial"/>
        </w:rPr>
        <w:endnoteRef/>
      </w:r>
      <w:r w:rsidR="002C4338">
        <w:t xml:space="preserve"> </w:t>
      </w:r>
      <w:r w:rsidRPr="00DD1CB5">
        <w:t>Special Eurobarometer 416 (2014): Attitudes of European citizens towards the environment.</w:t>
      </w:r>
      <w:r>
        <w:t xml:space="preserve"> </w:t>
      </w:r>
      <w:r w:rsidRPr="00DD1CB5">
        <w:br/>
      </w:r>
      <w:hyperlink r:id="rId1" w:history="1">
        <w:r w:rsidRPr="00DD1CB5">
          <w:rPr>
            <w:rStyle w:val="Hiperhivatkozs"/>
            <w:rFonts w:cs="Arial"/>
          </w:rPr>
          <w:t>http://ec.europa.eu/commfrontoffice/publicopinion/archives/ebs/ebs_416_en.pdf</w:t>
        </w:r>
      </w:hyperlink>
      <w:r w:rsidRPr="00DD1CB5">
        <w:t xml:space="preserve"> </w:t>
      </w:r>
    </w:p>
  </w:endnote>
  <w:endnote w:id="5">
    <w:p w14:paraId="10B7BCA0" w14:textId="77777777" w:rsidR="000344AA" w:rsidRPr="00DD1CB5" w:rsidRDefault="000344AA" w:rsidP="00B967D4">
      <w:pPr>
        <w:pStyle w:val="Vgjegyzet"/>
      </w:pPr>
      <w:r w:rsidRPr="00DD1CB5">
        <w:rPr>
          <w:rStyle w:val="Vgjegyzet-hivatkozs"/>
          <w:rFonts w:cs="Arial"/>
        </w:rPr>
        <w:endnoteRef/>
      </w:r>
      <w:r w:rsidRPr="00DD1CB5">
        <w:t xml:space="preserve"> 102/2016. (V. 13.) Korm. rendelet a nemzeti köznevelésről szóló 229/2012. (VIII. 28.) Korm. rendelet módosításáról</w:t>
      </w:r>
    </w:p>
  </w:endnote>
  <w:endnote w:id="6">
    <w:p w14:paraId="1C2F5726" w14:textId="77777777" w:rsidR="000344AA" w:rsidRPr="00DD1CB5" w:rsidRDefault="000344AA" w:rsidP="00B967D4">
      <w:pPr>
        <w:pStyle w:val="Vgjegyzet"/>
      </w:pPr>
      <w:r w:rsidRPr="00DD1CB5">
        <w:rPr>
          <w:rStyle w:val="Vgjegyzet-hivatkozs"/>
          <w:rFonts w:cs="Arial"/>
        </w:rPr>
        <w:endnoteRef/>
      </w:r>
      <w:r w:rsidRPr="00DD1CB5">
        <w:t xml:space="preserve"> 110/2012. (VI. 4.) Korm. rendelet a Nemzeti alaptanterv kiadásáról, bevezetéséről és alkalmazásáról</w:t>
      </w:r>
    </w:p>
  </w:endnote>
  <w:endnote w:id="7">
    <w:p w14:paraId="5F2F07FF" w14:textId="77777777" w:rsidR="000344AA" w:rsidRPr="00DD1CB5" w:rsidRDefault="000344AA" w:rsidP="00B967D4">
      <w:pPr>
        <w:pStyle w:val="Vgjegyzet"/>
      </w:pPr>
      <w:r w:rsidRPr="00DD1CB5">
        <w:rPr>
          <w:rStyle w:val="Vgjegyzet-hivatkozs"/>
          <w:rFonts w:cs="Arial"/>
        </w:rPr>
        <w:endnoteRef/>
      </w:r>
      <w:r w:rsidRPr="00DD1CB5">
        <w:t xml:space="preserve"> </w:t>
      </w:r>
      <w:hyperlink r:id="rId2" w:history="1">
        <w:r w:rsidRPr="00DD1CB5">
          <w:rPr>
            <w:rStyle w:val="Hiperhivatkozs"/>
            <w:rFonts w:cs="Arial"/>
          </w:rPr>
          <w:t>http://ofi.hu/okoiskola</w:t>
        </w:r>
      </w:hyperlink>
      <w:r w:rsidRPr="00DD1CB5">
        <w:t xml:space="preserve"> </w:t>
      </w:r>
    </w:p>
  </w:endnote>
  <w:endnote w:id="8">
    <w:p w14:paraId="5CE50C1F" w14:textId="56EE85F1" w:rsidR="000344AA" w:rsidRPr="00E404ED" w:rsidRDefault="000344AA" w:rsidP="00B967D4">
      <w:pPr>
        <w:pStyle w:val="Vgjegyzet"/>
      </w:pPr>
      <w:r w:rsidRPr="00B967D4">
        <w:rPr>
          <w:vertAlign w:val="superscript"/>
        </w:rPr>
        <w:endnoteRef/>
      </w:r>
      <w:r w:rsidRPr="00E404ED">
        <w:t xml:space="preserve"> </w:t>
      </w:r>
      <w:hyperlink r:id="rId3" w:history="1">
        <w:r w:rsidRPr="006B2A41">
          <w:rPr>
            <w:rStyle w:val="Hiperhivatkozs"/>
          </w:rPr>
          <w:t>https://ofi.oh.gov.hu/okoiskolak-adatbazisa</w:t>
        </w:r>
      </w:hyperlink>
    </w:p>
  </w:endnote>
  <w:endnote w:id="9">
    <w:p w14:paraId="57AA1BAE" w14:textId="0E93E905" w:rsidR="000344AA" w:rsidRPr="00E404ED" w:rsidRDefault="000344AA" w:rsidP="00B967D4">
      <w:pPr>
        <w:pStyle w:val="Vgjegyzet"/>
      </w:pPr>
      <w:r w:rsidRPr="00B967D4">
        <w:rPr>
          <w:vertAlign w:val="superscript"/>
        </w:rPr>
        <w:endnoteRef/>
      </w:r>
      <w:r w:rsidRPr="00E404ED">
        <w:t xml:space="preserve"> </w:t>
      </w:r>
      <w:hyperlink r:id="rId4" w:history="1">
        <w:r w:rsidRPr="00FC1F93">
          <w:rPr>
            <w:rStyle w:val="Hiperhivatkozs"/>
          </w:rPr>
          <w:t>http://zoldovoda.hu/zold-ovodak-magyarorszagon-terkepes-elrendezes</w:t>
        </w:r>
      </w:hyperlink>
      <w:r w:rsidR="00FC1F93">
        <w:t xml:space="preserve"> </w:t>
      </w:r>
    </w:p>
  </w:endnote>
  <w:endnote w:id="10">
    <w:p w14:paraId="1435FBE2" w14:textId="4F861E46" w:rsidR="000344AA" w:rsidRPr="00DD1CB5" w:rsidRDefault="000344AA" w:rsidP="00B967D4">
      <w:pPr>
        <w:pStyle w:val="Vgjegyzet"/>
      </w:pPr>
      <w:r w:rsidRPr="00DD1CB5">
        <w:rPr>
          <w:rStyle w:val="Vgjegyzet-hivatkozs"/>
        </w:rPr>
        <w:endnoteRef/>
      </w:r>
      <w:r w:rsidR="002C4338">
        <w:t> </w:t>
      </w:r>
      <w:hyperlink r:id="rId5" w:history="1">
        <w:r w:rsidRPr="00FC1F93">
          <w:rPr>
            <w:rStyle w:val="Hiperhivatkozs"/>
          </w:rPr>
          <w:t>http://budapest.hu/Lapok/Kiemelt-fejleszt%C3%A9si-c%C3%A9lok,-k%C3%A9zik%C3%B6nyvek.aspx</w:t>
        </w:r>
      </w:hyperlink>
      <w:r w:rsidRPr="00DD1CB5">
        <w:t xml:space="preserve"> Zöldinfrastruktúra füzetek: Vízérzékeny tervezés a városi szabadtereken; Vízáteresztő burkolatok; Zöldhomlokzatok; Városi fák és közművek kapcsolata</w:t>
      </w:r>
    </w:p>
  </w:endnote>
  <w:endnote w:id="11">
    <w:p w14:paraId="17ADBD22" w14:textId="77777777" w:rsidR="000344AA" w:rsidRPr="00DD1CB5" w:rsidRDefault="000344AA" w:rsidP="00B967D4">
      <w:pPr>
        <w:pStyle w:val="Vgjegyzet"/>
      </w:pPr>
      <w:r w:rsidRPr="00DD1CB5">
        <w:rPr>
          <w:rStyle w:val="Vgjegyzet-hivatkozs"/>
          <w:rFonts w:cs="Arial"/>
        </w:rPr>
        <w:endnoteRef/>
      </w:r>
      <w:r w:rsidRPr="00DD1CB5">
        <w:t xml:space="preserve"> A katasztrófavédelemről és a hozzá kapcsolódó egyes törvények módosításáról szóló 2011. évi CXXVIII. törvény végrehajtásáról szóló 234/2011. (XI. 10.) Korm. rendelet 37. § (1) bekezdése</w:t>
      </w:r>
    </w:p>
  </w:endnote>
  <w:endnote w:id="12">
    <w:p w14:paraId="21EF022F" w14:textId="77777777" w:rsidR="000344AA" w:rsidRPr="00DD1CB5" w:rsidRDefault="000344AA" w:rsidP="00B967D4">
      <w:pPr>
        <w:pStyle w:val="Vgjegyzet"/>
      </w:pPr>
      <w:r w:rsidRPr="00DD1CB5">
        <w:rPr>
          <w:rStyle w:val="Vgjegyzet-hivatkozs"/>
        </w:rPr>
        <w:endnoteRef/>
      </w:r>
      <w:r w:rsidRPr="00DD1CB5">
        <w:t xml:space="preserve"> </w:t>
      </w:r>
      <w:r w:rsidRPr="00DD1CB5">
        <w:rPr>
          <w:noProof/>
          <w:color w:val="404040" w:themeColor="text1" w:themeTint="BF"/>
        </w:rPr>
        <w:t>Magyarország helyi önkormányzatairól szóló 2011. évi CLXXXIX. törvény 6. § a) pontja</w:t>
      </w:r>
    </w:p>
  </w:endnote>
  <w:endnote w:id="13">
    <w:p w14:paraId="69338FB3" w14:textId="77777777" w:rsidR="000344AA" w:rsidRPr="00DD1CB5" w:rsidRDefault="000344AA" w:rsidP="00B967D4">
      <w:pPr>
        <w:pStyle w:val="Vgjegyzet"/>
      </w:pPr>
      <w:r w:rsidRPr="00DD1CB5">
        <w:rPr>
          <w:rStyle w:val="Vgjegyzet-hivatkozs"/>
          <w:rFonts w:cs="Arial"/>
        </w:rPr>
        <w:endnoteRef/>
      </w:r>
      <w:r w:rsidRPr="00DD1CB5">
        <w:t xml:space="preserve"> Budapest Főváros Önkormányzata Közgyűlésének 12/2009 (III.13.) önkormányzati rendelete a Fővárosi Önkormányzat Környezetvédelmi Alapjáról</w:t>
      </w:r>
    </w:p>
  </w:endnote>
  <w:endnote w:id="14">
    <w:p w14:paraId="2021EBD6" w14:textId="18AC320A" w:rsidR="00E249FA" w:rsidRPr="00FC1F93" w:rsidRDefault="00E249FA" w:rsidP="00B967D4">
      <w:pPr>
        <w:pStyle w:val="Vgjegyzet"/>
        <w:rPr>
          <w:rStyle w:val="Vgjegyzet-hivatkozs"/>
          <w:rFonts w:cs="Arial"/>
          <w:szCs w:val="22"/>
          <w:vertAlign w:val="baseline"/>
        </w:rPr>
      </w:pPr>
      <w:r w:rsidRPr="00E249FA">
        <w:rPr>
          <w:rStyle w:val="Vgjegyzet-hivatkozs"/>
          <w:rFonts w:cs="Arial"/>
        </w:rPr>
        <w:endnoteRef/>
      </w:r>
      <w:r w:rsidRPr="00E249FA">
        <w:rPr>
          <w:rStyle w:val="Vgjegyzet-hivatkozs"/>
          <w:rFonts w:cs="Arial"/>
        </w:rPr>
        <w:t xml:space="preserve"> </w:t>
      </w:r>
      <w:hyperlink r:id="rId6" w:history="1">
        <w:r w:rsidR="00FC1F93" w:rsidRPr="00F57CF4">
          <w:rPr>
            <w:rStyle w:val="Hiperhivatkozs"/>
            <w:rFonts w:cs="Arial"/>
          </w:rPr>
          <w:t>https://kozossegitervezes.budapest.hu</w:t>
        </w:r>
      </w:hyperlink>
      <w:r w:rsidR="00FC1F93">
        <w:t xml:space="preserve"> </w:t>
      </w:r>
    </w:p>
  </w:endnote>
  <w:endnote w:id="15">
    <w:p w14:paraId="3AFABD53" w14:textId="77777777" w:rsidR="000344AA" w:rsidRPr="00DD1CB5" w:rsidRDefault="000344AA" w:rsidP="00B967D4">
      <w:pPr>
        <w:pStyle w:val="Vgjegyzet"/>
      </w:pPr>
      <w:r w:rsidRPr="00DD1CB5">
        <w:rPr>
          <w:rStyle w:val="Vgjegyzet-hivatkozs"/>
          <w:rFonts w:cs="Arial"/>
        </w:rPr>
        <w:endnoteRef/>
      </w:r>
      <w:r w:rsidRPr="00DD1CB5">
        <w:t xml:space="preserve"> Budapest Főváros VIII. kerület Józsefvárosi Önkormányzat Képviselő-testületének 3/2011. (I.24.) önkormányzati rendelete a Környezetvédelmi Alap létrehozásáról, kezeléséről és felhasználásáról</w:t>
      </w:r>
    </w:p>
  </w:endnote>
  <w:endnote w:id="16">
    <w:p w14:paraId="403DDEE9" w14:textId="77777777" w:rsidR="000344AA" w:rsidRPr="00DD1CB5" w:rsidRDefault="000344AA" w:rsidP="00B967D4">
      <w:pPr>
        <w:pStyle w:val="Vgjegyzet"/>
      </w:pPr>
      <w:r w:rsidRPr="00DD1CB5">
        <w:rPr>
          <w:rStyle w:val="Vgjegyzet-hivatkozs"/>
          <w:rFonts w:cs="Arial"/>
        </w:rPr>
        <w:endnoteRef/>
      </w:r>
      <w:r w:rsidRPr="00DD1CB5">
        <w:t xml:space="preserve"> 34/2007. (X. 25.) Budapest Főváros XIII. kerületi önkormányzati rendelet a Környezetvédelmi Alap létrehozásáról és működtetéséről</w:t>
      </w:r>
    </w:p>
  </w:endnote>
  <w:endnote w:id="17">
    <w:p w14:paraId="209D6E9B" w14:textId="77777777" w:rsidR="000344AA" w:rsidRPr="00A338F3" w:rsidRDefault="000344AA" w:rsidP="00B967D4">
      <w:pPr>
        <w:pStyle w:val="Vgjegyzet"/>
      </w:pPr>
      <w:r w:rsidRPr="00DD1CB5">
        <w:rPr>
          <w:rStyle w:val="Vgjegyzet-hivatkozs"/>
          <w:rFonts w:cs="Arial"/>
        </w:rPr>
        <w:endnoteRef/>
      </w:r>
      <w:r w:rsidRPr="00DD1CB5">
        <w:t xml:space="preserve"> Budafok-Tétény Budapest XXII. kerület Önkormányzata képviselő-testületének 12/2013. (IV.22.) önkormányzati rendelete a Környezetvédelmi Ala</w:t>
      </w:r>
      <w:r>
        <w:t xml:space="preserve">pról </w:t>
      </w:r>
    </w:p>
  </w:endnote>
  <w:endnote w:id="18">
    <w:p w14:paraId="17E86DDA" w14:textId="2B797708" w:rsidR="000344AA" w:rsidRDefault="000344AA" w:rsidP="00B967D4">
      <w:pPr>
        <w:pStyle w:val="Vgjegyzet"/>
      </w:pPr>
      <w:r>
        <w:rPr>
          <w:rStyle w:val="Vgjegyzet-hivatkozs"/>
        </w:rPr>
        <w:endnoteRef/>
      </w:r>
      <w:r>
        <w:t xml:space="preserve"> </w:t>
      </w:r>
      <w:r w:rsidRPr="009F0AD1">
        <w:t>Sain M. (2010).</w:t>
      </w:r>
      <w:r>
        <w:t xml:space="preserve"> </w:t>
      </w:r>
      <w:r w:rsidRPr="009F0AD1">
        <w:t>Segédlet a közösségi tervezéshez. Budapest NFGM, VÁTI Nonprofit Kft.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bold">
    <w:panose1 w:val="020B07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98431"/>
      <w:docPartObj>
        <w:docPartGallery w:val="Page Numbers (Bottom of Page)"/>
        <w:docPartUnique/>
      </w:docPartObj>
    </w:sdtPr>
    <w:sdtEndPr>
      <w:rPr>
        <w:color w:val="808080" w:themeColor="background1" w:themeShade="80"/>
      </w:rPr>
    </w:sdtEndPr>
    <w:sdtContent>
      <w:p w14:paraId="5BC974E1" w14:textId="4DD65C07" w:rsidR="002944DC" w:rsidRPr="002944DC" w:rsidRDefault="002944DC" w:rsidP="002944DC">
        <w:pPr>
          <w:pStyle w:val="llb"/>
          <w:ind w:left="-709"/>
          <w:rPr>
            <w:color w:val="808080" w:themeColor="background1" w:themeShade="80"/>
          </w:rPr>
        </w:pPr>
        <w:r w:rsidRPr="002944DC">
          <w:rPr>
            <w:color w:val="808080" w:themeColor="background1" w:themeShade="80"/>
          </w:rPr>
          <w:fldChar w:fldCharType="begin"/>
        </w:r>
        <w:r w:rsidRPr="002944DC">
          <w:rPr>
            <w:color w:val="808080" w:themeColor="background1" w:themeShade="80"/>
          </w:rPr>
          <w:instrText>PAGE   \* MERGEFORMAT</w:instrText>
        </w:r>
        <w:r w:rsidRPr="002944DC">
          <w:rPr>
            <w:color w:val="808080" w:themeColor="background1" w:themeShade="80"/>
          </w:rPr>
          <w:fldChar w:fldCharType="separate"/>
        </w:r>
        <w:r w:rsidR="00905811">
          <w:rPr>
            <w:noProof/>
            <w:color w:val="808080" w:themeColor="background1" w:themeShade="80"/>
          </w:rPr>
          <w:t>4</w:t>
        </w:r>
        <w:r w:rsidRPr="002944DC">
          <w:rPr>
            <w:color w:val="808080" w:themeColor="background1" w:themeShade="80"/>
          </w:rPr>
          <w:fldChar w:fldCharType="end"/>
        </w:r>
      </w:p>
    </w:sdtContent>
  </w:sdt>
  <w:p w14:paraId="36BA9FD5" w14:textId="77777777" w:rsidR="002944DC" w:rsidRDefault="002944DC">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noProof/>
        <w:color w:val="808080" w:themeColor="background1" w:themeShade="80"/>
      </w:rPr>
      <w:id w:val="-2045817182"/>
      <w:docPartObj>
        <w:docPartGallery w:val="Page Numbers (Bottom of Page)"/>
        <w:docPartUnique/>
      </w:docPartObj>
    </w:sdtPr>
    <w:sdtEndPr/>
    <w:sdtContent>
      <w:p w14:paraId="2CB85AB6" w14:textId="6572BF5D" w:rsidR="00166D25" w:rsidRPr="002944DC" w:rsidRDefault="00166D25" w:rsidP="002944DC">
        <w:pPr>
          <w:pStyle w:val="llb"/>
          <w:ind w:right="-711"/>
          <w:jc w:val="right"/>
          <w:rPr>
            <w:b/>
            <w:noProof/>
            <w:color w:val="808080" w:themeColor="background1" w:themeShade="80"/>
          </w:rPr>
        </w:pPr>
        <w:r w:rsidRPr="002944DC">
          <w:rPr>
            <w:b/>
            <w:noProof/>
            <w:color w:val="808080" w:themeColor="background1" w:themeShade="80"/>
          </w:rPr>
          <w:fldChar w:fldCharType="begin"/>
        </w:r>
        <w:r w:rsidRPr="002944DC">
          <w:rPr>
            <w:b/>
            <w:noProof/>
            <w:color w:val="808080" w:themeColor="background1" w:themeShade="80"/>
          </w:rPr>
          <w:instrText>PAGE   \* MERGEFORMAT</w:instrText>
        </w:r>
        <w:r w:rsidRPr="002944DC">
          <w:rPr>
            <w:b/>
            <w:noProof/>
            <w:color w:val="808080" w:themeColor="background1" w:themeShade="80"/>
          </w:rPr>
          <w:fldChar w:fldCharType="separate"/>
        </w:r>
        <w:r w:rsidR="00905811">
          <w:rPr>
            <w:b/>
            <w:noProof/>
            <w:color w:val="808080" w:themeColor="background1" w:themeShade="80"/>
          </w:rPr>
          <w:t>3</w:t>
        </w:r>
        <w:r w:rsidRPr="002944DC">
          <w:rPr>
            <w:b/>
            <w:noProof/>
            <w:color w:val="808080" w:themeColor="background1" w:themeShade="80"/>
          </w:rPr>
          <w:fldChar w:fldCharType="end"/>
        </w:r>
      </w:p>
    </w:sdtContent>
  </w:sdt>
  <w:p w14:paraId="3222A110" w14:textId="77777777" w:rsidR="00166D25" w:rsidRDefault="00166D2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C44CE" w14:textId="77777777" w:rsidR="00BD43A5" w:rsidRDefault="00BD43A5" w:rsidP="006C431E">
      <w:pPr>
        <w:spacing w:after="0" w:line="240" w:lineRule="auto"/>
      </w:pPr>
      <w:r>
        <w:separator/>
      </w:r>
    </w:p>
  </w:footnote>
  <w:footnote w:type="continuationSeparator" w:id="0">
    <w:p w14:paraId="567301D1" w14:textId="77777777" w:rsidR="00BD43A5" w:rsidRDefault="00BD43A5" w:rsidP="006C4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A8363" w14:textId="7EBE4DF5" w:rsidR="000344AA" w:rsidRPr="00E249FA" w:rsidRDefault="000344AA">
    <w:pPr>
      <w:pStyle w:val="lfej"/>
    </w:pPr>
    <w:r w:rsidRPr="00E249FA">
      <w:rPr>
        <w:noProof/>
        <w:color w:val="FFFFFF" w:themeColor="background1"/>
      </w:rPr>
      <mc:AlternateContent>
        <mc:Choice Requires="wps">
          <w:drawing>
            <wp:anchor distT="0" distB="0" distL="114300" distR="114300" simplePos="0" relativeHeight="251663360" behindDoc="1" locked="0" layoutInCell="1" allowOverlap="1" wp14:anchorId="6E2F2B27" wp14:editId="076C8F7C">
              <wp:simplePos x="0" y="0"/>
              <wp:positionH relativeFrom="page">
                <wp:align>left</wp:align>
              </wp:positionH>
              <wp:positionV relativeFrom="paragraph">
                <wp:posOffset>-179070</wp:posOffset>
              </wp:positionV>
              <wp:extent cx="7560000" cy="468000"/>
              <wp:effectExtent l="0" t="0" r="3175" b="8255"/>
              <wp:wrapNone/>
              <wp:docPr id="13" name="Téglalap 13"/>
              <wp:cNvGraphicFramePr/>
              <a:graphic xmlns:a="http://schemas.openxmlformats.org/drawingml/2006/main">
                <a:graphicData uri="http://schemas.microsoft.com/office/word/2010/wordprocessingShape">
                  <wps:wsp>
                    <wps:cNvSpPr/>
                    <wps:spPr>
                      <a:xfrm>
                        <a:off x="0" y="0"/>
                        <a:ext cx="7560000" cy="468000"/>
                      </a:xfrm>
                      <a:prstGeom prst="rect">
                        <a:avLst/>
                      </a:prstGeom>
                      <a:solidFill>
                        <a:srgbClr val="EA516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C4813A2" id="Téglalap 13" o:spid="_x0000_s1026" style="position:absolute;margin-left:0;margin-top:-14.1pt;width:595.3pt;height:36.8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" fillcolor="#ea5168" stroked="f" strokeweight="1pt">
              <w10:wrap anchorx="page"/>
            </v:rect>
          </w:pict>
        </mc:Fallback>
      </mc:AlternateContent>
    </w:r>
    <w:r w:rsidRPr="00E249FA">
      <w:rPr>
        <w:color w:val="FFFFFF" w:themeColor="background1"/>
      </w:rPr>
      <w:t>Környezeti nevelés, tájékoztatás, szemléletformálás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3F6DB" w14:textId="65C1A604" w:rsidR="000344AA" w:rsidRPr="00E249FA" w:rsidRDefault="000344AA">
    <w:pPr>
      <w:pStyle w:val="lfej"/>
      <w:rPr>
        <w:color w:val="FFFFFF" w:themeColor="background1"/>
      </w:rPr>
    </w:pPr>
    <w:r w:rsidRPr="00E249FA">
      <w:rPr>
        <w:noProof/>
        <w:color w:val="FFFFFF" w:themeColor="background1"/>
      </w:rPr>
      <mc:AlternateContent>
        <mc:Choice Requires="wps">
          <w:drawing>
            <wp:anchor distT="0" distB="0" distL="114300" distR="114300" simplePos="0" relativeHeight="251665408" behindDoc="1" locked="0" layoutInCell="1" allowOverlap="1" wp14:anchorId="10622A98" wp14:editId="6E48197B">
              <wp:simplePos x="0" y="0"/>
              <wp:positionH relativeFrom="page">
                <wp:align>left</wp:align>
              </wp:positionH>
              <wp:positionV relativeFrom="paragraph">
                <wp:posOffset>-179070</wp:posOffset>
              </wp:positionV>
              <wp:extent cx="7560000" cy="468000"/>
              <wp:effectExtent l="0" t="0" r="3175" b="8255"/>
              <wp:wrapNone/>
              <wp:docPr id="14" name="Téglalap 14"/>
              <wp:cNvGraphicFramePr/>
              <a:graphic xmlns:a="http://schemas.openxmlformats.org/drawingml/2006/main">
                <a:graphicData uri="http://schemas.microsoft.com/office/word/2010/wordprocessingShape">
                  <wps:wsp>
                    <wps:cNvSpPr/>
                    <wps:spPr>
                      <a:xfrm>
                        <a:off x="0" y="0"/>
                        <a:ext cx="7560000" cy="468000"/>
                      </a:xfrm>
                      <a:prstGeom prst="rect">
                        <a:avLst/>
                      </a:prstGeom>
                      <a:solidFill>
                        <a:srgbClr val="EA516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1123672" id="Téglalap 14" o:spid="_x0000_s1026" style="position:absolute;margin-left:0;margin-top:-14.1pt;width:595.3pt;height:36.85pt;z-index:-2516510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" fillcolor="#ea5168" stroked="f" strokeweight="1pt">
              <w10:wrap anchorx="page"/>
            </v:rect>
          </w:pict>
        </mc:Fallback>
      </mc:AlternateContent>
    </w:r>
    <w:r w:rsidRPr="00E249FA">
      <w:rPr>
        <w:color w:val="FFFFFF" w:themeColor="background1"/>
      </w:rPr>
      <w:t>Környezeti nevelés, tájékoztatás, szemléletformálás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FAF5F" w14:textId="6CF1B58D" w:rsidR="00166D25" w:rsidRPr="00166D25" w:rsidRDefault="00166D25">
    <w:pPr>
      <w:pStyle w:val="lfej"/>
      <w:rPr>
        <w:color w:val="EA5168"/>
      </w:rPr>
    </w:pPr>
    <w:r w:rsidRPr="00166D25">
      <w:rPr>
        <w:noProof/>
        <w:color w:val="EA5168"/>
      </w:rPr>
      <mc:AlternateContent>
        <mc:Choice Requires="wps">
          <w:drawing>
            <wp:anchor distT="0" distB="0" distL="114300" distR="114300" simplePos="0" relativeHeight="251667456" behindDoc="1" locked="0" layoutInCell="1" allowOverlap="1" wp14:anchorId="0ECB34C7" wp14:editId="5E8D0401">
              <wp:simplePos x="0" y="0"/>
              <wp:positionH relativeFrom="page">
                <wp:align>left</wp:align>
              </wp:positionH>
              <wp:positionV relativeFrom="paragraph">
                <wp:posOffset>-181257</wp:posOffset>
              </wp:positionV>
              <wp:extent cx="7560000" cy="468000"/>
              <wp:effectExtent l="0" t="0" r="3175" b="8255"/>
              <wp:wrapNone/>
              <wp:docPr id="5" name="Téglalap 5"/>
              <wp:cNvGraphicFramePr/>
              <a:graphic xmlns:a="http://schemas.openxmlformats.org/drawingml/2006/main">
                <a:graphicData uri="http://schemas.microsoft.com/office/word/2010/wordprocessingShape">
                  <wps:wsp>
                    <wps:cNvSpPr/>
                    <wps:spPr>
                      <a:xfrm>
                        <a:off x="0" y="0"/>
                        <a:ext cx="7560000" cy="4680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51A84" id="Téglalap 5" o:spid="_x0000_s1026" style="position:absolute;margin-left:0;margin-top:-14.25pt;width:595.3pt;height:36.85pt;z-index:-2516490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" fillcolor="#d8d8d8 [2732]" stroked="f" strokeweight="1pt">
              <w10:wrap anchorx="page"/>
            </v:rect>
          </w:pict>
        </mc:Fallback>
      </mc:AlternateContent>
    </w:r>
    <w:r w:rsidRPr="00166D25">
      <w:rPr>
        <w:color w:val="EA5168"/>
      </w:rPr>
      <w:t>Környezeti nevelés, tájékoztatás, szemléletformálás | Függelék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B3B8B"/>
    <w:multiLevelType w:val="hybridMultilevel"/>
    <w:tmpl w:val="2A24EE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E682A69"/>
    <w:multiLevelType w:val="hybridMultilevel"/>
    <w:tmpl w:val="7C2E8ECC"/>
    <w:lvl w:ilvl="0" w:tplc="9282F9BE">
      <w:start w:val="1"/>
      <w:numFmt w:val="bullet"/>
      <w:pStyle w:val="Listazserkthasbos"/>
      <w:lvlText w:val=""/>
      <w:lvlJc w:val="left"/>
      <w:pPr>
        <w:ind w:left="862" w:hanging="360"/>
      </w:pPr>
      <w:rPr>
        <w:rFonts w:ascii="Symbol" w:hAnsi="Symbol" w:hint="default"/>
      </w:rPr>
    </w:lvl>
    <w:lvl w:ilvl="1" w:tplc="F12CC974">
      <w:start w:val="1"/>
      <w:numFmt w:val="bullet"/>
      <w:pStyle w:val="Listaszerktahsbos2szin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2" w15:restartNumberingAfterBreak="0">
    <w:nsid w:val="2CD071CC"/>
    <w:multiLevelType w:val="hybridMultilevel"/>
    <w:tmpl w:val="D20212CA"/>
    <w:lvl w:ilvl="0" w:tplc="E4843A52">
      <w:start w:val="1"/>
      <w:numFmt w:val="bullet"/>
      <w:pStyle w:val="Listaszerbekezds"/>
      <w:lvlText w:val="●"/>
      <w:lvlJc w:val="left"/>
      <w:pPr>
        <w:ind w:left="360" w:hanging="360"/>
      </w:pPr>
      <w:rPr>
        <w:rFonts w:ascii="Segoe UI Semibold" w:hAnsi="Segoe UI Semibold" w:hint="default"/>
        <w:color w:val="EA5168"/>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F5F1AD0"/>
    <w:multiLevelType w:val="multilevel"/>
    <w:tmpl w:val="72FA4E10"/>
    <w:lvl w:ilvl="0">
      <w:start w:val="2"/>
      <w:numFmt w:val="upperRoman"/>
      <w:lvlText w:val="%1."/>
      <w:lvlJc w:val="left"/>
      <w:pPr>
        <w:tabs>
          <w:tab w:val="num" w:pos="360"/>
        </w:tabs>
        <w:ind w:left="360" w:hanging="360"/>
      </w:pPr>
      <w:rPr>
        <w:rFonts w:ascii="Arial Narrow" w:hAnsi="Arial Narrow" w:hint="default"/>
        <w:sz w:val="40"/>
        <w:szCs w:val="40"/>
      </w:rPr>
    </w:lvl>
    <w:lvl w:ilvl="1">
      <w:start w:val="1"/>
      <w:numFmt w:val="decimal"/>
      <w:pStyle w:val="Cmsorfggelkben"/>
      <w:lvlText w:val="%1.%2."/>
      <w:lvlJc w:val="left"/>
      <w:pPr>
        <w:tabs>
          <w:tab w:val="num" w:pos="1344"/>
        </w:tabs>
        <w:ind w:left="1152" w:hanging="432"/>
      </w:pPr>
      <w:rPr>
        <w:rFonts w:hint="default"/>
        <w:sz w:val="32"/>
        <w:szCs w:val="32"/>
      </w:rPr>
    </w:lvl>
    <w:lvl w:ilvl="2">
      <w:start w:val="1"/>
      <w:numFmt w:val="decimal"/>
      <w:lvlText w:val="%1.%2.%3."/>
      <w:lvlJc w:val="left"/>
      <w:pPr>
        <w:tabs>
          <w:tab w:val="num" w:pos="134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70372EB5"/>
    <w:multiLevelType w:val="hybridMultilevel"/>
    <w:tmpl w:val="082CD4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79F32151"/>
    <w:multiLevelType w:val="multilevel"/>
    <w:tmpl w:val="9B488AE4"/>
    <w:lvl w:ilvl="0">
      <w:start w:val="1"/>
      <w:numFmt w:val="upperRoman"/>
      <w:pStyle w:val="Cmsor1"/>
      <w:lvlText w:val="%1."/>
      <w:lvlJc w:val="left"/>
      <w:pPr>
        <w:tabs>
          <w:tab w:val="num" w:pos="643"/>
        </w:tabs>
        <w:ind w:left="643" w:hanging="360"/>
      </w:pPr>
      <w:rPr>
        <w:rFonts w:ascii="Arial Narrow" w:hAnsi="Arial Narrow" w:hint="default"/>
        <w:sz w:val="40"/>
        <w:szCs w:val="40"/>
      </w:rPr>
    </w:lvl>
    <w:lvl w:ilvl="1">
      <w:start w:val="1"/>
      <w:numFmt w:val="decimal"/>
      <w:pStyle w:val="Cmsor2"/>
      <w:lvlText w:val="%1.%2."/>
      <w:lvlJc w:val="left"/>
      <w:pPr>
        <w:tabs>
          <w:tab w:val="num" w:pos="765"/>
        </w:tabs>
        <w:ind w:left="573" w:hanging="432"/>
      </w:pPr>
      <w:rPr>
        <w:rFonts w:hint="default"/>
        <w:b/>
        <w:bCs w:val="0"/>
        <w:i w:val="0"/>
        <w:iCs w:val="0"/>
        <w:caps w:val="0"/>
        <w:smallCaps w:val="0"/>
        <w:strike w:val="0"/>
        <w:dstrike w:val="0"/>
        <w:noProof w:val="0"/>
        <w:vanish w:val="0"/>
        <w:color w:val="FFFFFF" w:themeColor="background1"/>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85"/>
        </w:tabs>
        <w:ind w:left="1365" w:hanging="504"/>
      </w:pPr>
      <w:rPr>
        <w:rFonts w:hint="default"/>
      </w:rPr>
    </w:lvl>
    <w:lvl w:ilvl="3">
      <w:start w:val="1"/>
      <w:numFmt w:val="decimal"/>
      <w:lvlText w:val="%1.%2.%3.%4."/>
      <w:lvlJc w:val="left"/>
      <w:pPr>
        <w:tabs>
          <w:tab w:val="num" w:pos="1941"/>
        </w:tabs>
        <w:ind w:left="1869" w:hanging="648"/>
      </w:pPr>
      <w:rPr>
        <w:rFonts w:hint="default"/>
      </w:rPr>
    </w:lvl>
    <w:lvl w:ilvl="4">
      <w:start w:val="1"/>
      <w:numFmt w:val="decimal"/>
      <w:lvlText w:val="%1.%2.%3.%4.%5."/>
      <w:lvlJc w:val="left"/>
      <w:pPr>
        <w:tabs>
          <w:tab w:val="num" w:pos="2661"/>
        </w:tabs>
        <w:ind w:left="2373" w:hanging="792"/>
      </w:pPr>
      <w:rPr>
        <w:rFonts w:hint="default"/>
      </w:rPr>
    </w:lvl>
    <w:lvl w:ilvl="5">
      <w:start w:val="1"/>
      <w:numFmt w:val="decimal"/>
      <w:lvlText w:val="%1.%2.%3.%4.%5.%6."/>
      <w:lvlJc w:val="left"/>
      <w:pPr>
        <w:tabs>
          <w:tab w:val="num" w:pos="3021"/>
        </w:tabs>
        <w:ind w:left="2877" w:hanging="936"/>
      </w:pPr>
      <w:rPr>
        <w:rFonts w:hint="default"/>
      </w:rPr>
    </w:lvl>
    <w:lvl w:ilvl="6">
      <w:start w:val="1"/>
      <w:numFmt w:val="decimal"/>
      <w:lvlText w:val="%1.%2.%3.%4.%5.%6.%7."/>
      <w:lvlJc w:val="left"/>
      <w:pPr>
        <w:tabs>
          <w:tab w:val="num" w:pos="3741"/>
        </w:tabs>
        <w:ind w:left="3381" w:hanging="1080"/>
      </w:pPr>
      <w:rPr>
        <w:rFonts w:hint="default"/>
      </w:rPr>
    </w:lvl>
    <w:lvl w:ilvl="7">
      <w:start w:val="1"/>
      <w:numFmt w:val="decimal"/>
      <w:lvlText w:val="%1.%2.%3.%4.%5.%6.%7.%8."/>
      <w:lvlJc w:val="left"/>
      <w:pPr>
        <w:tabs>
          <w:tab w:val="num" w:pos="4101"/>
        </w:tabs>
        <w:ind w:left="3885" w:hanging="1224"/>
      </w:pPr>
      <w:rPr>
        <w:rFonts w:hint="default"/>
      </w:rPr>
    </w:lvl>
    <w:lvl w:ilvl="8">
      <w:start w:val="1"/>
      <w:numFmt w:val="decimal"/>
      <w:lvlText w:val="%1.%2.%3.%4.%5.%6.%7.%8.%9."/>
      <w:lvlJc w:val="left"/>
      <w:pPr>
        <w:tabs>
          <w:tab w:val="num" w:pos="4821"/>
        </w:tabs>
        <w:ind w:left="4461" w:hanging="1440"/>
      </w:pPr>
      <w:rPr>
        <w:rFonts w:hint="default"/>
      </w:rPr>
    </w:lvl>
  </w:abstractNum>
  <w:num w:numId="1">
    <w:abstractNumId w:val="5"/>
  </w:num>
  <w:num w:numId="2">
    <w:abstractNumId w:val="2"/>
  </w:num>
  <w:num w:numId="3">
    <w:abstractNumId w:val="1"/>
  </w:num>
  <w:num w:numId="4">
    <w:abstractNumId w:val="3"/>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2"/>
  </w:num>
  <w:num w:numId="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defaultTabStop w:val="708"/>
  <w:hyphenationZone w:val="425"/>
  <w:evenAndOddHeader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31E"/>
    <w:rsid w:val="000344AA"/>
    <w:rsid w:val="00045143"/>
    <w:rsid w:val="00054EEE"/>
    <w:rsid w:val="00056225"/>
    <w:rsid w:val="00064382"/>
    <w:rsid w:val="00066AB1"/>
    <w:rsid w:val="0007331B"/>
    <w:rsid w:val="00073E27"/>
    <w:rsid w:val="00077EEC"/>
    <w:rsid w:val="000903E7"/>
    <w:rsid w:val="0009067F"/>
    <w:rsid w:val="000C5471"/>
    <w:rsid w:val="000D436A"/>
    <w:rsid w:val="000E1CC5"/>
    <w:rsid w:val="000E255D"/>
    <w:rsid w:val="000E7FBA"/>
    <w:rsid w:val="000F28B6"/>
    <w:rsid w:val="000F2CE3"/>
    <w:rsid w:val="000F408B"/>
    <w:rsid w:val="00106E44"/>
    <w:rsid w:val="001266EB"/>
    <w:rsid w:val="0013263A"/>
    <w:rsid w:val="00135221"/>
    <w:rsid w:val="00147CC5"/>
    <w:rsid w:val="001544A5"/>
    <w:rsid w:val="00163EA3"/>
    <w:rsid w:val="00166D25"/>
    <w:rsid w:val="00175AC7"/>
    <w:rsid w:val="001855DD"/>
    <w:rsid w:val="001908A2"/>
    <w:rsid w:val="00192D77"/>
    <w:rsid w:val="001945E0"/>
    <w:rsid w:val="001A0FC7"/>
    <w:rsid w:val="001C46CC"/>
    <w:rsid w:val="001C6585"/>
    <w:rsid w:val="001E61CD"/>
    <w:rsid w:val="001F4608"/>
    <w:rsid w:val="002310BA"/>
    <w:rsid w:val="002319BC"/>
    <w:rsid w:val="00233269"/>
    <w:rsid w:val="00237645"/>
    <w:rsid w:val="002449F8"/>
    <w:rsid w:val="00282DFF"/>
    <w:rsid w:val="002944DC"/>
    <w:rsid w:val="002B261A"/>
    <w:rsid w:val="002C26B9"/>
    <w:rsid w:val="002C4338"/>
    <w:rsid w:val="002D003B"/>
    <w:rsid w:val="002E4869"/>
    <w:rsid w:val="003027F8"/>
    <w:rsid w:val="003128CC"/>
    <w:rsid w:val="00332A2B"/>
    <w:rsid w:val="00351C47"/>
    <w:rsid w:val="003524E7"/>
    <w:rsid w:val="00354058"/>
    <w:rsid w:val="00373D7E"/>
    <w:rsid w:val="00390BD9"/>
    <w:rsid w:val="003A7CE6"/>
    <w:rsid w:val="003C032F"/>
    <w:rsid w:val="003C6E13"/>
    <w:rsid w:val="003F0AAB"/>
    <w:rsid w:val="00412191"/>
    <w:rsid w:val="00431513"/>
    <w:rsid w:val="004430E8"/>
    <w:rsid w:val="004502B3"/>
    <w:rsid w:val="0045086B"/>
    <w:rsid w:val="00455BFA"/>
    <w:rsid w:val="00461E2A"/>
    <w:rsid w:val="00463B80"/>
    <w:rsid w:val="004A7DAF"/>
    <w:rsid w:val="004D14B0"/>
    <w:rsid w:val="004F0170"/>
    <w:rsid w:val="004F0F59"/>
    <w:rsid w:val="00516E7A"/>
    <w:rsid w:val="005233FE"/>
    <w:rsid w:val="00543B96"/>
    <w:rsid w:val="00574C23"/>
    <w:rsid w:val="005830C9"/>
    <w:rsid w:val="0059405D"/>
    <w:rsid w:val="005A117C"/>
    <w:rsid w:val="005A620D"/>
    <w:rsid w:val="005C34F2"/>
    <w:rsid w:val="005C36E4"/>
    <w:rsid w:val="005C5C8E"/>
    <w:rsid w:val="005D7315"/>
    <w:rsid w:val="005F2D7B"/>
    <w:rsid w:val="00661147"/>
    <w:rsid w:val="006A2980"/>
    <w:rsid w:val="006B2A41"/>
    <w:rsid w:val="006C01AC"/>
    <w:rsid w:val="006C431E"/>
    <w:rsid w:val="006D2F1B"/>
    <w:rsid w:val="00705313"/>
    <w:rsid w:val="00712965"/>
    <w:rsid w:val="007265FA"/>
    <w:rsid w:val="0073231B"/>
    <w:rsid w:val="00734577"/>
    <w:rsid w:val="007524E5"/>
    <w:rsid w:val="007556D0"/>
    <w:rsid w:val="00762B74"/>
    <w:rsid w:val="007649A7"/>
    <w:rsid w:val="00775E96"/>
    <w:rsid w:val="00800721"/>
    <w:rsid w:val="00800EB3"/>
    <w:rsid w:val="008018DD"/>
    <w:rsid w:val="00801F68"/>
    <w:rsid w:val="00804269"/>
    <w:rsid w:val="0080455C"/>
    <w:rsid w:val="00805A45"/>
    <w:rsid w:val="00816CEB"/>
    <w:rsid w:val="00842686"/>
    <w:rsid w:val="00854A57"/>
    <w:rsid w:val="008574D3"/>
    <w:rsid w:val="00866C60"/>
    <w:rsid w:val="008876F7"/>
    <w:rsid w:val="00887E60"/>
    <w:rsid w:val="00894CF6"/>
    <w:rsid w:val="00895824"/>
    <w:rsid w:val="008A4D2B"/>
    <w:rsid w:val="008A6CD3"/>
    <w:rsid w:val="008B06A5"/>
    <w:rsid w:val="008B1B4A"/>
    <w:rsid w:val="008B2508"/>
    <w:rsid w:val="008D21D5"/>
    <w:rsid w:val="008D4010"/>
    <w:rsid w:val="008E163E"/>
    <w:rsid w:val="009006ED"/>
    <w:rsid w:val="00902C14"/>
    <w:rsid w:val="00905811"/>
    <w:rsid w:val="00921D79"/>
    <w:rsid w:val="00923FE7"/>
    <w:rsid w:val="009243BE"/>
    <w:rsid w:val="00933A5B"/>
    <w:rsid w:val="00945C91"/>
    <w:rsid w:val="00970607"/>
    <w:rsid w:val="009706EA"/>
    <w:rsid w:val="00985B52"/>
    <w:rsid w:val="009A3EF3"/>
    <w:rsid w:val="009C16E4"/>
    <w:rsid w:val="009C4808"/>
    <w:rsid w:val="009E4E5C"/>
    <w:rsid w:val="009F0AD1"/>
    <w:rsid w:val="00A139C5"/>
    <w:rsid w:val="00A214FE"/>
    <w:rsid w:val="00A338F3"/>
    <w:rsid w:val="00A3451F"/>
    <w:rsid w:val="00A45856"/>
    <w:rsid w:val="00A51769"/>
    <w:rsid w:val="00A66803"/>
    <w:rsid w:val="00A7544D"/>
    <w:rsid w:val="00A85552"/>
    <w:rsid w:val="00A92C25"/>
    <w:rsid w:val="00AA0ED5"/>
    <w:rsid w:val="00AA2809"/>
    <w:rsid w:val="00AB5C08"/>
    <w:rsid w:val="00AD18EB"/>
    <w:rsid w:val="00AD59F3"/>
    <w:rsid w:val="00AE37BE"/>
    <w:rsid w:val="00AE3938"/>
    <w:rsid w:val="00AF268E"/>
    <w:rsid w:val="00B06255"/>
    <w:rsid w:val="00B07032"/>
    <w:rsid w:val="00B20CE3"/>
    <w:rsid w:val="00B468E8"/>
    <w:rsid w:val="00B64295"/>
    <w:rsid w:val="00B81FF0"/>
    <w:rsid w:val="00B86F1A"/>
    <w:rsid w:val="00B86F99"/>
    <w:rsid w:val="00B9308C"/>
    <w:rsid w:val="00B967D4"/>
    <w:rsid w:val="00B97AC7"/>
    <w:rsid w:val="00BA55C7"/>
    <w:rsid w:val="00BC702A"/>
    <w:rsid w:val="00BD43A5"/>
    <w:rsid w:val="00C0749D"/>
    <w:rsid w:val="00C26653"/>
    <w:rsid w:val="00C35340"/>
    <w:rsid w:val="00C44874"/>
    <w:rsid w:val="00C53A3C"/>
    <w:rsid w:val="00CB543B"/>
    <w:rsid w:val="00CB55CC"/>
    <w:rsid w:val="00CC3D49"/>
    <w:rsid w:val="00CC6209"/>
    <w:rsid w:val="00CD51B3"/>
    <w:rsid w:val="00CE392B"/>
    <w:rsid w:val="00CE4323"/>
    <w:rsid w:val="00CF1409"/>
    <w:rsid w:val="00CF5DB5"/>
    <w:rsid w:val="00D221C9"/>
    <w:rsid w:val="00D266AB"/>
    <w:rsid w:val="00D31FA1"/>
    <w:rsid w:val="00D469E0"/>
    <w:rsid w:val="00D50918"/>
    <w:rsid w:val="00D74A7A"/>
    <w:rsid w:val="00D752F1"/>
    <w:rsid w:val="00D95444"/>
    <w:rsid w:val="00DD5169"/>
    <w:rsid w:val="00E03285"/>
    <w:rsid w:val="00E249FA"/>
    <w:rsid w:val="00E33245"/>
    <w:rsid w:val="00E404ED"/>
    <w:rsid w:val="00E51BE5"/>
    <w:rsid w:val="00E55D31"/>
    <w:rsid w:val="00E573F5"/>
    <w:rsid w:val="00E62502"/>
    <w:rsid w:val="00E7449B"/>
    <w:rsid w:val="00E90603"/>
    <w:rsid w:val="00EA189C"/>
    <w:rsid w:val="00EC3C06"/>
    <w:rsid w:val="00F01443"/>
    <w:rsid w:val="00F06042"/>
    <w:rsid w:val="00F1059F"/>
    <w:rsid w:val="00F1460D"/>
    <w:rsid w:val="00F26FD3"/>
    <w:rsid w:val="00F41E28"/>
    <w:rsid w:val="00F43ED9"/>
    <w:rsid w:val="00F46A8D"/>
    <w:rsid w:val="00F562C8"/>
    <w:rsid w:val="00F60578"/>
    <w:rsid w:val="00F92252"/>
    <w:rsid w:val="00FC1F93"/>
    <w:rsid w:val="00FC6D04"/>
    <w:rsid w:val="00FD0649"/>
    <w:rsid w:val="00FD25D9"/>
    <w:rsid w:val="00FE77A6"/>
    <w:rsid w:val="00FF4F5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3063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33245"/>
    <w:pPr>
      <w:spacing w:after="200" w:line="276" w:lineRule="auto"/>
      <w:ind w:right="2268"/>
      <w:jc w:val="both"/>
    </w:pPr>
    <w:rPr>
      <w:rFonts w:ascii="Arial" w:eastAsia="Times New Roman" w:hAnsi="Arial" w:cs="Arial"/>
      <w:sz w:val="18"/>
      <w:lang w:eastAsia="hu-HU"/>
    </w:rPr>
  </w:style>
  <w:style w:type="paragraph" w:styleId="Cmsor1">
    <w:name w:val="heading 1"/>
    <w:basedOn w:val="Norml"/>
    <w:next w:val="Norml"/>
    <w:link w:val="Cmsor1Char"/>
    <w:qFormat/>
    <w:rsid w:val="006C431E"/>
    <w:pPr>
      <w:keepNext/>
      <w:pageBreakBefore/>
      <w:numPr>
        <w:numId w:val="1"/>
      </w:numPr>
      <w:pBdr>
        <w:bottom w:val="single" w:sz="4" w:space="1" w:color="15214B"/>
      </w:pBdr>
      <w:tabs>
        <w:tab w:val="left" w:pos="567"/>
      </w:tabs>
      <w:spacing w:before="240" w:after="240" w:line="240" w:lineRule="auto"/>
      <w:outlineLvl w:val="0"/>
    </w:pPr>
    <w:rPr>
      <w:rFonts w:ascii="Arial Narrow" w:hAnsi="Arial Narrow" w:cs="Times New Roman"/>
      <w:b/>
      <w:caps/>
      <w:color w:val="15214B"/>
      <w:sz w:val="40"/>
      <w:szCs w:val="20"/>
      <w:lang w:eastAsia="en-US"/>
    </w:rPr>
  </w:style>
  <w:style w:type="paragraph" w:styleId="Cmsor2">
    <w:name w:val="heading 2"/>
    <w:aliases w:val="H1 Fejezet"/>
    <w:basedOn w:val="Cmsor1"/>
    <w:next w:val="Norml"/>
    <w:link w:val="Cmsor2Char"/>
    <w:uiPriority w:val="99"/>
    <w:qFormat/>
    <w:rsid w:val="00E33245"/>
    <w:pPr>
      <w:pageBreakBefore w:val="0"/>
      <w:numPr>
        <w:ilvl w:val="1"/>
      </w:numPr>
      <w:pBdr>
        <w:bottom w:val="none" w:sz="0" w:space="0" w:color="auto"/>
      </w:pBdr>
      <w:tabs>
        <w:tab w:val="clear" w:pos="567"/>
        <w:tab w:val="clear" w:pos="765"/>
      </w:tabs>
      <w:ind w:left="431" w:hanging="431"/>
      <w:outlineLvl w:val="1"/>
    </w:pPr>
    <w:rPr>
      <w:rFonts w:ascii="Arial" w:eastAsia="Calibri" w:hAnsi="Arial" w:cs="Arial"/>
      <w:caps w:val="0"/>
      <w:color w:val="FFFFFF" w:themeColor="background1"/>
      <w:spacing w:val="20"/>
    </w:rPr>
  </w:style>
  <w:style w:type="paragraph" w:styleId="Cmsor3">
    <w:name w:val="heading 3"/>
    <w:aliases w:val="H2 Alfejezet"/>
    <w:basedOn w:val="Cmsor2"/>
    <w:next w:val="Norml"/>
    <w:link w:val="Cmsor3Char"/>
    <w:autoRedefine/>
    <w:uiPriority w:val="9"/>
    <w:qFormat/>
    <w:rsid w:val="003A7CE6"/>
    <w:pPr>
      <w:numPr>
        <w:ilvl w:val="0"/>
        <w:numId w:val="0"/>
      </w:numPr>
      <w:pBdr>
        <w:top w:val="single" w:sz="18" w:space="10" w:color="EA5168"/>
      </w:pBdr>
      <w:suppressAutoHyphens/>
      <w:spacing w:before="0" w:after="360" w:line="276" w:lineRule="auto"/>
      <w:outlineLvl w:val="2"/>
    </w:pPr>
    <w:rPr>
      <w:color w:val="EA5168"/>
      <w:sz w:val="24"/>
      <w:szCs w:val="22"/>
    </w:rPr>
  </w:style>
  <w:style w:type="paragraph" w:styleId="Cmsor4">
    <w:name w:val="heading 4"/>
    <w:aliases w:val="H3 Szakasz"/>
    <w:basedOn w:val="Cmsor3"/>
    <w:next w:val="Norml"/>
    <w:link w:val="Cmsor4Char"/>
    <w:uiPriority w:val="9"/>
    <w:unhideWhenUsed/>
    <w:qFormat/>
    <w:rsid w:val="00E33245"/>
    <w:pPr>
      <w:pBdr>
        <w:top w:val="none" w:sz="0" w:space="0" w:color="auto"/>
      </w:pBdr>
      <w:outlineLvl w:val="3"/>
    </w:pPr>
    <w:rPr>
      <w:b w:val="0"/>
      <w:i/>
    </w:rPr>
  </w:style>
  <w:style w:type="paragraph" w:styleId="Cmsor5">
    <w:name w:val="heading 5"/>
    <w:aliases w:val="H4 Bekezdés"/>
    <w:basedOn w:val="Cmsor4"/>
    <w:next w:val="Norml"/>
    <w:link w:val="Cmsor5Char"/>
    <w:uiPriority w:val="9"/>
    <w:unhideWhenUsed/>
    <w:qFormat/>
    <w:rsid w:val="00237645"/>
    <w:pPr>
      <w:spacing w:before="400" w:after="200"/>
      <w:outlineLvl w:val="4"/>
    </w:pPr>
    <w:rPr>
      <w:color w:val="auto"/>
      <w:sz w:val="20"/>
      <w:szCs w:val="20"/>
    </w:rPr>
  </w:style>
  <w:style w:type="paragraph" w:styleId="Cmsor6">
    <w:name w:val="heading 6"/>
    <w:basedOn w:val="Norml"/>
    <w:next w:val="Norml"/>
    <w:link w:val="Cmsor6Char"/>
    <w:uiPriority w:val="9"/>
    <w:semiHidden/>
    <w:unhideWhenUsed/>
    <w:rsid w:val="00073E27"/>
    <w:pPr>
      <w:keepNext/>
      <w:keepLines/>
      <w:spacing w:before="40" w:after="0"/>
      <w:outlineLvl w:val="5"/>
    </w:pPr>
    <w:rPr>
      <w:rFonts w:ascii="Cambria" w:hAnsi="Cambria" w:cs="Times New Roman"/>
      <w:i/>
      <w:iCs/>
      <w:color w:val="243F60"/>
      <w:sz w:val="22"/>
      <w:lang w:eastAsia="en-US"/>
    </w:rPr>
  </w:style>
  <w:style w:type="paragraph" w:styleId="Cmsor7">
    <w:name w:val="heading 7"/>
    <w:basedOn w:val="Norml"/>
    <w:next w:val="Norml"/>
    <w:link w:val="Cmsor7Char"/>
    <w:uiPriority w:val="9"/>
    <w:semiHidden/>
    <w:unhideWhenUsed/>
    <w:qFormat/>
    <w:rsid w:val="00073E27"/>
    <w:pPr>
      <w:keepNext/>
      <w:keepLines/>
      <w:spacing w:before="40" w:after="0"/>
      <w:outlineLvl w:val="6"/>
    </w:pPr>
    <w:rPr>
      <w:rFonts w:ascii="Cambria" w:hAnsi="Cambria" w:cs="Times New Roman"/>
      <w:i/>
      <w:iCs/>
      <w:color w:val="404040"/>
      <w:sz w:val="22"/>
      <w:lang w:eastAsia="en-US"/>
    </w:rPr>
  </w:style>
  <w:style w:type="paragraph" w:styleId="Cmsor8">
    <w:name w:val="heading 8"/>
    <w:basedOn w:val="Norml"/>
    <w:next w:val="Norml"/>
    <w:link w:val="Cmsor8Char"/>
    <w:uiPriority w:val="9"/>
    <w:semiHidden/>
    <w:unhideWhenUsed/>
    <w:qFormat/>
    <w:rsid w:val="00073E27"/>
    <w:pPr>
      <w:keepNext/>
      <w:keepLines/>
      <w:spacing w:before="40" w:after="0"/>
      <w:outlineLvl w:val="7"/>
    </w:pPr>
    <w:rPr>
      <w:rFonts w:ascii="Cambria" w:hAnsi="Cambria" w:cs="Times New Roman"/>
      <w:color w:val="404040"/>
      <w:sz w:val="22"/>
      <w:lang w:eastAsia="en-US"/>
    </w:rPr>
  </w:style>
  <w:style w:type="paragraph" w:styleId="Cmsor9">
    <w:name w:val="heading 9"/>
    <w:basedOn w:val="Norml"/>
    <w:next w:val="Norml"/>
    <w:link w:val="Cmsor9Char"/>
    <w:uiPriority w:val="9"/>
    <w:semiHidden/>
    <w:unhideWhenUsed/>
    <w:qFormat/>
    <w:rsid w:val="00073E27"/>
    <w:pPr>
      <w:keepNext/>
      <w:keepLines/>
      <w:spacing w:before="40" w:after="0"/>
      <w:outlineLvl w:val="8"/>
    </w:pPr>
    <w:rPr>
      <w:rFonts w:ascii="Cambria" w:hAnsi="Cambria" w:cs="Times New Roman"/>
      <w:i/>
      <w:iCs/>
      <w:color w:val="404040"/>
      <w:sz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6C431E"/>
    <w:rPr>
      <w:rFonts w:ascii="Arial Narrow" w:eastAsia="Times New Roman" w:hAnsi="Arial Narrow" w:cs="Times New Roman"/>
      <w:b/>
      <w:caps/>
      <w:color w:val="15214B"/>
      <w:sz w:val="40"/>
      <w:szCs w:val="20"/>
    </w:rPr>
  </w:style>
  <w:style w:type="character" w:customStyle="1" w:styleId="Cmsor2Char">
    <w:name w:val="Címsor 2 Char"/>
    <w:aliases w:val="H1 Fejezet Char"/>
    <w:basedOn w:val="Bekezdsalapbettpusa"/>
    <w:link w:val="Cmsor2"/>
    <w:uiPriority w:val="99"/>
    <w:rsid w:val="00E33245"/>
    <w:rPr>
      <w:rFonts w:ascii="Arial" w:eastAsia="Calibri" w:hAnsi="Arial" w:cs="Arial"/>
      <w:b/>
      <w:color w:val="FFFFFF" w:themeColor="background1"/>
      <w:spacing w:val="20"/>
      <w:sz w:val="40"/>
      <w:szCs w:val="20"/>
    </w:rPr>
  </w:style>
  <w:style w:type="character" w:customStyle="1" w:styleId="Cmsor3Char">
    <w:name w:val="Címsor 3 Char"/>
    <w:aliases w:val="H2 Alfejezet Char"/>
    <w:basedOn w:val="Bekezdsalapbettpusa"/>
    <w:link w:val="Cmsor3"/>
    <w:uiPriority w:val="9"/>
    <w:rsid w:val="003A7CE6"/>
    <w:rPr>
      <w:rFonts w:ascii="Arial" w:eastAsia="Calibri" w:hAnsi="Arial" w:cs="Arial"/>
      <w:b/>
      <w:color w:val="EA5168"/>
      <w:spacing w:val="20"/>
      <w:sz w:val="24"/>
    </w:rPr>
  </w:style>
  <w:style w:type="character" w:customStyle="1" w:styleId="Cmsor4Char">
    <w:name w:val="Címsor 4 Char"/>
    <w:aliases w:val="H3 Szakasz Char"/>
    <w:basedOn w:val="Bekezdsalapbettpusa"/>
    <w:link w:val="Cmsor4"/>
    <w:uiPriority w:val="9"/>
    <w:rsid w:val="00E33245"/>
    <w:rPr>
      <w:rFonts w:ascii="Arial" w:eastAsia="Calibri" w:hAnsi="Arial" w:cs="Arial"/>
      <w:i/>
      <w:color w:val="95AF3D"/>
      <w:spacing w:val="20"/>
      <w:sz w:val="24"/>
    </w:rPr>
  </w:style>
  <w:style w:type="character" w:customStyle="1" w:styleId="Cmsor5Char">
    <w:name w:val="Címsor 5 Char"/>
    <w:aliases w:val="H4 Bekezdés Char"/>
    <w:basedOn w:val="Bekezdsalapbettpusa"/>
    <w:link w:val="Cmsor5"/>
    <w:uiPriority w:val="9"/>
    <w:rsid w:val="00237645"/>
    <w:rPr>
      <w:rFonts w:ascii="Arial" w:eastAsia="Calibri" w:hAnsi="Arial" w:cs="Arial"/>
      <w:i/>
      <w:spacing w:val="20"/>
      <w:sz w:val="20"/>
      <w:szCs w:val="20"/>
    </w:rPr>
  </w:style>
  <w:style w:type="character" w:styleId="Hiperhivatkozs">
    <w:name w:val="Hyperlink"/>
    <w:uiPriority w:val="99"/>
    <w:rsid w:val="006C431E"/>
    <w:rPr>
      <w:color w:val="0000FF"/>
      <w:u w:val="single"/>
    </w:rPr>
  </w:style>
  <w:style w:type="table" w:styleId="Rcsostblzat">
    <w:name w:val="Table Grid"/>
    <w:basedOn w:val="Normltblzat"/>
    <w:uiPriority w:val="39"/>
    <w:rsid w:val="006C431E"/>
    <w:pPr>
      <w:spacing w:after="240" w:line="240" w:lineRule="auto"/>
      <w:jc w:val="both"/>
    </w:pPr>
    <w:rPr>
      <w:rFonts w:ascii="Arial" w:eastAsia="Times New Roman" w:hAnsi="Arial" w:cs="Arial"/>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palrs">
    <w:name w:val="caption"/>
    <w:basedOn w:val="Norml"/>
    <w:next w:val="Norml"/>
    <w:uiPriority w:val="99"/>
    <w:qFormat/>
    <w:rsid w:val="00E33245"/>
    <w:pPr>
      <w:pBdr>
        <w:top w:val="single" w:sz="4" w:space="4" w:color="auto"/>
      </w:pBdr>
      <w:spacing w:after="0"/>
      <w:ind w:left="7088" w:right="-567"/>
      <w:jc w:val="left"/>
    </w:pPr>
    <w:rPr>
      <w:i/>
      <w:iCs/>
      <w:noProof/>
      <w:sz w:val="16"/>
      <w:szCs w:val="20"/>
    </w:rPr>
  </w:style>
  <w:style w:type="paragraph" w:styleId="Vgjegyzetszvege">
    <w:name w:val="endnote text"/>
    <w:basedOn w:val="Norml"/>
    <w:link w:val="VgjegyzetszvegeChar"/>
    <w:uiPriority w:val="99"/>
    <w:rsid w:val="006C431E"/>
    <w:rPr>
      <w:rFonts w:cs="Times New Roman"/>
      <w:szCs w:val="20"/>
    </w:rPr>
  </w:style>
  <w:style w:type="character" w:customStyle="1" w:styleId="VgjegyzetszvegeChar">
    <w:name w:val="Végjegyzet szövege Char"/>
    <w:basedOn w:val="Bekezdsalapbettpusa"/>
    <w:link w:val="Vgjegyzetszvege"/>
    <w:uiPriority w:val="99"/>
    <w:rsid w:val="006C431E"/>
    <w:rPr>
      <w:rFonts w:ascii="Arial" w:eastAsia="Times New Roman" w:hAnsi="Arial" w:cs="Times New Roman"/>
      <w:sz w:val="20"/>
      <w:szCs w:val="20"/>
      <w:lang w:eastAsia="hu-HU"/>
    </w:rPr>
  </w:style>
  <w:style w:type="character" w:styleId="Vgjegyzet-hivatkozs">
    <w:name w:val="endnote reference"/>
    <w:uiPriority w:val="99"/>
    <w:semiHidden/>
    <w:rsid w:val="006C431E"/>
    <w:rPr>
      <w:vertAlign w:val="superscript"/>
    </w:rPr>
  </w:style>
  <w:style w:type="character" w:styleId="Jegyzethivatkozs">
    <w:name w:val="annotation reference"/>
    <w:uiPriority w:val="99"/>
    <w:semiHidden/>
    <w:rsid w:val="006C431E"/>
    <w:rPr>
      <w:sz w:val="16"/>
      <w:szCs w:val="16"/>
    </w:rPr>
  </w:style>
  <w:style w:type="paragraph" w:styleId="Listaszerbekezds">
    <w:name w:val="List Paragraph"/>
    <w:basedOn w:val="Norml"/>
    <w:link w:val="ListaszerbekezdsChar"/>
    <w:uiPriority w:val="34"/>
    <w:qFormat/>
    <w:rsid w:val="00AA2809"/>
    <w:pPr>
      <w:numPr>
        <w:numId w:val="2"/>
      </w:numPr>
      <w:autoSpaceDE w:val="0"/>
      <w:autoSpaceDN w:val="0"/>
      <w:adjustRightInd w:val="0"/>
      <w:spacing w:after="0"/>
    </w:pPr>
  </w:style>
  <w:style w:type="paragraph" w:customStyle="1" w:styleId="Cmsorvgjegyzetben">
    <w:name w:val="Címsor_végjegyzetben"/>
    <w:basedOn w:val="Cmsor2"/>
    <w:uiPriority w:val="99"/>
    <w:qFormat/>
    <w:rsid w:val="006C431E"/>
    <w:pPr>
      <w:numPr>
        <w:ilvl w:val="0"/>
        <w:numId w:val="0"/>
      </w:numPr>
    </w:pPr>
  </w:style>
  <w:style w:type="paragraph" w:customStyle="1" w:styleId="Vgjegyzet">
    <w:name w:val="Végjegyzet"/>
    <w:basedOn w:val="Vgjegyzetszvege"/>
    <w:next w:val="Norml"/>
    <w:qFormat/>
    <w:rsid w:val="00E33245"/>
    <w:pPr>
      <w:spacing w:after="0"/>
    </w:pPr>
    <w:rPr>
      <w:szCs w:val="18"/>
    </w:rPr>
  </w:style>
  <w:style w:type="character" w:customStyle="1" w:styleId="ListaszerbekezdsChar">
    <w:name w:val="Listaszerű bekezdés Char"/>
    <w:basedOn w:val="Bekezdsalapbettpusa"/>
    <w:link w:val="Listaszerbekezds"/>
    <w:uiPriority w:val="34"/>
    <w:locked/>
    <w:rsid w:val="00E33245"/>
    <w:rPr>
      <w:rFonts w:ascii="Arial" w:eastAsia="Times New Roman" w:hAnsi="Arial" w:cs="Arial"/>
      <w:sz w:val="18"/>
      <w:lang w:eastAsia="hu-HU"/>
    </w:rPr>
  </w:style>
  <w:style w:type="paragraph" w:styleId="lfej">
    <w:name w:val="header"/>
    <w:basedOn w:val="Norml"/>
    <w:link w:val="lfejChar"/>
    <w:uiPriority w:val="99"/>
    <w:unhideWhenUsed/>
    <w:rsid w:val="0007331B"/>
    <w:pPr>
      <w:tabs>
        <w:tab w:val="center" w:pos="4536"/>
        <w:tab w:val="right" w:pos="9072"/>
      </w:tabs>
      <w:spacing w:after="0" w:line="240" w:lineRule="auto"/>
    </w:pPr>
  </w:style>
  <w:style w:type="character" w:customStyle="1" w:styleId="lfejChar">
    <w:name w:val="Élőfej Char"/>
    <w:basedOn w:val="Bekezdsalapbettpusa"/>
    <w:link w:val="lfej"/>
    <w:uiPriority w:val="99"/>
    <w:rsid w:val="0007331B"/>
    <w:rPr>
      <w:rFonts w:ascii="Arial" w:eastAsia="Times New Roman" w:hAnsi="Arial" w:cs="Arial"/>
      <w:sz w:val="18"/>
      <w:lang w:eastAsia="hu-HU"/>
    </w:rPr>
  </w:style>
  <w:style w:type="paragraph" w:styleId="llb">
    <w:name w:val="footer"/>
    <w:basedOn w:val="Norml"/>
    <w:link w:val="llbChar"/>
    <w:uiPriority w:val="99"/>
    <w:unhideWhenUsed/>
    <w:rsid w:val="0007331B"/>
    <w:pPr>
      <w:tabs>
        <w:tab w:val="center" w:pos="4536"/>
        <w:tab w:val="right" w:pos="9072"/>
      </w:tabs>
      <w:spacing w:after="0" w:line="240" w:lineRule="auto"/>
    </w:pPr>
  </w:style>
  <w:style w:type="character" w:customStyle="1" w:styleId="llbChar">
    <w:name w:val="Élőláb Char"/>
    <w:basedOn w:val="Bekezdsalapbettpusa"/>
    <w:link w:val="llb"/>
    <w:uiPriority w:val="99"/>
    <w:rsid w:val="0007331B"/>
    <w:rPr>
      <w:rFonts w:ascii="Arial" w:eastAsia="Times New Roman" w:hAnsi="Arial" w:cs="Arial"/>
      <w:sz w:val="18"/>
      <w:lang w:eastAsia="hu-HU"/>
    </w:rPr>
  </w:style>
  <w:style w:type="paragraph" w:styleId="Nincstrkz">
    <w:name w:val="No Spacing"/>
    <w:link w:val="NincstrkzChar"/>
    <w:uiPriority w:val="1"/>
    <w:qFormat/>
    <w:rsid w:val="008D4010"/>
    <w:pPr>
      <w:spacing w:after="0" w:line="240" w:lineRule="auto"/>
    </w:pPr>
    <w:rPr>
      <w:rFonts w:eastAsiaTheme="minorEastAsia"/>
      <w:lang w:eastAsia="hu-HU"/>
    </w:rPr>
  </w:style>
  <w:style w:type="character" w:customStyle="1" w:styleId="NincstrkzChar">
    <w:name w:val="Nincs térköz Char"/>
    <w:basedOn w:val="Bekezdsalapbettpusa"/>
    <w:link w:val="Nincstrkz"/>
    <w:uiPriority w:val="1"/>
    <w:rsid w:val="008D4010"/>
    <w:rPr>
      <w:rFonts w:eastAsiaTheme="minorEastAsia"/>
      <w:lang w:eastAsia="hu-HU"/>
    </w:rPr>
  </w:style>
  <w:style w:type="table" w:styleId="Tblzatrcsos5stt3jellszn">
    <w:name w:val="Grid Table 5 Dark Accent 3"/>
    <w:basedOn w:val="Normltblzat"/>
    <w:uiPriority w:val="50"/>
    <w:rsid w:val="00762B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blzatrcsos5stt6jellszn">
    <w:name w:val="Grid Table 5 Dark Accent 6"/>
    <w:basedOn w:val="Normltblzat"/>
    <w:uiPriority w:val="50"/>
    <w:rsid w:val="00762B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EAC4"/>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blzatrcsos46jellszn">
    <w:name w:val="Grid Table 4 Accent 6"/>
    <w:basedOn w:val="Normltblzat"/>
    <w:uiPriority w:val="49"/>
    <w:rsid w:val="00762B7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Stlus1">
    <w:name w:val="Stílus1"/>
    <w:basedOn w:val="Normltblzat"/>
    <w:uiPriority w:val="99"/>
    <w:rsid w:val="00762B74"/>
    <w:pPr>
      <w:spacing w:after="0" w:line="240" w:lineRule="auto"/>
    </w:pPr>
    <w:tblPr/>
  </w:style>
  <w:style w:type="table" w:styleId="Tblzatrcsos1vilgos6jellszn">
    <w:name w:val="Grid Table 1 Light Accent 6"/>
    <w:basedOn w:val="Normltblzat"/>
    <w:uiPriority w:val="46"/>
    <w:rsid w:val="00661147"/>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Buborkszveg">
    <w:name w:val="Balloon Text"/>
    <w:basedOn w:val="Norml"/>
    <w:link w:val="BuborkszvegChar"/>
    <w:uiPriority w:val="99"/>
    <w:semiHidden/>
    <w:unhideWhenUsed/>
    <w:rsid w:val="00C53A3C"/>
    <w:pPr>
      <w:spacing w:after="0" w:line="240" w:lineRule="auto"/>
    </w:pPr>
    <w:rPr>
      <w:rFonts w:ascii="Segoe UI" w:hAnsi="Segoe UI" w:cs="Segoe UI"/>
      <w:szCs w:val="18"/>
    </w:rPr>
  </w:style>
  <w:style w:type="character" w:customStyle="1" w:styleId="BuborkszvegChar">
    <w:name w:val="Buborékszöveg Char"/>
    <w:basedOn w:val="Bekezdsalapbettpusa"/>
    <w:link w:val="Buborkszveg"/>
    <w:uiPriority w:val="99"/>
    <w:rsid w:val="00C53A3C"/>
    <w:rPr>
      <w:rFonts w:ascii="Segoe UI" w:eastAsia="Times New Roman" w:hAnsi="Segoe UI" w:cs="Segoe UI"/>
      <w:sz w:val="18"/>
      <w:szCs w:val="18"/>
      <w:lang w:eastAsia="hu-HU"/>
    </w:rPr>
  </w:style>
  <w:style w:type="paragraph" w:styleId="Jegyzetszveg">
    <w:name w:val="annotation text"/>
    <w:basedOn w:val="Norml"/>
    <w:link w:val="JegyzetszvegChar"/>
    <w:uiPriority w:val="99"/>
    <w:semiHidden/>
    <w:unhideWhenUsed/>
    <w:rsid w:val="00175AC7"/>
    <w:pPr>
      <w:spacing w:line="240" w:lineRule="auto"/>
    </w:pPr>
    <w:rPr>
      <w:sz w:val="20"/>
      <w:szCs w:val="20"/>
    </w:rPr>
  </w:style>
  <w:style w:type="character" w:customStyle="1" w:styleId="JegyzetszvegChar">
    <w:name w:val="Jegyzetszöveg Char"/>
    <w:basedOn w:val="Bekezdsalapbettpusa"/>
    <w:link w:val="Jegyzetszveg"/>
    <w:uiPriority w:val="99"/>
    <w:rsid w:val="00175AC7"/>
    <w:rPr>
      <w:rFonts w:ascii="Arial" w:eastAsia="Times New Roman" w:hAnsi="Arial" w:cs="Arial"/>
      <w:sz w:val="20"/>
      <w:szCs w:val="20"/>
      <w:lang w:eastAsia="hu-HU"/>
    </w:rPr>
  </w:style>
  <w:style w:type="paragraph" w:styleId="Megjegyzstrgya">
    <w:name w:val="annotation subject"/>
    <w:basedOn w:val="Jegyzetszveg"/>
    <w:next w:val="Jegyzetszveg"/>
    <w:link w:val="MegjegyzstrgyaChar"/>
    <w:uiPriority w:val="99"/>
    <w:semiHidden/>
    <w:unhideWhenUsed/>
    <w:rsid w:val="00175AC7"/>
    <w:rPr>
      <w:b/>
      <w:bCs/>
    </w:rPr>
  </w:style>
  <w:style w:type="character" w:customStyle="1" w:styleId="MegjegyzstrgyaChar">
    <w:name w:val="Megjegyzés tárgya Char"/>
    <w:basedOn w:val="JegyzetszvegChar"/>
    <w:link w:val="Megjegyzstrgya"/>
    <w:uiPriority w:val="99"/>
    <w:rsid w:val="00175AC7"/>
    <w:rPr>
      <w:rFonts w:ascii="Arial" w:eastAsia="Times New Roman" w:hAnsi="Arial" w:cs="Arial"/>
      <w:b/>
      <w:bCs/>
      <w:sz w:val="20"/>
      <w:szCs w:val="20"/>
      <w:lang w:eastAsia="hu-HU"/>
    </w:rPr>
  </w:style>
  <w:style w:type="paragraph" w:customStyle="1" w:styleId="Bevezetnorml">
    <w:name w:val="Bevezető normál"/>
    <w:basedOn w:val="Norml"/>
    <w:link w:val="BevezetnormlChar"/>
    <w:qFormat/>
    <w:rsid w:val="001544A5"/>
    <w:rPr>
      <w:color w:val="FFFFFF" w:themeColor="background1"/>
    </w:rPr>
  </w:style>
  <w:style w:type="paragraph" w:styleId="Idzet">
    <w:name w:val="Quote"/>
    <w:basedOn w:val="Norml"/>
    <w:next w:val="Norml"/>
    <w:link w:val="IdzetChar"/>
    <w:uiPriority w:val="29"/>
    <w:qFormat/>
    <w:rsid w:val="001544A5"/>
    <w:rPr>
      <w:i/>
      <w:szCs w:val="20"/>
    </w:rPr>
  </w:style>
  <w:style w:type="character" w:customStyle="1" w:styleId="BevezetnormlChar">
    <w:name w:val="Bevezető normál Char"/>
    <w:basedOn w:val="Bekezdsalapbettpusa"/>
    <w:link w:val="Bevezetnorml"/>
    <w:rsid w:val="001544A5"/>
    <w:rPr>
      <w:rFonts w:ascii="Arial" w:eastAsia="Times New Roman" w:hAnsi="Arial" w:cs="Arial"/>
      <w:color w:val="FFFFFF" w:themeColor="background1"/>
      <w:sz w:val="18"/>
      <w:lang w:eastAsia="hu-HU"/>
    </w:rPr>
  </w:style>
  <w:style w:type="character" w:customStyle="1" w:styleId="IdzetChar">
    <w:name w:val="Idézet Char"/>
    <w:basedOn w:val="Bekezdsalapbettpusa"/>
    <w:link w:val="Idzet"/>
    <w:uiPriority w:val="29"/>
    <w:rsid w:val="001544A5"/>
    <w:rPr>
      <w:rFonts w:ascii="Arial" w:eastAsia="Times New Roman" w:hAnsi="Arial" w:cs="Arial"/>
      <w:i/>
      <w:sz w:val="18"/>
      <w:szCs w:val="20"/>
      <w:lang w:eastAsia="hu-HU"/>
    </w:rPr>
  </w:style>
  <w:style w:type="character" w:styleId="Kiemels">
    <w:name w:val="Emphasis"/>
    <w:uiPriority w:val="20"/>
    <w:qFormat/>
    <w:rsid w:val="001544A5"/>
    <w:rPr>
      <w:b/>
    </w:rPr>
  </w:style>
  <w:style w:type="character" w:customStyle="1" w:styleId="CharChar4">
    <w:name w:val="Char Char4"/>
    <w:uiPriority w:val="99"/>
    <w:rsid w:val="00332A2B"/>
    <w:rPr>
      <w:rFonts w:ascii="Arial" w:hAnsi="Arial" w:cs="Arial"/>
      <w:b/>
      <w:bCs/>
      <w:color w:val="15214B"/>
      <w:sz w:val="20"/>
      <w:szCs w:val="20"/>
      <w:lang w:eastAsia="hu-HU"/>
    </w:rPr>
  </w:style>
  <w:style w:type="character" w:styleId="Lbjegyzet-hivatkozs">
    <w:name w:val="footnote reference"/>
    <w:uiPriority w:val="99"/>
    <w:qFormat/>
    <w:rsid w:val="00332A2B"/>
    <w:rPr>
      <w:vertAlign w:val="superscript"/>
    </w:rPr>
  </w:style>
  <w:style w:type="paragraph" w:styleId="Lbjegyzetszveg">
    <w:name w:val="footnote text"/>
    <w:aliases w:val="labjegyzet"/>
    <w:basedOn w:val="Norml"/>
    <w:link w:val="LbjegyzetszvegChar"/>
    <w:uiPriority w:val="99"/>
    <w:qFormat/>
    <w:rsid w:val="00332A2B"/>
    <w:pPr>
      <w:spacing w:after="100"/>
      <w:ind w:right="0"/>
    </w:pPr>
    <w:rPr>
      <w:rFonts w:cs="Times New Roman"/>
      <w:sz w:val="20"/>
      <w:szCs w:val="20"/>
    </w:rPr>
  </w:style>
  <w:style w:type="character" w:customStyle="1" w:styleId="LbjegyzetszvegChar">
    <w:name w:val="Lábjegyzetszöveg Char"/>
    <w:aliases w:val="labjegyzet Char"/>
    <w:basedOn w:val="Bekezdsalapbettpusa"/>
    <w:link w:val="Lbjegyzetszveg"/>
    <w:uiPriority w:val="99"/>
    <w:rsid w:val="00332A2B"/>
    <w:rPr>
      <w:rFonts w:ascii="Arial" w:eastAsia="Times New Roman" w:hAnsi="Arial" w:cs="Times New Roman"/>
      <w:sz w:val="20"/>
      <w:szCs w:val="20"/>
      <w:lang w:eastAsia="hu-HU"/>
    </w:rPr>
  </w:style>
  <w:style w:type="table" w:customStyle="1" w:styleId="Rcsostblzat1">
    <w:name w:val="Rácsos táblázat1"/>
    <w:basedOn w:val="Normltblzat"/>
    <w:next w:val="Rcsostblzat"/>
    <w:uiPriority w:val="39"/>
    <w:rsid w:val="005A620D"/>
    <w:pPr>
      <w:spacing w:after="240" w:line="240" w:lineRule="auto"/>
      <w:jc w:val="both"/>
    </w:pPr>
    <w:rPr>
      <w:rFonts w:ascii="Arial" w:eastAsia="Times New Roman" w:hAnsi="Arial" w:cs="Arial"/>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Normltblzat"/>
    <w:next w:val="Rcsostblzat"/>
    <w:uiPriority w:val="39"/>
    <w:rsid w:val="00163EA3"/>
    <w:pPr>
      <w:spacing w:after="240" w:line="240" w:lineRule="auto"/>
      <w:jc w:val="both"/>
    </w:pPr>
    <w:rPr>
      <w:rFonts w:ascii="Arial" w:eastAsia="Times New Roman" w:hAnsi="Arial" w:cs="Arial"/>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sor61">
    <w:name w:val="Címsor 61"/>
    <w:basedOn w:val="Norml"/>
    <w:next w:val="Norml"/>
    <w:uiPriority w:val="9"/>
    <w:semiHidden/>
    <w:unhideWhenUsed/>
    <w:qFormat/>
    <w:locked/>
    <w:rsid w:val="00073E27"/>
    <w:pPr>
      <w:keepNext/>
      <w:keepLines/>
      <w:spacing w:before="200" w:after="0"/>
      <w:ind w:left="1152" w:right="0" w:hanging="1152"/>
      <w:outlineLvl w:val="5"/>
    </w:pPr>
    <w:rPr>
      <w:rFonts w:ascii="Cambria" w:hAnsi="Cambria" w:cs="Times New Roman"/>
      <w:i/>
      <w:iCs/>
      <w:color w:val="243F60"/>
      <w:sz w:val="22"/>
      <w:lang w:eastAsia="en-US"/>
    </w:rPr>
  </w:style>
  <w:style w:type="paragraph" w:customStyle="1" w:styleId="Cmsor71">
    <w:name w:val="Címsor 71"/>
    <w:basedOn w:val="Norml"/>
    <w:next w:val="Norml"/>
    <w:uiPriority w:val="9"/>
    <w:semiHidden/>
    <w:unhideWhenUsed/>
    <w:qFormat/>
    <w:locked/>
    <w:rsid w:val="00073E27"/>
    <w:pPr>
      <w:keepNext/>
      <w:keepLines/>
      <w:spacing w:before="200" w:after="0"/>
      <w:ind w:left="1296" w:right="0" w:hanging="1296"/>
      <w:outlineLvl w:val="6"/>
    </w:pPr>
    <w:rPr>
      <w:rFonts w:ascii="Cambria" w:hAnsi="Cambria" w:cs="Times New Roman"/>
      <w:i/>
      <w:iCs/>
      <w:color w:val="404040"/>
      <w:sz w:val="22"/>
      <w:lang w:eastAsia="en-US"/>
    </w:rPr>
  </w:style>
  <w:style w:type="paragraph" w:customStyle="1" w:styleId="Cmsor81">
    <w:name w:val="Címsor 81"/>
    <w:basedOn w:val="Norml"/>
    <w:next w:val="Norml"/>
    <w:uiPriority w:val="9"/>
    <w:semiHidden/>
    <w:unhideWhenUsed/>
    <w:qFormat/>
    <w:locked/>
    <w:rsid w:val="00073E27"/>
    <w:pPr>
      <w:keepNext/>
      <w:keepLines/>
      <w:spacing w:before="200" w:after="0"/>
      <w:ind w:left="1440" w:right="0" w:hanging="1440"/>
      <w:outlineLvl w:val="7"/>
    </w:pPr>
    <w:rPr>
      <w:rFonts w:ascii="Cambria" w:hAnsi="Cambria" w:cs="Times New Roman"/>
      <w:color w:val="404040"/>
      <w:sz w:val="20"/>
      <w:szCs w:val="20"/>
      <w:lang w:eastAsia="en-US"/>
    </w:rPr>
  </w:style>
  <w:style w:type="paragraph" w:customStyle="1" w:styleId="Cmsor91">
    <w:name w:val="Címsor 91"/>
    <w:basedOn w:val="Norml"/>
    <w:next w:val="Norml"/>
    <w:uiPriority w:val="9"/>
    <w:semiHidden/>
    <w:unhideWhenUsed/>
    <w:qFormat/>
    <w:locked/>
    <w:rsid w:val="00073E27"/>
    <w:pPr>
      <w:keepNext/>
      <w:keepLines/>
      <w:spacing w:before="200" w:after="0"/>
      <w:ind w:left="1584" w:right="0" w:hanging="1584"/>
      <w:outlineLvl w:val="8"/>
    </w:pPr>
    <w:rPr>
      <w:rFonts w:ascii="Cambria" w:hAnsi="Cambria" w:cs="Times New Roman"/>
      <w:i/>
      <w:iCs/>
      <w:color w:val="404040"/>
      <w:sz w:val="20"/>
      <w:szCs w:val="20"/>
      <w:lang w:eastAsia="en-US"/>
    </w:rPr>
  </w:style>
  <w:style w:type="numbering" w:customStyle="1" w:styleId="Nemlista1">
    <w:name w:val="Nem lista1"/>
    <w:next w:val="Nemlista"/>
    <w:uiPriority w:val="99"/>
    <w:semiHidden/>
    <w:unhideWhenUsed/>
    <w:rsid w:val="00073E27"/>
  </w:style>
  <w:style w:type="character" w:customStyle="1" w:styleId="Cmsor1Char1">
    <w:name w:val="Címsor 1 Char1"/>
    <w:rsid w:val="00073E27"/>
    <w:rPr>
      <w:rFonts w:ascii="Cambria" w:eastAsia="Times New Roman" w:hAnsi="Cambria" w:cs="Times New Roman"/>
      <w:b/>
      <w:bCs/>
      <w:kern w:val="32"/>
      <w:sz w:val="32"/>
      <w:szCs w:val="32"/>
    </w:rPr>
  </w:style>
  <w:style w:type="character" w:customStyle="1" w:styleId="Cmsor3Char1">
    <w:name w:val="Címsor 3 Char1"/>
    <w:rsid w:val="00073E27"/>
    <w:rPr>
      <w:rFonts w:ascii="Cambria" w:eastAsia="Times New Roman" w:hAnsi="Cambria" w:cs="Times New Roman"/>
      <w:b/>
      <w:bCs/>
      <w:sz w:val="26"/>
      <w:szCs w:val="26"/>
    </w:rPr>
  </w:style>
  <w:style w:type="character" w:styleId="Oldalszm">
    <w:name w:val="page number"/>
    <w:basedOn w:val="Bekezdsalapbettpusa"/>
    <w:uiPriority w:val="99"/>
    <w:rsid w:val="00073E27"/>
  </w:style>
  <w:style w:type="paragraph" w:styleId="TJ1">
    <w:name w:val="toc 1"/>
    <w:basedOn w:val="Norml"/>
    <w:next w:val="Norml"/>
    <w:autoRedefine/>
    <w:uiPriority w:val="39"/>
    <w:rsid w:val="00073E27"/>
    <w:pPr>
      <w:keepNext/>
      <w:tabs>
        <w:tab w:val="left" w:pos="360"/>
        <w:tab w:val="right" w:leader="dot" w:pos="9072"/>
      </w:tabs>
      <w:spacing w:after="0" w:line="360" w:lineRule="auto"/>
      <w:ind w:right="0"/>
      <w:jc w:val="left"/>
    </w:pPr>
    <w:rPr>
      <w:caps/>
      <w:noProof/>
      <w:sz w:val="20"/>
    </w:rPr>
  </w:style>
  <w:style w:type="paragraph" w:styleId="TJ2">
    <w:name w:val="toc 2"/>
    <w:basedOn w:val="Norml"/>
    <w:next w:val="Norml"/>
    <w:autoRedefine/>
    <w:uiPriority w:val="39"/>
    <w:rsid w:val="00073E27"/>
    <w:pPr>
      <w:tabs>
        <w:tab w:val="left" w:pos="900"/>
        <w:tab w:val="right" w:leader="dot" w:pos="9072"/>
      </w:tabs>
      <w:spacing w:after="0" w:line="360" w:lineRule="auto"/>
      <w:ind w:left="357" w:right="0" w:hanging="357"/>
      <w:jc w:val="left"/>
    </w:pPr>
    <w:rPr>
      <w:noProof/>
      <w:sz w:val="20"/>
    </w:rPr>
  </w:style>
  <w:style w:type="paragraph" w:customStyle="1" w:styleId="Default">
    <w:name w:val="Default"/>
    <w:uiPriority w:val="99"/>
    <w:rsid w:val="00073E27"/>
    <w:pPr>
      <w:autoSpaceDE w:val="0"/>
      <w:autoSpaceDN w:val="0"/>
      <w:adjustRightInd w:val="0"/>
      <w:spacing w:after="0" w:line="240" w:lineRule="auto"/>
    </w:pPr>
    <w:rPr>
      <w:rFonts w:ascii="Arial" w:eastAsia="Times New Roman" w:hAnsi="Arial" w:cs="Arial"/>
      <w:color w:val="000000"/>
      <w:sz w:val="24"/>
      <w:szCs w:val="24"/>
      <w:lang w:eastAsia="hu-HU"/>
    </w:rPr>
  </w:style>
  <w:style w:type="table" w:customStyle="1" w:styleId="Rcsostblzat3">
    <w:name w:val="Rácsos táblázat3"/>
    <w:basedOn w:val="Normltblzat"/>
    <w:next w:val="Rcsostblzat"/>
    <w:uiPriority w:val="39"/>
    <w:rsid w:val="00073E27"/>
    <w:pPr>
      <w:spacing w:after="240" w:line="240" w:lineRule="auto"/>
      <w:jc w:val="both"/>
    </w:pPr>
    <w:rPr>
      <w:rFonts w:ascii="Arial" w:eastAsia="Times New Roman" w:hAnsi="Arial" w:cs="Arial"/>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stlus1">
    <w:name w:val="Táblázatstílus1"/>
    <w:uiPriority w:val="99"/>
    <w:rsid w:val="00073E27"/>
    <w:pPr>
      <w:spacing w:after="0" w:line="240" w:lineRule="auto"/>
    </w:pPr>
    <w:rPr>
      <w:rFonts w:ascii="Arial" w:eastAsia="Times New Roman" w:hAnsi="Arial" w:cs="Arial"/>
      <w:sz w:val="20"/>
      <w:szCs w:val="20"/>
      <w:lang w:val="en-US"/>
    </w:rPr>
    <w:tblPr>
      <w:tblCellMar>
        <w:top w:w="0" w:type="dxa"/>
        <w:left w:w="108" w:type="dxa"/>
        <w:bottom w:w="0" w:type="dxa"/>
        <w:right w:w="108" w:type="dxa"/>
      </w:tblCellMar>
    </w:tblPr>
  </w:style>
  <w:style w:type="character" w:styleId="Kiemels2">
    <w:name w:val="Strong"/>
    <w:uiPriority w:val="22"/>
    <w:qFormat/>
    <w:rsid w:val="00073E27"/>
    <w:rPr>
      <w:b/>
      <w:bCs/>
    </w:rPr>
  </w:style>
  <w:style w:type="paragraph" w:styleId="TJ3">
    <w:name w:val="toc 3"/>
    <w:basedOn w:val="Norml"/>
    <w:next w:val="Norml"/>
    <w:autoRedefine/>
    <w:uiPriority w:val="39"/>
    <w:rsid w:val="00073E27"/>
    <w:pPr>
      <w:tabs>
        <w:tab w:val="right" w:leader="dot" w:pos="9062"/>
      </w:tabs>
      <w:spacing w:after="100"/>
      <w:ind w:left="440" w:right="0"/>
    </w:pPr>
    <w:rPr>
      <w:sz w:val="20"/>
    </w:rPr>
  </w:style>
  <w:style w:type="character" w:customStyle="1" w:styleId="lfejChar1">
    <w:name w:val="Élőfej Char1"/>
    <w:uiPriority w:val="99"/>
    <w:rsid w:val="00073E27"/>
    <w:rPr>
      <w:rFonts w:ascii="Arial" w:hAnsi="Arial" w:cs="Arial"/>
      <w:sz w:val="22"/>
      <w:szCs w:val="22"/>
    </w:rPr>
  </w:style>
  <w:style w:type="paragraph" w:styleId="NormlWeb">
    <w:name w:val="Normal (Web)"/>
    <w:basedOn w:val="Norml"/>
    <w:uiPriority w:val="99"/>
    <w:rsid w:val="00073E27"/>
    <w:pPr>
      <w:spacing w:before="100" w:beforeAutospacing="1" w:after="100" w:afterAutospacing="1" w:line="240" w:lineRule="auto"/>
      <w:ind w:right="0"/>
      <w:jc w:val="left"/>
    </w:pPr>
    <w:rPr>
      <w:sz w:val="24"/>
      <w:szCs w:val="24"/>
      <w:lang w:val="en-US" w:eastAsia="en-US"/>
    </w:rPr>
  </w:style>
  <w:style w:type="paragraph" w:styleId="Vltozat">
    <w:name w:val="Revision"/>
    <w:hidden/>
    <w:uiPriority w:val="99"/>
    <w:semiHidden/>
    <w:rsid w:val="00073E27"/>
    <w:pPr>
      <w:spacing w:after="0" w:line="240" w:lineRule="auto"/>
    </w:pPr>
    <w:rPr>
      <w:rFonts w:ascii="Arial" w:eastAsia="Times New Roman" w:hAnsi="Arial" w:cs="Arial"/>
      <w:lang w:eastAsia="hu-HU"/>
    </w:rPr>
  </w:style>
  <w:style w:type="paragraph" w:customStyle="1" w:styleId="Tblzatnorml">
    <w:name w:val="Táblázat normál"/>
    <w:basedOn w:val="Norml"/>
    <w:rsid w:val="00073E27"/>
    <w:pPr>
      <w:spacing w:before="20" w:after="20" w:line="240" w:lineRule="auto"/>
      <w:ind w:right="0"/>
    </w:pPr>
    <w:rPr>
      <w:sz w:val="16"/>
      <w:szCs w:val="16"/>
    </w:rPr>
  </w:style>
  <w:style w:type="character" w:customStyle="1" w:styleId="apple-style-span">
    <w:name w:val="apple-style-span"/>
    <w:basedOn w:val="Bekezdsalapbettpusa"/>
    <w:rsid w:val="00073E27"/>
  </w:style>
  <w:style w:type="paragraph" w:customStyle="1" w:styleId="Listaszerbekezds1">
    <w:name w:val="Listaszerű bekezdés1"/>
    <w:basedOn w:val="Norml"/>
    <w:uiPriority w:val="99"/>
    <w:rsid w:val="00073E27"/>
    <w:pPr>
      <w:spacing w:after="100"/>
      <w:ind w:left="720" w:right="0"/>
    </w:pPr>
    <w:rPr>
      <w:sz w:val="20"/>
    </w:rPr>
  </w:style>
  <w:style w:type="character" w:customStyle="1" w:styleId="CharChar7">
    <w:name w:val="Char Char7"/>
    <w:semiHidden/>
    <w:locked/>
    <w:rsid w:val="00073E27"/>
    <w:rPr>
      <w:rFonts w:ascii="Cambria" w:hAnsi="Cambria" w:cs="Cambria"/>
      <w:b/>
      <w:bCs/>
      <w:sz w:val="26"/>
      <w:szCs w:val="26"/>
      <w:lang w:val="hu-HU" w:eastAsia="hu-HU"/>
    </w:rPr>
  </w:style>
  <w:style w:type="character" w:customStyle="1" w:styleId="CommentTextChar">
    <w:name w:val="Comment Text Char"/>
    <w:locked/>
    <w:rsid w:val="00073E27"/>
    <w:rPr>
      <w:rFonts w:ascii="Arial" w:hAnsi="Arial" w:cs="Arial"/>
      <w:lang w:val="hu-HU" w:eastAsia="en-US" w:bidi="ar-SA"/>
    </w:rPr>
  </w:style>
  <w:style w:type="character" w:styleId="Mrltotthiperhivatkozs">
    <w:name w:val="FollowedHyperlink"/>
    <w:rsid w:val="00073E27"/>
    <w:rPr>
      <w:color w:val="800080"/>
      <w:u w:val="single"/>
    </w:rPr>
  </w:style>
  <w:style w:type="character" w:customStyle="1" w:styleId="llbChar1">
    <w:name w:val="Élőláb Char1"/>
    <w:uiPriority w:val="99"/>
    <w:rsid w:val="00073E27"/>
    <w:rPr>
      <w:rFonts w:ascii="Arial" w:hAnsi="Arial" w:cs="Arial"/>
      <w:sz w:val="22"/>
      <w:szCs w:val="22"/>
    </w:rPr>
  </w:style>
  <w:style w:type="paragraph" w:styleId="TJ4">
    <w:name w:val="toc 4"/>
    <w:basedOn w:val="Norml"/>
    <w:next w:val="Norml"/>
    <w:autoRedefine/>
    <w:uiPriority w:val="39"/>
    <w:unhideWhenUsed/>
    <w:rsid w:val="00073E27"/>
    <w:pPr>
      <w:spacing w:after="100"/>
      <w:ind w:left="660" w:right="0"/>
      <w:jc w:val="left"/>
    </w:pPr>
    <w:rPr>
      <w:rFonts w:ascii="Calibri" w:hAnsi="Calibri" w:cs="Times New Roman"/>
      <w:sz w:val="20"/>
    </w:rPr>
  </w:style>
  <w:style w:type="paragraph" w:styleId="brajegyzk">
    <w:name w:val="table of figures"/>
    <w:basedOn w:val="Norml"/>
    <w:next w:val="Norml"/>
    <w:uiPriority w:val="99"/>
    <w:semiHidden/>
    <w:unhideWhenUsed/>
    <w:rsid w:val="00073E27"/>
    <w:pPr>
      <w:spacing w:after="100"/>
      <w:ind w:right="0"/>
    </w:pPr>
    <w:rPr>
      <w:sz w:val="20"/>
    </w:rPr>
  </w:style>
  <w:style w:type="paragraph" w:styleId="TJ5">
    <w:name w:val="toc 5"/>
    <w:basedOn w:val="Norml"/>
    <w:next w:val="Norml"/>
    <w:autoRedefine/>
    <w:uiPriority w:val="39"/>
    <w:unhideWhenUsed/>
    <w:rsid w:val="00073E27"/>
    <w:pPr>
      <w:spacing w:after="100"/>
      <w:ind w:left="880" w:right="0"/>
      <w:jc w:val="left"/>
    </w:pPr>
    <w:rPr>
      <w:rFonts w:ascii="Calibri" w:hAnsi="Calibri" w:cs="Times New Roman"/>
      <w:sz w:val="20"/>
    </w:rPr>
  </w:style>
  <w:style w:type="paragraph" w:styleId="TJ6">
    <w:name w:val="toc 6"/>
    <w:basedOn w:val="Norml"/>
    <w:next w:val="Norml"/>
    <w:autoRedefine/>
    <w:uiPriority w:val="39"/>
    <w:unhideWhenUsed/>
    <w:rsid w:val="00073E27"/>
    <w:pPr>
      <w:spacing w:after="100"/>
      <w:ind w:left="1100" w:right="0"/>
      <w:jc w:val="left"/>
    </w:pPr>
    <w:rPr>
      <w:rFonts w:ascii="Calibri" w:hAnsi="Calibri" w:cs="Times New Roman"/>
      <w:sz w:val="20"/>
    </w:rPr>
  </w:style>
  <w:style w:type="paragraph" w:styleId="TJ7">
    <w:name w:val="toc 7"/>
    <w:basedOn w:val="Norml"/>
    <w:next w:val="Norml"/>
    <w:autoRedefine/>
    <w:uiPriority w:val="39"/>
    <w:unhideWhenUsed/>
    <w:rsid w:val="00073E27"/>
    <w:pPr>
      <w:spacing w:after="100"/>
      <w:ind w:left="1320" w:right="0"/>
      <w:jc w:val="left"/>
    </w:pPr>
    <w:rPr>
      <w:rFonts w:ascii="Calibri" w:hAnsi="Calibri" w:cs="Times New Roman"/>
      <w:sz w:val="20"/>
    </w:rPr>
  </w:style>
  <w:style w:type="paragraph" w:styleId="TJ8">
    <w:name w:val="toc 8"/>
    <w:basedOn w:val="Norml"/>
    <w:next w:val="Norml"/>
    <w:autoRedefine/>
    <w:uiPriority w:val="39"/>
    <w:unhideWhenUsed/>
    <w:rsid w:val="00073E27"/>
    <w:pPr>
      <w:spacing w:after="100"/>
      <w:ind w:left="1540" w:right="0"/>
      <w:jc w:val="left"/>
    </w:pPr>
    <w:rPr>
      <w:rFonts w:ascii="Calibri" w:hAnsi="Calibri" w:cs="Times New Roman"/>
      <w:sz w:val="20"/>
    </w:rPr>
  </w:style>
  <w:style w:type="paragraph" w:styleId="TJ9">
    <w:name w:val="toc 9"/>
    <w:basedOn w:val="Norml"/>
    <w:next w:val="Norml"/>
    <w:autoRedefine/>
    <w:uiPriority w:val="39"/>
    <w:unhideWhenUsed/>
    <w:rsid w:val="00073E27"/>
    <w:pPr>
      <w:spacing w:after="100"/>
      <w:ind w:left="1760" w:right="0"/>
      <w:jc w:val="left"/>
    </w:pPr>
    <w:rPr>
      <w:rFonts w:ascii="Calibri" w:hAnsi="Calibri" w:cs="Times New Roman"/>
      <w:sz w:val="20"/>
    </w:rPr>
  </w:style>
  <w:style w:type="paragraph" w:customStyle="1" w:styleId="Listaszerbekezds10">
    <w:name w:val="Listaszerű bekezdés10"/>
    <w:basedOn w:val="Norml"/>
    <w:uiPriority w:val="99"/>
    <w:rsid w:val="00073E27"/>
    <w:pPr>
      <w:spacing w:after="100"/>
      <w:ind w:left="720" w:right="0"/>
    </w:pPr>
    <w:rPr>
      <w:sz w:val="20"/>
    </w:rPr>
  </w:style>
  <w:style w:type="paragraph" w:customStyle="1" w:styleId="Bekezds">
    <w:name w:val="Bekezdés"/>
    <w:uiPriority w:val="99"/>
    <w:rsid w:val="00073E27"/>
    <w:pPr>
      <w:autoSpaceDE w:val="0"/>
      <w:autoSpaceDN w:val="0"/>
      <w:adjustRightInd w:val="0"/>
      <w:spacing w:after="0" w:line="240" w:lineRule="auto"/>
      <w:ind w:firstLine="202"/>
    </w:pPr>
    <w:rPr>
      <w:rFonts w:ascii="Times New Roman" w:eastAsia="Calibri" w:hAnsi="Times New Roman" w:cs="Times New Roman"/>
      <w:sz w:val="24"/>
      <w:szCs w:val="24"/>
    </w:rPr>
  </w:style>
  <w:style w:type="character" w:customStyle="1" w:styleId="A13">
    <w:name w:val="A13"/>
    <w:uiPriority w:val="99"/>
    <w:rsid w:val="00073E27"/>
    <w:rPr>
      <w:rFonts w:cs="Verdana"/>
      <w:b/>
      <w:bCs/>
      <w:color w:val="000000"/>
      <w:sz w:val="10"/>
      <w:szCs w:val="10"/>
    </w:rPr>
  </w:style>
  <w:style w:type="character" w:customStyle="1" w:styleId="apple-converted-space">
    <w:name w:val="apple-converted-space"/>
    <w:rsid w:val="00073E27"/>
  </w:style>
  <w:style w:type="paragraph" w:customStyle="1" w:styleId="Cmsorfggelkben">
    <w:name w:val="Címsor_függelékben"/>
    <w:basedOn w:val="Cm"/>
    <w:next w:val="Norml"/>
    <w:uiPriority w:val="99"/>
    <w:qFormat/>
    <w:rsid w:val="00073E27"/>
    <w:pPr>
      <w:pageBreakBefore w:val="0"/>
      <w:numPr>
        <w:ilvl w:val="1"/>
        <w:numId w:val="4"/>
      </w:numPr>
      <w:jc w:val="left"/>
    </w:pPr>
    <w:rPr>
      <w:color w:val="auto"/>
      <w:sz w:val="32"/>
      <w:szCs w:val="32"/>
    </w:rPr>
  </w:style>
  <w:style w:type="paragraph" w:customStyle="1" w:styleId="sszefoglalsnorml">
    <w:name w:val="Összefoglalás_normál"/>
    <w:basedOn w:val="Norml"/>
    <w:uiPriority w:val="99"/>
    <w:qFormat/>
    <w:rsid w:val="00073E27"/>
    <w:pPr>
      <w:pBdr>
        <w:top w:val="single" w:sz="4" w:space="1" w:color="auto"/>
        <w:left w:val="single" w:sz="4" w:space="4" w:color="auto"/>
        <w:bottom w:val="single" w:sz="4" w:space="1" w:color="auto"/>
        <w:right w:val="single" w:sz="4" w:space="4" w:color="auto"/>
      </w:pBdr>
      <w:spacing w:after="100"/>
      <w:ind w:right="0"/>
    </w:pPr>
    <w:rPr>
      <w:sz w:val="20"/>
      <w:szCs w:val="20"/>
    </w:rPr>
  </w:style>
  <w:style w:type="paragraph" w:customStyle="1" w:styleId="sszefoglalsfelsorols">
    <w:name w:val="Összefoglalás_felsorolás"/>
    <w:basedOn w:val="Listaszerbekezds"/>
    <w:qFormat/>
    <w:rsid w:val="00073E27"/>
    <w:pPr>
      <w:numPr>
        <w:numId w:val="0"/>
      </w:numPr>
      <w:pBdr>
        <w:top w:val="single" w:sz="4" w:space="1" w:color="auto"/>
        <w:left w:val="single" w:sz="4" w:space="4" w:color="auto"/>
        <w:bottom w:val="single" w:sz="4" w:space="1" w:color="auto"/>
        <w:right w:val="single" w:sz="4" w:space="4" w:color="auto"/>
      </w:pBdr>
      <w:autoSpaceDE/>
      <w:autoSpaceDN/>
      <w:adjustRightInd/>
      <w:spacing w:after="100"/>
      <w:ind w:right="0"/>
      <w:contextualSpacing/>
    </w:pPr>
    <w:rPr>
      <w:sz w:val="20"/>
      <w:szCs w:val="20"/>
    </w:rPr>
  </w:style>
  <w:style w:type="paragraph" w:styleId="Cm">
    <w:name w:val="Title"/>
    <w:basedOn w:val="Cmsor1"/>
    <w:next w:val="Norml"/>
    <w:link w:val="CmChar"/>
    <w:qFormat/>
    <w:rsid w:val="00073E27"/>
    <w:pPr>
      <w:numPr>
        <w:numId w:val="0"/>
      </w:numPr>
      <w:tabs>
        <w:tab w:val="num" w:pos="643"/>
      </w:tabs>
      <w:ind w:right="0"/>
    </w:pPr>
  </w:style>
  <w:style w:type="character" w:customStyle="1" w:styleId="CmChar">
    <w:name w:val="Cím Char"/>
    <w:basedOn w:val="Bekezdsalapbettpusa"/>
    <w:link w:val="Cm"/>
    <w:rsid w:val="00073E27"/>
    <w:rPr>
      <w:rFonts w:ascii="Arial Narrow" w:eastAsia="Times New Roman" w:hAnsi="Arial Narrow" w:cs="Times New Roman"/>
      <w:b/>
      <w:caps/>
      <w:color w:val="15214B"/>
      <w:sz w:val="40"/>
      <w:szCs w:val="20"/>
    </w:rPr>
  </w:style>
  <w:style w:type="character" w:customStyle="1" w:styleId="Finomkiemels1">
    <w:name w:val="Finom kiemelés1"/>
    <w:basedOn w:val="Bekezdsalapbettpusa"/>
    <w:uiPriority w:val="19"/>
    <w:qFormat/>
    <w:rsid w:val="00073E27"/>
    <w:rPr>
      <w:i/>
      <w:iCs/>
      <w:color w:val="808080"/>
    </w:rPr>
  </w:style>
  <w:style w:type="paragraph" w:customStyle="1" w:styleId="Listaszerbekezds2">
    <w:name w:val="Listaszerű bekezdés2"/>
    <w:basedOn w:val="Norml"/>
    <w:uiPriority w:val="99"/>
    <w:rsid w:val="00073E27"/>
    <w:pPr>
      <w:spacing w:after="100"/>
      <w:ind w:left="720" w:right="0"/>
    </w:pPr>
    <w:rPr>
      <w:sz w:val="22"/>
    </w:rPr>
  </w:style>
  <w:style w:type="paragraph" w:customStyle="1" w:styleId="np">
    <w:name w:val="np"/>
    <w:basedOn w:val="Norml"/>
    <w:uiPriority w:val="99"/>
    <w:rsid w:val="00073E27"/>
    <w:pPr>
      <w:spacing w:after="20" w:line="240" w:lineRule="auto"/>
      <w:ind w:right="0"/>
    </w:pPr>
    <w:rPr>
      <w:rFonts w:ascii="Times New Roman" w:hAnsi="Times New Roman" w:cs="Times New Roman"/>
      <w:sz w:val="24"/>
      <w:szCs w:val="24"/>
    </w:rPr>
  </w:style>
  <w:style w:type="character" w:customStyle="1" w:styleId="st1">
    <w:name w:val="st1"/>
    <w:basedOn w:val="Bekezdsalapbettpusa"/>
    <w:rsid w:val="00073E27"/>
  </w:style>
  <w:style w:type="character" w:customStyle="1" w:styleId="st">
    <w:name w:val="st"/>
    <w:basedOn w:val="Bekezdsalapbettpusa"/>
    <w:rsid w:val="00073E27"/>
  </w:style>
  <w:style w:type="paragraph" w:customStyle="1" w:styleId="articleblockdate">
    <w:name w:val="articleblockdate"/>
    <w:basedOn w:val="Norml"/>
    <w:uiPriority w:val="99"/>
    <w:rsid w:val="00073E27"/>
    <w:pPr>
      <w:spacing w:before="100" w:beforeAutospacing="1" w:after="100" w:afterAutospacing="1" w:line="240" w:lineRule="auto"/>
      <w:ind w:right="0"/>
      <w:jc w:val="left"/>
    </w:pPr>
    <w:rPr>
      <w:rFonts w:ascii="Times New Roman" w:hAnsi="Times New Roman" w:cs="Times New Roman"/>
      <w:color w:val="000000"/>
      <w:sz w:val="24"/>
      <w:szCs w:val="24"/>
    </w:rPr>
  </w:style>
  <w:style w:type="character" w:customStyle="1" w:styleId="hps">
    <w:name w:val="hps"/>
    <w:basedOn w:val="Bekezdsalapbettpusa"/>
    <w:rsid w:val="00073E27"/>
  </w:style>
  <w:style w:type="paragraph" w:customStyle="1" w:styleId="1txtbody">
    <w:name w:val="1_txtbody"/>
    <w:link w:val="1txtbodyChar"/>
    <w:qFormat/>
    <w:rsid w:val="00073E27"/>
    <w:pPr>
      <w:overflowPunct w:val="0"/>
      <w:autoSpaceDE w:val="0"/>
      <w:autoSpaceDN w:val="0"/>
      <w:adjustRightInd w:val="0"/>
      <w:spacing w:before="120" w:after="0" w:line="300" w:lineRule="atLeast"/>
      <w:ind w:firstLine="363"/>
      <w:jc w:val="both"/>
      <w:textAlignment w:val="baseline"/>
    </w:pPr>
    <w:rPr>
      <w:rFonts w:ascii="Times New Roman" w:eastAsia="Arial Unicode MS" w:hAnsi="Times New Roman" w:cs="Times New Roman"/>
      <w:sz w:val="24"/>
      <w:szCs w:val="24"/>
      <w:lang w:eastAsia="hu-HU"/>
    </w:rPr>
  </w:style>
  <w:style w:type="character" w:customStyle="1" w:styleId="1txtbodyChar">
    <w:name w:val="1_txtbody Char"/>
    <w:basedOn w:val="Bekezdsalapbettpusa"/>
    <w:link w:val="1txtbody"/>
    <w:rsid w:val="00073E27"/>
    <w:rPr>
      <w:rFonts w:ascii="Times New Roman" w:eastAsia="Arial Unicode MS" w:hAnsi="Times New Roman" w:cs="Times New Roman"/>
      <w:sz w:val="24"/>
      <w:szCs w:val="24"/>
      <w:lang w:eastAsia="hu-HU"/>
    </w:rPr>
  </w:style>
  <w:style w:type="paragraph" w:styleId="Dokumentumtrkp">
    <w:name w:val="Document Map"/>
    <w:basedOn w:val="Norml"/>
    <w:link w:val="DokumentumtrkpChar"/>
    <w:uiPriority w:val="99"/>
    <w:semiHidden/>
    <w:unhideWhenUsed/>
    <w:rsid w:val="00073E27"/>
    <w:pPr>
      <w:spacing w:after="0" w:line="240" w:lineRule="auto"/>
      <w:ind w:right="0"/>
    </w:pPr>
    <w:rPr>
      <w:rFonts w:ascii="Tahoma" w:hAnsi="Tahoma" w:cs="Tahoma"/>
      <w:sz w:val="16"/>
      <w:szCs w:val="16"/>
    </w:rPr>
  </w:style>
  <w:style w:type="character" w:customStyle="1" w:styleId="DokumentumtrkpChar">
    <w:name w:val="Dokumentumtérkép Char"/>
    <w:basedOn w:val="Bekezdsalapbettpusa"/>
    <w:link w:val="Dokumentumtrkp"/>
    <w:uiPriority w:val="99"/>
    <w:semiHidden/>
    <w:rsid w:val="00073E27"/>
    <w:rPr>
      <w:rFonts w:ascii="Tahoma" w:eastAsia="Times New Roman" w:hAnsi="Tahoma" w:cs="Tahoma"/>
      <w:sz w:val="16"/>
      <w:szCs w:val="16"/>
      <w:lang w:eastAsia="hu-HU"/>
    </w:rPr>
  </w:style>
  <w:style w:type="character" w:styleId="HTML-idzet">
    <w:name w:val="HTML Cite"/>
    <w:basedOn w:val="Bekezdsalapbettpusa"/>
    <w:uiPriority w:val="99"/>
    <w:semiHidden/>
    <w:unhideWhenUsed/>
    <w:rsid w:val="00073E27"/>
    <w:rPr>
      <w:i/>
      <w:iCs/>
    </w:rPr>
  </w:style>
  <w:style w:type="paragraph" w:customStyle="1" w:styleId="BPszvegtest">
    <w:name w:val="BP_szövegtest"/>
    <w:basedOn w:val="Norml"/>
    <w:qFormat/>
    <w:rsid w:val="00073E27"/>
    <w:pPr>
      <w:tabs>
        <w:tab w:val="left" w:pos="3740"/>
        <w:tab w:val="left" w:pos="5720"/>
      </w:tabs>
      <w:ind w:right="0"/>
    </w:pPr>
    <w:rPr>
      <w:rFonts w:eastAsia="Calibri"/>
      <w:sz w:val="22"/>
      <w:lang w:eastAsia="en-US"/>
    </w:rPr>
  </w:style>
  <w:style w:type="paragraph" w:customStyle="1" w:styleId="Csakszveg1">
    <w:name w:val="Csak szöveg1"/>
    <w:basedOn w:val="Norml"/>
    <w:next w:val="Csakszveg"/>
    <w:link w:val="CsakszvegChar"/>
    <w:uiPriority w:val="99"/>
    <w:unhideWhenUsed/>
    <w:rsid w:val="00073E27"/>
    <w:pPr>
      <w:spacing w:after="0" w:line="240" w:lineRule="auto"/>
      <w:ind w:right="0"/>
      <w:jc w:val="left"/>
    </w:pPr>
    <w:rPr>
      <w:rFonts w:ascii="Consolas" w:eastAsia="Calibri" w:hAnsi="Consolas" w:cs="Times New Roman"/>
      <w:sz w:val="21"/>
      <w:szCs w:val="21"/>
      <w:lang w:eastAsia="en-US"/>
    </w:rPr>
  </w:style>
  <w:style w:type="character" w:customStyle="1" w:styleId="CsakszvegChar">
    <w:name w:val="Csak szöveg Char"/>
    <w:basedOn w:val="Bekezdsalapbettpusa"/>
    <w:link w:val="Csakszveg1"/>
    <w:uiPriority w:val="99"/>
    <w:rsid w:val="00073E27"/>
    <w:rPr>
      <w:rFonts w:ascii="Consolas" w:eastAsia="Calibri" w:hAnsi="Consolas" w:cs="Times New Roman"/>
      <w:sz w:val="21"/>
      <w:szCs w:val="21"/>
      <w:lang w:eastAsia="en-US"/>
    </w:rPr>
  </w:style>
  <w:style w:type="character" w:customStyle="1" w:styleId="hascaption">
    <w:name w:val="hascaption"/>
    <w:basedOn w:val="Bekezdsalapbettpusa"/>
    <w:rsid w:val="00073E27"/>
  </w:style>
  <w:style w:type="character" w:customStyle="1" w:styleId="textexposedshow">
    <w:name w:val="text_exposed_show"/>
    <w:basedOn w:val="Bekezdsalapbettpusa"/>
    <w:rsid w:val="00073E27"/>
  </w:style>
  <w:style w:type="paragraph" w:customStyle="1" w:styleId="Listazserkthasbos">
    <w:name w:val="Listazserű_kéthasábos"/>
    <w:basedOn w:val="Listaszerbekezds"/>
    <w:qFormat/>
    <w:rsid w:val="00073E27"/>
    <w:pPr>
      <w:numPr>
        <w:numId w:val="3"/>
      </w:numPr>
      <w:autoSpaceDE/>
      <w:autoSpaceDN/>
      <w:adjustRightInd/>
      <w:spacing w:after="200"/>
      <w:ind w:right="0"/>
    </w:pPr>
    <w:rPr>
      <w:rFonts w:ascii="Calibri" w:eastAsia="Calibri" w:hAnsi="Calibri" w:cs="Times New Roman"/>
      <w:bCs/>
      <w:sz w:val="22"/>
      <w:lang w:eastAsia="en-US"/>
    </w:rPr>
  </w:style>
  <w:style w:type="paragraph" w:customStyle="1" w:styleId="Listaszerktahsbos2szint">
    <w:name w:val="Listaszerű_kétahsábos 2. szint"/>
    <w:basedOn w:val="Listazserkthasbos"/>
    <w:qFormat/>
    <w:rsid w:val="00073E27"/>
    <w:pPr>
      <w:numPr>
        <w:ilvl w:val="1"/>
      </w:numPr>
      <w:ind w:left="426" w:hanging="284"/>
    </w:pPr>
  </w:style>
  <w:style w:type="paragraph" w:customStyle="1" w:styleId="bracm">
    <w:name w:val="Ábracím"/>
    <w:basedOn w:val="Listaszerbekezds"/>
    <w:qFormat/>
    <w:rsid w:val="00073E27"/>
    <w:pPr>
      <w:numPr>
        <w:numId w:val="0"/>
      </w:numPr>
      <w:autoSpaceDE/>
      <w:autoSpaceDN/>
      <w:adjustRightInd/>
      <w:spacing w:after="80"/>
      <w:ind w:right="0"/>
      <w:contextualSpacing/>
    </w:pPr>
    <w:rPr>
      <w:rFonts w:ascii="Calibri" w:eastAsia="Calibri" w:hAnsi="Calibri" w:cs="Times New Roman"/>
      <w:bCs/>
      <w:i/>
      <w:iCs/>
      <w:szCs w:val="18"/>
      <w:lang w:eastAsia="en-US"/>
    </w:rPr>
  </w:style>
  <w:style w:type="character" w:customStyle="1" w:styleId="Cmsor6Char">
    <w:name w:val="Címsor 6 Char"/>
    <w:basedOn w:val="Bekezdsalapbettpusa"/>
    <w:link w:val="Cmsor6"/>
    <w:uiPriority w:val="9"/>
    <w:semiHidden/>
    <w:rsid w:val="00073E27"/>
    <w:rPr>
      <w:rFonts w:ascii="Cambria" w:eastAsia="Times New Roman" w:hAnsi="Cambria" w:cs="Times New Roman"/>
      <w:i/>
      <w:iCs/>
      <w:color w:val="243F60"/>
      <w:sz w:val="22"/>
      <w:szCs w:val="22"/>
      <w:lang w:eastAsia="en-US"/>
    </w:rPr>
  </w:style>
  <w:style w:type="character" w:customStyle="1" w:styleId="Cmsor7Char">
    <w:name w:val="Címsor 7 Char"/>
    <w:basedOn w:val="Bekezdsalapbettpusa"/>
    <w:link w:val="Cmsor7"/>
    <w:uiPriority w:val="9"/>
    <w:semiHidden/>
    <w:rsid w:val="00073E27"/>
    <w:rPr>
      <w:rFonts w:ascii="Cambria" w:eastAsia="Times New Roman" w:hAnsi="Cambria" w:cs="Times New Roman"/>
      <w:i/>
      <w:iCs/>
      <w:color w:val="404040"/>
      <w:sz w:val="22"/>
      <w:szCs w:val="22"/>
      <w:lang w:eastAsia="en-US"/>
    </w:rPr>
  </w:style>
  <w:style w:type="character" w:customStyle="1" w:styleId="Cmsor8Char">
    <w:name w:val="Címsor 8 Char"/>
    <w:basedOn w:val="Bekezdsalapbettpusa"/>
    <w:link w:val="Cmsor8"/>
    <w:uiPriority w:val="9"/>
    <w:semiHidden/>
    <w:rsid w:val="00073E27"/>
    <w:rPr>
      <w:rFonts w:ascii="Cambria" w:eastAsia="Times New Roman" w:hAnsi="Cambria" w:cs="Times New Roman"/>
      <w:color w:val="404040"/>
      <w:lang w:eastAsia="en-US"/>
    </w:rPr>
  </w:style>
  <w:style w:type="character" w:customStyle="1" w:styleId="Cmsor9Char">
    <w:name w:val="Címsor 9 Char"/>
    <w:basedOn w:val="Bekezdsalapbettpusa"/>
    <w:link w:val="Cmsor9"/>
    <w:uiPriority w:val="9"/>
    <w:semiHidden/>
    <w:rsid w:val="00073E27"/>
    <w:rPr>
      <w:rFonts w:ascii="Cambria" w:eastAsia="Times New Roman" w:hAnsi="Cambria" w:cs="Times New Roman"/>
      <w:i/>
      <w:iCs/>
      <w:color w:val="404040"/>
      <w:lang w:eastAsia="en-US"/>
    </w:rPr>
  </w:style>
  <w:style w:type="character" w:styleId="Finomkiemels">
    <w:name w:val="Subtle Emphasis"/>
    <w:basedOn w:val="Bekezdsalapbettpusa"/>
    <w:uiPriority w:val="19"/>
    <w:rsid w:val="00073E27"/>
    <w:rPr>
      <w:i/>
      <w:iCs/>
      <w:color w:val="404040" w:themeColor="text1" w:themeTint="BF"/>
    </w:rPr>
  </w:style>
  <w:style w:type="paragraph" w:styleId="Csakszveg">
    <w:name w:val="Plain Text"/>
    <w:basedOn w:val="Norml"/>
    <w:link w:val="CsakszvegChar1"/>
    <w:uiPriority w:val="99"/>
    <w:semiHidden/>
    <w:unhideWhenUsed/>
    <w:rsid w:val="00073E27"/>
    <w:pPr>
      <w:spacing w:after="0" w:line="240" w:lineRule="auto"/>
    </w:pPr>
    <w:rPr>
      <w:rFonts w:ascii="Consolas" w:hAnsi="Consolas"/>
      <w:sz w:val="21"/>
      <w:szCs w:val="21"/>
    </w:rPr>
  </w:style>
  <w:style w:type="character" w:customStyle="1" w:styleId="CsakszvegChar1">
    <w:name w:val="Csak szöveg Char1"/>
    <w:basedOn w:val="Bekezdsalapbettpusa"/>
    <w:link w:val="Csakszveg"/>
    <w:uiPriority w:val="99"/>
    <w:semiHidden/>
    <w:rsid w:val="00073E27"/>
    <w:rPr>
      <w:rFonts w:ascii="Consolas" w:eastAsia="Times New Roman" w:hAnsi="Consolas" w:cs="Arial"/>
      <w:sz w:val="21"/>
      <w:szCs w:val="21"/>
      <w:lang w:eastAsia="hu-HU"/>
    </w:rPr>
  </w:style>
  <w:style w:type="character" w:customStyle="1" w:styleId="Cmsor6Char1">
    <w:name w:val="Címsor 6 Char1"/>
    <w:basedOn w:val="Bekezdsalapbettpusa"/>
    <w:uiPriority w:val="9"/>
    <w:semiHidden/>
    <w:rsid w:val="00073E27"/>
    <w:rPr>
      <w:rFonts w:asciiTheme="majorHAnsi" w:eastAsiaTheme="majorEastAsia" w:hAnsiTheme="majorHAnsi" w:cstheme="majorBidi"/>
      <w:color w:val="1F4D78" w:themeColor="accent1" w:themeShade="7F"/>
      <w:sz w:val="18"/>
      <w:lang w:eastAsia="hu-HU"/>
    </w:rPr>
  </w:style>
  <w:style w:type="character" w:customStyle="1" w:styleId="Cmsor7Char1">
    <w:name w:val="Címsor 7 Char1"/>
    <w:basedOn w:val="Bekezdsalapbettpusa"/>
    <w:uiPriority w:val="9"/>
    <w:semiHidden/>
    <w:rsid w:val="00073E27"/>
    <w:rPr>
      <w:rFonts w:asciiTheme="majorHAnsi" w:eastAsiaTheme="majorEastAsia" w:hAnsiTheme="majorHAnsi" w:cstheme="majorBidi"/>
      <w:i/>
      <w:iCs/>
      <w:color w:val="1F4D78" w:themeColor="accent1" w:themeShade="7F"/>
      <w:sz w:val="18"/>
      <w:lang w:eastAsia="hu-HU"/>
    </w:rPr>
  </w:style>
  <w:style w:type="character" w:customStyle="1" w:styleId="Cmsor8Char1">
    <w:name w:val="Címsor 8 Char1"/>
    <w:basedOn w:val="Bekezdsalapbettpusa"/>
    <w:uiPriority w:val="9"/>
    <w:semiHidden/>
    <w:rsid w:val="00073E27"/>
    <w:rPr>
      <w:rFonts w:asciiTheme="majorHAnsi" w:eastAsiaTheme="majorEastAsia" w:hAnsiTheme="majorHAnsi" w:cstheme="majorBidi"/>
      <w:color w:val="272727" w:themeColor="text1" w:themeTint="D8"/>
      <w:sz w:val="21"/>
      <w:szCs w:val="21"/>
      <w:lang w:eastAsia="hu-HU"/>
    </w:rPr>
  </w:style>
  <w:style w:type="character" w:customStyle="1" w:styleId="Cmsor9Char1">
    <w:name w:val="Címsor 9 Char1"/>
    <w:basedOn w:val="Bekezdsalapbettpusa"/>
    <w:uiPriority w:val="9"/>
    <w:semiHidden/>
    <w:rsid w:val="00073E27"/>
    <w:rPr>
      <w:rFonts w:asciiTheme="majorHAnsi" w:eastAsiaTheme="majorEastAsia" w:hAnsiTheme="majorHAnsi" w:cstheme="majorBidi"/>
      <w:i/>
      <w:iCs/>
      <w:color w:val="272727" w:themeColor="text1" w:themeTint="D8"/>
      <w:sz w:val="21"/>
      <w:szCs w:val="21"/>
      <w:lang w:eastAsia="hu-HU"/>
    </w:rPr>
  </w:style>
  <w:style w:type="character" w:customStyle="1" w:styleId="UnresolvedMention">
    <w:name w:val="Unresolved Mention"/>
    <w:basedOn w:val="Bekezdsalapbettpusa"/>
    <w:uiPriority w:val="99"/>
    <w:semiHidden/>
    <w:unhideWhenUsed/>
    <w:rsid w:val="00E249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844395">
      <w:bodyDiv w:val="1"/>
      <w:marLeft w:val="0"/>
      <w:marRight w:val="0"/>
      <w:marTop w:val="0"/>
      <w:marBottom w:val="0"/>
      <w:divBdr>
        <w:top w:val="none" w:sz="0" w:space="0" w:color="auto"/>
        <w:left w:val="none" w:sz="0" w:space="0" w:color="auto"/>
        <w:bottom w:val="none" w:sz="0" w:space="0" w:color="auto"/>
        <w:right w:val="none" w:sz="0" w:space="0" w:color="auto"/>
      </w:divBdr>
    </w:div>
    <w:div w:id="85153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koronavirus.budapest.hu/" TargetMode="External"/><Relationship Id="rId22" Type="http://schemas.microsoft.com/office/2016/09/relationships/commentsIds" Target="commentsIds.xml"/></Relationships>
</file>

<file path=word/_rels/endnotes.xml.rels><?xml version="1.0" encoding="UTF-8" standalone="yes"?>
<Relationships xmlns="http://schemas.openxmlformats.org/package/2006/relationships"><Relationship Id="rId3" Type="http://schemas.openxmlformats.org/officeDocument/2006/relationships/hyperlink" Target="https://ofi.oh.gov.hu/okoiskolak-adatbazisa" TargetMode="External"/><Relationship Id="rId2" Type="http://schemas.openxmlformats.org/officeDocument/2006/relationships/hyperlink" Target="http://ofi.hu/okoiskola" TargetMode="External"/><Relationship Id="rId1" Type="http://schemas.openxmlformats.org/officeDocument/2006/relationships/hyperlink" Target="http://ec.europa.eu/commfrontoffice/publicopinion/archives/ebs/ebs_416_en.pdf" TargetMode="External"/><Relationship Id="rId6" Type="http://schemas.openxmlformats.org/officeDocument/2006/relationships/hyperlink" Target="https://kozossegitervezes.budapest.hu" TargetMode="External"/><Relationship Id="rId5" Type="http://schemas.openxmlformats.org/officeDocument/2006/relationships/hyperlink" Target="http://budapest.hu/Lapok/Kiemelt-fejleszt%C3%A9si-c%C3%A9lok,-k%C3%A9zik%C3%B6nyvek.aspx" TargetMode="External"/><Relationship Id="rId4" Type="http://schemas.openxmlformats.org/officeDocument/2006/relationships/hyperlink" Target="http://zoldovoda.hu/zold-ovodak-magyarorszagon-terkepes-elrendeze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Munkaf&#252;zet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bfvt-dc1\Common\BP_Kornyezetallapot_2019\K&#246;zv&#233;lem&#233;ny_kutat&#225;s\Kapott\20201022\BKA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bfvt-dc1\Common\BP_Kornyezetallapot_2019\K&#246;zv&#233;lem&#233;ny_kutat&#225;s\Kapott\20201022\BKAE.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Munka1!$B$1</c:f>
              <c:strCache>
                <c:ptCount val="1"/>
                <c:pt idx="0">
                  <c:v>EU28</c:v>
                </c:pt>
              </c:strCache>
            </c:strRef>
          </c:tx>
          <c:spPr>
            <a:solidFill>
              <a:srgbClr val="F7B7C0"/>
            </a:solidFill>
            <a:ln>
              <a:noFill/>
            </a:ln>
            <a:effectLst/>
          </c:spPr>
          <c:invertIfNegative val="0"/>
          <c:cat>
            <c:strRef>
              <c:f>Munka1!$A$2:$A$8</c:f>
              <c:strCache>
                <c:ptCount val="7"/>
                <c:pt idx="0">
                  <c:v>Éghajlatváltozás</c:v>
                </c:pt>
                <c:pt idx="1">
                  <c:v>A hulladék növekvő mennyisége</c:v>
                </c:pt>
                <c:pt idx="2">
                  <c:v>Légszennyezés</c:v>
                </c:pt>
                <c:pt idx="3">
                  <c:v>A tengervíz szennyezése</c:v>
                </c:pt>
                <c:pt idx="4">
                  <c:v>A folyók, tavak és föld alatti források szennyezése</c:v>
                </c:pt>
                <c:pt idx="5">
                  <c:v>A fajok, élőhelyeik és a természetes ökoszisztémák csökkenése</c:v>
                </c:pt>
                <c:pt idx="6">
                  <c:v>Mezőgazdasági szennyezés és talajleépülés</c:v>
                </c:pt>
              </c:strCache>
            </c:strRef>
          </c:cat>
          <c:val>
            <c:numRef>
              <c:f>Munka1!$B$2:$B$8</c:f>
              <c:numCache>
                <c:formatCode>General</c:formatCode>
                <c:ptCount val="7"/>
                <c:pt idx="0">
                  <c:v>53</c:v>
                </c:pt>
                <c:pt idx="1">
                  <c:v>46</c:v>
                </c:pt>
                <c:pt idx="2">
                  <c:v>46</c:v>
                </c:pt>
                <c:pt idx="3">
                  <c:v>40</c:v>
                </c:pt>
                <c:pt idx="4">
                  <c:v>38</c:v>
                </c:pt>
                <c:pt idx="5">
                  <c:v>37</c:v>
                </c:pt>
                <c:pt idx="6">
                  <c:v>30</c:v>
                </c:pt>
              </c:numCache>
            </c:numRef>
          </c:val>
          <c:extLst>
            <c:ext xmlns:c16="http://schemas.microsoft.com/office/drawing/2014/chart" uri="{C3380CC4-5D6E-409C-BE32-E72D297353CC}">
              <c16:uniqueId val="{00000000-2DD3-46D7-B3B6-114345CDB667}"/>
            </c:ext>
          </c:extLst>
        </c:ser>
        <c:ser>
          <c:idx val="1"/>
          <c:order val="1"/>
          <c:tx>
            <c:strRef>
              <c:f>Munka1!$C$1</c:f>
              <c:strCache>
                <c:ptCount val="1"/>
                <c:pt idx="0">
                  <c:v>HU</c:v>
                </c:pt>
              </c:strCache>
            </c:strRef>
          </c:tx>
          <c:spPr>
            <a:solidFill>
              <a:srgbClr val="EA5168"/>
            </a:solidFill>
            <a:ln>
              <a:noFill/>
            </a:ln>
            <a:effectLst/>
          </c:spPr>
          <c:invertIfNegative val="0"/>
          <c:cat>
            <c:strRef>
              <c:f>Munka1!$A$2:$A$8</c:f>
              <c:strCache>
                <c:ptCount val="7"/>
                <c:pt idx="0">
                  <c:v>Éghajlatváltozás</c:v>
                </c:pt>
                <c:pt idx="1">
                  <c:v>A hulladék növekvő mennyisége</c:v>
                </c:pt>
                <c:pt idx="2">
                  <c:v>Légszennyezés</c:v>
                </c:pt>
                <c:pt idx="3">
                  <c:v>A tengervíz szennyezése</c:v>
                </c:pt>
                <c:pt idx="4">
                  <c:v>A folyók, tavak és föld alatti források szennyezése</c:v>
                </c:pt>
                <c:pt idx="5">
                  <c:v>A fajok, élőhelyeik és a természetes ökoszisztémák csökkenése</c:v>
                </c:pt>
                <c:pt idx="6">
                  <c:v>Mezőgazdasági szennyezés és talajleépülés</c:v>
                </c:pt>
              </c:strCache>
            </c:strRef>
          </c:cat>
          <c:val>
            <c:numRef>
              <c:f>Munka1!$C$2:$C$8</c:f>
              <c:numCache>
                <c:formatCode>General</c:formatCode>
                <c:ptCount val="7"/>
                <c:pt idx="0">
                  <c:v>51</c:v>
                </c:pt>
                <c:pt idx="1">
                  <c:v>58</c:v>
                </c:pt>
                <c:pt idx="2">
                  <c:v>45</c:v>
                </c:pt>
                <c:pt idx="3">
                  <c:v>23</c:v>
                </c:pt>
                <c:pt idx="4">
                  <c:v>29</c:v>
                </c:pt>
                <c:pt idx="5">
                  <c:v>29</c:v>
                </c:pt>
                <c:pt idx="6">
                  <c:v>39</c:v>
                </c:pt>
              </c:numCache>
            </c:numRef>
          </c:val>
          <c:extLst>
            <c:ext xmlns:c16="http://schemas.microsoft.com/office/drawing/2014/chart" uri="{C3380CC4-5D6E-409C-BE32-E72D297353CC}">
              <c16:uniqueId val="{00000001-2DD3-46D7-B3B6-114345CDB667}"/>
            </c:ext>
          </c:extLst>
        </c:ser>
        <c:dLbls>
          <c:showLegendKey val="0"/>
          <c:showVal val="0"/>
          <c:showCatName val="0"/>
          <c:showSerName val="0"/>
          <c:showPercent val="0"/>
          <c:showBubbleSize val="0"/>
        </c:dLbls>
        <c:gapWidth val="182"/>
        <c:axId val="18478424"/>
        <c:axId val="329413224"/>
      </c:barChart>
      <c:catAx>
        <c:axId val="184784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hu-HU"/>
          </a:p>
        </c:txPr>
        <c:crossAx val="329413224"/>
        <c:crosses val="autoZero"/>
        <c:auto val="1"/>
        <c:lblAlgn val="ctr"/>
        <c:lblOffset val="100"/>
        <c:noMultiLvlLbl val="0"/>
      </c:catAx>
      <c:valAx>
        <c:axId val="3294132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84784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noFill/>
      <a:round/>
    </a:ln>
    <a:effectLst/>
  </c:spPr>
  <c:txPr>
    <a:bodyPr/>
    <a:lstStyle/>
    <a:p>
      <a:pPr>
        <a:defRPr/>
      </a:pPr>
      <a:endParaRPr lang="hu-H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'általános,lakókörnyezet'!$C$3</c:f>
              <c:strCache>
                <c:ptCount val="1"/>
                <c:pt idx="0">
                  <c:v>súlyozatlan</c:v>
                </c:pt>
              </c:strCache>
            </c:strRef>
          </c:tx>
          <c:spPr>
            <a:solidFill>
              <a:srgbClr val="F298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hu-H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'általános,lakókörnyezet'!$A$4:$B$29</c:f>
              <c:multiLvlStrCache>
                <c:ptCount val="26"/>
                <c:lvl>
                  <c:pt idx="0">
                    <c:v>férfi</c:v>
                  </c:pt>
                  <c:pt idx="1">
                    <c:v>nő</c:v>
                  </c:pt>
                  <c:pt idx="2">
                    <c:v>18-29 éves</c:v>
                  </c:pt>
                  <c:pt idx="3">
                    <c:v>30-39</c:v>
                  </c:pt>
                  <c:pt idx="4">
                    <c:v>40-49</c:v>
                  </c:pt>
                  <c:pt idx="5">
                    <c:v>50-64</c:v>
                  </c:pt>
                  <c:pt idx="6">
                    <c:v>65 éves vagy idősebb</c:v>
                  </c:pt>
                  <c:pt idx="7">
                    <c:v>legfeljebb 8 osztály</c:v>
                  </c:pt>
                  <c:pt idx="8">
                    <c:v>szakmunkásképző, szakiskola</c:v>
                  </c:pt>
                  <c:pt idx="9">
                    <c:v>érettségi</c:v>
                  </c:pt>
                  <c:pt idx="10">
                    <c:v>diploma</c:v>
                  </c:pt>
                  <c:pt idx="11">
                    <c:v>lakótelepi panelház</c:v>
                  </c:pt>
                  <c:pt idx="12">
                    <c:v>egyéb többszintes társasház</c:v>
                  </c:pt>
                  <c:pt idx="13">
                    <c:v>családi ház, ikerház, sorház</c:v>
                  </c:pt>
                  <c:pt idx="14">
                    <c:v>történeti belváros</c:v>
                  </c:pt>
                  <c:pt idx="15">
                    <c:v>belváros körüli zártsorú</c:v>
                  </c:pt>
                  <c:pt idx="16">
                    <c:v>lakótelepek</c:v>
                  </c:pt>
                  <c:pt idx="17">
                    <c:v>budai kertváros</c:v>
                  </c:pt>
                  <c:pt idx="18">
                    <c:v>pesti kertváros</c:v>
                  </c:pt>
                  <c:pt idx="19">
                    <c:v>nincs</c:v>
                  </c:pt>
                  <c:pt idx="20">
                    <c:v>egy</c:v>
                  </c:pt>
                  <c:pt idx="21">
                    <c:v>kettő vagy több</c:v>
                  </c:pt>
                  <c:pt idx="22">
                    <c:v>naponta, szinte minden nap</c:v>
                  </c:pt>
                  <c:pt idx="23">
                    <c:v>hetente többször</c:v>
                  </c:pt>
                  <c:pt idx="24">
                    <c:v>hetente egyszer kétszer</c:v>
                  </c:pt>
                  <c:pt idx="25">
                    <c:v>ritkábban</c:v>
                  </c:pt>
                </c:lvl>
                <c:lvl>
                  <c:pt idx="0">
                    <c:v>nem</c:v>
                  </c:pt>
                  <c:pt idx="2">
                    <c:v>életkor</c:v>
                  </c:pt>
                  <c:pt idx="7">
                    <c:v>iskolai végzettség</c:v>
                  </c:pt>
                  <c:pt idx="11">
                    <c:v>lakástípus</c:v>
                  </c:pt>
                  <c:pt idx="14">
                    <c:v>övezet</c:v>
                  </c:pt>
                  <c:pt idx="19">
                    <c:v>autó</c:v>
                  </c:pt>
                  <c:pt idx="22">
                    <c:v>autóhasználat</c:v>
                  </c:pt>
                </c:lvl>
              </c:multiLvlStrCache>
            </c:multiLvlStrRef>
          </c:cat>
          <c:val>
            <c:numRef>
              <c:f>'általános,lakókörnyezet'!$C$4:$C$29</c:f>
              <c:numCache>
                <c:formatCode>0</c:formatCode>
                <c:ptCount val="26"/>
                <c:pt idx="0">
                  <c:v>48.8</c:v>
                </c:pt>
                <c:pt idx="1">
                  <c:v>51.2</c:v>
                </c:pt>
                <c:pt idx="2">
                  <c:v>8.9</c:v>
                </c:pt>
                <c:pt idx="3">
                  <c:v>15.5</c:v>
                </c:pt>
                <c:pt idx="4">
                  <c:v>17.399999999999999</c:v>
                </c:pt>
                <c:pt idx="5">
                  <c:v>23.8</c:v>
                </c:pt>
                <c:pt idx="6">
                  <c:v>34.4</c:v>
                </c:pt>
                <c:pt idx="7">
                  <c:v>5.7</c:v>
                </c:pt>
                <c:pt idx="8">
                  <c:v>11.8</c:v>
                </c:pt>
                <c:pt idx="9">
                  <c:v>33</c:v>
                </c:pt>
                <c:pt idx="10">
                  <c:v>49.5</c:v>
                </c:pt>
                <c:pt idx="11">
                  <c:v>20.983935742971887</c:v>
                </c:pt>
                <c:pt idx="12">
                  <c:v>47.389558232931726</c:v>
                </c:pt>
                <c:pt idx="13">
                  <c:v>31.626506024096386</c:v>
                </c:pt>
                <c:pt idx="14">
                  <c:v>14.941302027748133</c:v>
                </c:pt>
                <c:pt idx="15">
                  <c:v>18.676627534685167</c:v>
                </c:pt>
                <c:pt idx="16">
                  <c:v>21.985058697972253</c:v>
                </c:pt>
                <c:pt idx="17">
                  <c:v>13.447171824973319</c:v>
                </c:pt>
                <c:pt idx="18">
                  <c:v>30.94983991462113</c:v>
                </c:pt>
                <c:pt idx="19">
                  <c:v>32.096288866599799</c:v>
                </c:pt>
                <c:pt idx="20">
                  <c:v>48.545636910732199</c:v>
                </c:pt>
                <c:pt idx="21">
                  <c:v>19.358074222668005</c:v>
                </c:pt>
                <c:pt idx="22">
                  <c:v>46.142433234421368</c:v>
                </c:pt>
                <c:pt idx="23">
                  <c:v>20.919881305637983</c:v>
                </c:pt>
                <c:pt idx="24">
                  <c:v>24.925816023738872</c:v>
                </c:pt>
                <c:pt idx="25">
                  <c:v>8.0118694362017813</c:v>
                </c:pt>
              </c:numCache>
            </c:numRef>
          </c:val>
          <c:extLst>
            <c:ext xmlns:c16="http://schemas.microsoft.com/office/drawing/2014/chart" uri="{C3380CC4-5D6E-409C-BE32-E72D297353CC}">
              <c16:uniqueId val="{00000000-1156-473F-810B-D6F2EB23ABC1}"/>
            </c:ext>
          </c:extLst>
        </c:ser>
        <c:ser>
          <c:idx val="1"/>
          <c:order val="1"/>
          <c:tx>
            <c:strRef>
              <c:f>'általános,lakókörnyezet'!$D$3</c:f>
              <c:strCache>
                <c:ptCount val="1"/>
                <c:pt idx="0">
                  <c:v>súlyozott</c:v>
                </c:pt>
              </c:strCache>
            </c:strRef>
          </c:tx>
          <c:spPr>
            <a:solidFill>
              <a:srgbClr val="EA5168"/>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hu-H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'általános,lakókörnyezet'!$A$4:$B$29</c:f>
              <c:multiLvlStrCache>
                <c:ptCount val="26"/>
                <c:lvl>
                  <c:pt idx="0">
                    <c:v>férfi</c:v>
                  </c:pt>
                  <c:pt idx="1">
                    <c:v>nő</c:v>
                  </c:pt>
                  <c:pt idx="2">
                    <c:v>18-29 éves</c:v>
                  </c:pt>
                  <c:pt idx="3">
                    <c:v>30-39</c:v>
                  </c:pt>
                  <c:pt idx="4">
                    <c:v>40-49</c:v>
                  </c:pt>
                  <c:pt idx="5">
                    <c:v>50-64</c:v>
                  </c:pt>
                  <c:pt idx="6">
                    <c:v>65 éves vagy idősebb</c:v>
                  </c:pt>
                  <c:pt idx="7">
                    <c:v>legfeljebb 8 osztály</c:v>
                  </c:pt>
                  <c:pt idx="8">
                    <c:v>szakmunkásképző, szakiskola</c:v>
                  </c:pt>
                  <c:pt idx="9">
                    <c:v>érettségi</c:v>
                  </c:pt>
                  <c:pt idx="10">
                    <c:v>diploma</c:v>
                  </c:pt>
                  <c:pt idx="11">
                    <c:v>lakótelepi panelház</c:v>
                  </c:pt>
                  <c:pt idx="12">
                    <c:v>egyéb többszintes társasház</c:v>
                  </c:pt>
                  <c:pt idx="13">
                    <c:v>családi ház, ikerház, sorház</c:v>
                  </c:pt>
                  <c:pt idx="14">
                    <c:v>történeti belváros</c:v>
                  </c:pt>
                  <c:pt idx="15">
                    <c:v>belváros körüli zártsorú</c:v>
                  </c:pt>
                  <c:pt idx="16">
                    <c:v>lakótelepek</c:v>
                  </c:pt>
                  <c:pt idx="17">
                    <c:v>budai kertváros</c:v>
                  </c:pt>
                  <c:pt idx="18">
                    <c:v>pesti kertváros</c:v>
                  </c:pt>
                  <c:pt idx="19">
                    <c:v>nincs</c:v>
                  </c:pt>
                  <c:pt idx="20">
                    <c:v>egy</c:v>
                  </c:pt>
                  <c:pt idx="21">
                    <c:v>kettő vagy több</c:v>
                  </c:pt>
                  <c:pt idx="22">
                    <c:v>naponta, szinte minden nap</c:v>
                  </c:pt>
                  <c:pt idx="23">
                    <c:v>hetente többször</c:v>
                  </c:pt>
                  <c:pt idx="24">
                    <c:v>hetente egyszer kétszer</c:v>
                  </c:pt>
                  <c:pt idx="25">
                    <c:v>ritkábban</c:v>
                  </c:pt>
                </c:lvl>
                <c:lvl>
                  <c:pt idx="0">
                    <c:v>nem</c:v>
                  </c:pt>
                  <c:pt idx="2">
                    <c:v>életkor</c:v>
                  </c:pt>
                  <c:pt idx="7">
                    <c:v>iskolai végzettség</c:v>
                  </c:pt>
                  <c:pt idx="11">
                    <c:v>lakástípus</c:v>
                  </c:pt>
                  <c:pt idx="14">
                    <c:v>övezet</c:v>
                  </c:pt>
                  <c:pt idx="19">
                    <c:v>autó</c:v>
                  </c:pt>
                  <c:pt idx="22">
                    <c:v>autóhasználat</c:v>
                  </c:pt>
                </c:lvl>
              </c:multiLvlStrCache>
            </c:multiLvlStrRef>
          </c:cat>
          <c:val>
            <c:numRef>
              <c:f>'általános,lakókörnyezet'!$D$4:$D$29</c:f>
              <c:numCache>
                <c:formatCode>0</c:formatCode>
                <c:ptCount val="26"/>
                <c:pt idx="0">
                  <c:v>45.387799415646185</c:v>
                </c:pt>
                <c:pt idx="1">
                  <c:v>54.612200584353559</c:v>
                </c:pt>
                <c:pt idx="2">
                  <c:v>17.995186058020028</c:v>
                </c:pt>
                <c:pt idx="3">
                  <c:v>20.337698811796596</c:v>
                </c:pt>
                <c:pt idx="4">
                  <c:v>18.383206356116141</c:v>
                </c:pt>
                <c:pt idx="5">
                  <c:v>20.340978606196536</c:v>
                </c:pt>
                <c:pt idx="6">
                  <c:v>22.942930167870578</c:v>
                </c:pt>
                <c:pt idx="7">
                  <c:v>10.85632336109143</c:v>
                </c:pt>
                <c:pt idx="8">
                  <c:v>9.6831907470031577</c:v>
                </c:pt>
                <c:pt idx="9">
                  <c:v>39.719897914302678</c:v>
                </c:pt>
                <c:pt idx="10">
                  <c:v>39.740587977602594</c:v>
                </c:pt>
                <c:pt idx="11">
                  <c:v>22.413757641512174</c:v>
                </c:pt>
                <c:pt idx="12">
                  <c:v>46.015292995209073</c:v>
                </c:pt>
                <c:pt idx="13">
                  <c:v>31.570949363278569</c:v>
                </c:pt>
                <c:pt idx="14">
                  <c:v>13.323785770220669</c:v>
                </c:pt>
                <c:pt idx="15">
                  <c:v>19.669285928279997</c:v>
                </c:pt>
                <c:pt idx="16">
                  <c:v>22.439243223341641</c:v>
                </c:pt>
                <c:pt idx="17">
                  <c:v>12.395611269369173</c:v>
                </c:pt>
                <c:pt idx="18">
                  <c:v>32.172073808788383</c:v>
                </c:pt>
                <c:pt idx="19">
                  <c:v>32.184473045781374</c:v>
                </c:pt>
                <c:pt idx="20">
                  <c:v>47.429536682887139</c:v>
                </c:pt>
                <c:pt idx="21">
                  <c:v>20.38599027133133</c:v>
                </c:pt>
                <c:pt idx="22">
                  <c:v>51.175370316646465</c:v>
                </c:pt>
                <c:pt idx="23">
                  <c:v>20.442972205392074</c:v>
                </c:pt>
                <c:pt idx="24">
                  <c:v>22.173336047918824</c:v>
                </c:pt>
                <c:pt idx="25">
                  <c:v>6.2083214300425604</c:v>
                </c:pt>
              </c:numCache>
            </c:numRef>
          </c:val>
          <c:extLst>
            <c:ext xmlns:c16="http://schemas.microsoft.com/office/drawing/2014/chart" uri="{C3380CC4-5D6E-409C-BE32-E72D297353CC}">
              <c16:uniqueId val="{00000001-1156-473F-810B-D6F2EB23ABC1}"/>
            </c:ext>
          </c:extLst>
        </c:ser>
        <c:dLbls>
          <c:showLegendKey val="0"/>
          <c:showVal val="0"/>
          <c:showCatName val="0"/>
          <c:showSerName val="0"/>
          <c:showPercent val="0"/>
          <c:showBubbleSize val="0"/>
        </c:dLbls>
        <c:gapWidth val="52"/>
        <c:axId val="329410088"/>
        <c:axId val="329410480"/>
      </c:barChart>
      <c:catAx>
        <c:axId val="32941008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hu-HU"/>
          </a:p>
        </c:txPr>
        <c:crossAx val="329410480"/>
        <c:crosses val="autoZero"/>
        <c:auto val="1"/>
        <c:lblAlgn val="ctr"/>
        <c:lblOffset val="100"/>
        <c:noMultiLvlLbl val="0"/>
      </c:catAx>
      <c:valAx>
        <c:axId val="329410480"/>
        <c:scaling>
          <c:orientation val="minMax"/>
        </c:scaling>
        <c:delete val="1"/>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329410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hu-HU"/>
        </a:p>
      </c:txPr>
    </c:legend>
    <c:plotVisOnly val="1"/>
    <c:dispBlanksAs val="gap"/>
    <c:showDLblsOverMax val="0"/>
  </c:chart>
  <c:spPr>
    <a:solidFill>
      <a:schemeClr val="bg1"/>
    </a:solidFill>
    <a:ln w="9525" cap="flat" cmpd="sng" algn="ctr">
      <a:noFill/>
      <a:round/>
    </a:ln>
    <a:effectLst/>
  </c:spPr>
  <c:txPr>
    <a:bodyPr/>
    <a:lstStyle/>
    <a:p>
      <a:pPr>
        <a:defRPr/>
      </a:pPr>
      <a:endParaRPr lang="hu-H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víz!$B$3</c:f>
              <c:strCache>
                <c:ptCount val="1"/>
                <c:pt idx="0">
                  <c:v>igen</c:v>
                </c:pt>
              </c:strCache>
            </c:strRef>
          </c:tx>
          <c:spPr>
            <a:solidFill>
              <a:srgbClr val="EA5168"/>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hu-H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víz!$A$4:$A$8</c:f>
              <c:strCache>
                <c:ptCount val="5"/>
                <c:pt idx="0">
                  <c:v>az ivóvíz minőségéről</c:v>
                </c:pt>
                <c:pt idx="1">
                  <c:v>a budapesti légszennyezettség szintjéről</c:v>
                </c:pt>
                <c:pt idx="2">
                  <c:v>a Duna vízminőségéről</c:v>
                </c:pt>
                <c:pt idx="3">
                  <c:v>a városban keletkező hulladékok sorsáról</c:v>
                </c:pt>
                <c:pt idx="4">
                  <c:v>a zajterhelés mértékéről</c:v>
                </c:pt>
              </c:strCache>
            </c:strRef>
          </c:cat>
          <c:val>
            <c:numRef>
              <c:f>víz!$B$4:$B$8</c:f>
              <c:numCache>
                <c:formatCode>0</c:formatCode>
                <c:ptCount val="5"/>
                <c:pt idx="0">
                  <c:v>49.717565211765262</c:v>
                </c:pt>
                <c:pt idx="1">
                  <c:v>42.633527716946418</c:v>
                </c:pt>
                <c:pt idx="2">
                  <c:v>31.132487925432414</c:v>
                </c:pt>
                <c:pt idx="3">
                  <c:v>30.431547533321258</c:v>
                </c:pt>
                <c:pt idx="4">
                  <c:v>29.316802445610197</c:v>
                </c:pt>
              </c:numCache>
            </c:numRef>
          </c:val>
          <c:extLst>
            <c:ext xmlns:c16="http://schemas.microsoft.com/office/drawing/2014/chart" uri="{C3380CC4-5D6E-409C-BE32-E72D297353CC}">
              <c16:uniqueId val="{00000000-4CB8-4291-A742-E47FF8C74AB9}"/>
            </c:ext>
          </c:extLst>
        </c:ser>
        <c:ser>
          <c:idx val="1"/>
          <c:order val="1"/>
          <c:tx>
            <c:strRef>
              <c:f>víz!$C$3</c:f>
              <c:strCache>
                <c:ptCount val="1"/>
                <c:pt idx="0">
                  <c:v>nem</c:v>
                </c:pt>
              </c:strCache>
            </c:strRef>
          </c:tx>
          <c:spPr>
            <a:solidFill>
              <a:srgbClr val="EF798A"/>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hu-H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víz!$A$4:$A$8</c:f>
              <c:strCache>
                <c:ptCount val="5"/>
                <c:pt idx="0">
                  <c:v>az ivóvíz minőségéről</c:v>
                </c:pt>
                <c:pt idx="1">
                  <c:v>a budapesti légszennyezettség szintjéről</c:v>
                </c:pt>
                <c:pt idx="2">
                  <c:v>a Duna vízminőségéről</c:v>
                </c:pt>
                <c:pt idx="3">
                  <c:v>a városban keletkező hulladékok sorsáról</c:v>
                </c:pt>
                <c:pt idx="4">
                  <c:v>a zajterhelés mértékéről</c:v>
                </c:pt>
              </c:strCache>
            </c:strRef>
          </c:cat>
          <c:val>
            <c:numRef>
              <c:f>víz!$C$4:$C$8</c:f>
              <c:numCache>
                <c:formatCode>0</c:formatCode>
                <c:ptCount val="5"/>
                <c:pt idx="0">
                  <c:v>44.510761565999395</c:v>
                </c:pt>
                <c:pt idx="1">
                  <c:v>46.405463294757546</c:v>
                </c:pt>
                <c:pt idx="2">
                  <c:v>59.163933581057407</c:v>
                </c:pt>
                <c:pt idx="3">
                  <c:v>64.120683678149646</c:v>
                </c:pt>
                <c:pt idx="4">
                  <c:v>60.925265633776675</c:v>
                </c:pt>
              </c:numCache>
            </c:numRef>
          </c:val>
          <c:extLst>
            <c:ext xmlns:c16="http://schemas.microsoft.com/office/drawing/2014/chart" uri="{C3380CC4-5D6E-409C-BE32-E72D297353CC}">
              <c16:uniqueId val="{00000001-4CB8-4291-A742-E47FF8C74AB9}"/>
            </c:ext>
          </c:extLst>
        </c:ser>
        <c:ser>
          <c:idx val="2"/>
          <c:order val="2"/>
          <c:tx>
            <c:strRef>
              <c:f>víz!$D$3</c:f>
              <c:strCache>
                <c:ptCount val="1"/>
                <c:pt idx="0">
                  <c:v>nem érdekli</c:v>
                </c:pt>
              </c:strCache>
            </c:strRef>
          </c:tx>
          <c:spPr>
            <a:solidFill>
              <a:srgbClr val="F7B7C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hu-H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víz!$A$4:$A$8</c:f>
              <c:strCache>
                <c:ptCount val="5"/>
                <c:pt idx="0">
                  <c:v>az ivóvíz minőségéről</c:v>
                </c:pt>
                <c:pt idx="1">
                  <c:v>a budapesti légszennyezettség szintjéről</c:v>
                </c:pt>
                <c:pt idx="2">
                  <c:v>a Duna vízminőségéről</c:v>
                </c:pt>
                <c:pt idx="3">
                  <c:v>a városban keletkező hulladékok sorsáról</c:v>
                </c:pt>
                <c:pt idx="4">
                  <c:v>a zajterhelés mértékéről</c:v>
                </c:pt>
              </c:strCache>
            </c:strRef>
          </c:cat>
          <c:val>
            <c:numRef>
              <c:f>víz!$D$4:$D$8</c:f>
              <c:numCache>
                <c:formatCode>0</c:formatCode>
                <c:ptCount val="5"/>
                <c:pt idx="0">
                  <c:v>3.2949928566059619</c:v>
                </c:pt>
                <c:pt idx="1">
                  <c:v>10.141824040418181</c:v>
                </c:pt>
                <c:pt idx="2">
                  <c:v>7.866098193503956</c:v>
                </c:pt>
                <c:pt idx="3">
                  <c:v>3.8095651304616527</c:v>
                </c:pt>
                <c:pt idx="4">
                  <c:v>7.3147969643513377</c:v>
                </c:pt>
              </c:numCache>
            </c:numRef>
          </c:val>
          <c:extLst>
            <c:ext xmlns:c16="http://schemas.microsoft.com/office/drawing/2014/chart" uri="{C3380CC4-5D6E-409C-BE32-E72D297353CC}">
              <c16:uniqueId val="{00000002-4CB8-4291-A742-E47FF8C74AB9}"/>
            </c:ext>
          </c:extLst>
        </c:ser>
        <c:ser>
          <c:idx val="3"/>
          <c:order val="3"/>
          <c:tx>
            <c:strRef>
              <c:f>víz!$E$3</c:f>
              <c:strCache>
                <c:ptCount val="1"/>
                <c:pt idx="0">
                  <c:v>nem tudja</c:v>
                </c:pt>
              </c:strCache>
            </c:strRef>
          </c:tx>
          <c:spPr>
            <a:solidFill>
              <a:srgbClr val="FBD9DE"/>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hu-H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víz!$A$4:$A$8</c:f>
              <c:strCache>
                <c:ptCount val="5"/>
                <c:pt idx="0">
                  <c:v>az ivóvíz minőségéről</c:v>
                </c:pt>
                <c:pt idx="1">
                  <c:v>a budapesti légszennyezettség szintjéről</c:v>
                </c:pt>
                <c:pt idx="2">
                  <c:v>a Duna vízminőségéről</c:v>
                </c:pt>
                <c:pt idx="3">
                  <c:v>a városban keletkező hulladékok sorsáról</c:v>
                </c:pt>
                <c:pt idx="4">
                  <c:v>a zajterhelés mértékéről</c:v>
                </c:pt>
              </c:strCache>
            </c:strRef>
          </c:cat>
          <c:val>
            <c:numRef>
              <c:f>víz!$E$4:$E$8</c:f>
              <c:numCache>
                <c:formatCode>0</c:formatCode>
                <c:ptCount val="5"/>
                <c:pt idx="0">
                  <c:v>2.4766803656292007</c:v>
                </c:pt>
                <c:pt idx="1">
                  <c:v>0.8191849478776726</c:v>
                </c:pt>
                <c:pt idx="2">
                  <c:v>1.8374803000060458</c:v>
                </c:pt>
                <c:pt idx="3">
                  <c:v>1.6382036580673431</c:v>
                </c:pt>
                <c:pt idx="4">
                  <c:v>2.443134956261563</c:v>
                </c:pt>
              </c:numCache>
            </c:numRef>
          </c:val>
          <c:extLst>
            <c:ext xmlns:c16="http://schemas.microsoft.com/office/drawing/2014/chart" uri="{C3380CC4-5D6E-409C-BE32-E72D297353CC}">
              <c16:uniqueId val="{00000003-4CB8-4291-A742-E47FF8C74AB9}"/>
            </c:ext>
          </c:extLst>
        </c:ser>
        <c:dLbls>
          <c:showLegendKey val="0"/>
          <c:showVal val="0"/>
          <c:showCatName val="0"/>
          <c:showSerName val="0"/>
          <c:showPercent val="0"/>
          <c:showBubbleSize val="0"/>
        </c:dLbls>
        <c:gapWidth val="50"/>
        <c:overlap val="100"/>
        <c:axId val="474478624"/>
        <c:axId val="474476664"/>
      </c:barChart>
      <c:catAx>
        <c:axId val="47447862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hu-HU"/>
          </a:p>
        </c:txPr>
        <c:crossAx val="474476664"/>
        <c:crosses val="autoZero"/>
        <c:auto val="1"/>
        <c:lblAlgn val="ctr"/>
        <c:lblOffset val="100"/>
        <c:noMultiLvlLbl val="0"/>
      </c:catAx>
      <c:valAx>
        <c:axId val="474476664"/>
        <c:scaling>
          <c:orientation val="minMax"/>
        </c:scaling>
        <c:delete val="1"/>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474478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hu-HU"/>
        </a:p>
      </c:txPr>
    </c:legend>
    <c:plotVisOnly val="1"/>
    <c:dispBlanksAs val="gap"/>
    <c:showDLblsOverMax val="0"/>
  </c:chart>
  <c:spPr>
    <a:solidFill>
      <a:schemeClr val="bg1"/>
    </a:solidFill>
    <a:ln w="9525" cap="flat" cmpd="sng" algn="ctr">
      <a:no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hu-H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EA5168"/>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hu-H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Munka1!$K$61:$K$71</c:f>
              <c:strCache>
                <c:ptCount val="11"/>
                <c:pt idx="0">
                  <c:v>nyáron túlságosan felforrósodik a város, az utcák, az épületek, a járművek</c:v>
                </c:pt>
                <c:pt idx="1">
                  <c:v>túl nagy az autóforgalom</c:v>
                </c:pt>
                <c:pt idx="2">
                  <c:v>koszosak az utcák: sok a szemét, kutyapiszok</c:v>
                </c:pt>
                <c:pt idx="3">
                  <c:v>nagy a közúti közlekedésből eredő zaj</c:v>
                </c:pt>
                <c:pt idx="4">
                  <c:v>nincs elegendő biztonságos kerékpárút</c:v>
                </c:pt>
                <c:pt idx="5">
                  <c:v>rossz a levegő, és ez károsítja az egészségemet</c:v>
                </c:pt>
                <c:pt idx="6">
                  <c:v>nincs elég fa az utcákon</c:v>
                </c:pt>
                <c:pt idx="7">
                  <c:v>sok az illegális szemétlerakás</c:v>
                </c:pt>
                <c:pt idx="8">
                  <c:v>gyakoriak az esőzések utáni elöntések az utcákon, közterületeken</c:v>
                </c:pt>
                <c:pt idx="9">
                  <c:v>túl nagy a repülőgép-forgalomból származó zaj</c:v>
                </c:pt>
                <c:pt idx="10">
                  <c:v>a kerti zöldhulladék vagy szilárd tüzelőanyagok égetése miatt gyakori a füst</c:v>
                </c:pt>
              </c:strCache>
            </c:strRef>
          </c:cat>
          <c:val>
            <c:numRef>
              <c:f>Munka1!$L$61:$L$71</c:f>
              <c:numCache>
                <c:formatCode>0</c:formatCode>
                <c:ptCount val="11"/>
                <c:pt idx="0">
                  <c:v>69.479323574786378</c:v>
                </c:pt>
                <c:pt idx="1">
                  <c:v>60.30878712440731</c:v>
                </c:pt>
                <c:pt idx="2">
                  <c:v>56.713909175768798</c:v>
                </c:pt>
                <c:pt idx="3">
                  <c:v>52.048737415222689</c:v>
                </c:pt>
                <c:pt idx="4">
                  <c:v>51.852019026988991</c:v>
                </c:pt>
                <c:pt idx="5">
                  <c:v>50.946092008611245</c:v>
                </c:pt>
                <c:pt idx="6">
                  <c:v>43.285938900311486</c:v>
                </c:pt>
                <c:pt idx="7">
                  <c:v>43.052945365120685</c:v>
                </c:pt>
                <c:pt idx="8">
                  <c:v>40.567479929379218</c:v>
                </c:pt>
                <c:pt idx="9">
                  <c:v>26.120720649754343</c:v>
                </c:pt>
                <c:pt idx="10">
                  <c:v>17.578034302649076</c:v>
                </c:pt>
              </c:numCache>
            </c:numRef>
          </c:val>
          <c:extLst>
            <c:ext xmlns:c16="http://schemas.microsoft.com/office/drawing/2014/chart" uri="{C3380CC4-5D6E-409C-BE32-E72D297353CC}">
              <c16:uniqueId val="{00000000-558B-422D-BFB9-A3045431858E}"/>
            </c:ext>
          </c:extLst>
        </c:ser>
        <c:dLbls>
          <c:showLegendKey val="0"/>
          <c:showVal val="0"/>
          <c:showCatName val="0"/>
          <c:showSerName val="0"/>
          <c:showPercent val="0"/>
          <c:showBubbleSize val="0"/>
        </c:dLbls>
        <c:gapWidth val="52"/>
        <c:axId val="474474704"/>
        <c:axId val="474480584"/>
      </c:barChart>
      <c:catAx>
        <c:axId val="47447470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hu-HU"/>
          </a:p>
        </c:txPr>
        <c:crossAx val="474480584"/>
        <c:crosses val="autoZero"/>
        <c:auto val="1"/>
        <c:lblAlgn val="ctr"/>
        <c:lblOffset val="100"/>
        <c:noMultiLvlLbl val="0"/>
      </c:catAx>
      <c:valAx>
        <c:axId val="474480584"/>
        <c:scaling>
          <c:orientation val="minMax"/>
        </c:scaling>
        <c:delete val="1"/>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47447470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lgn="r">
        <a:defRPr sz="900">
          <a:solidFill>
            <a:sysClr val="windowText" lastClr="000000"/>
          </a:solidFill>
          <a:latin typeface="Arial" panose="020B0604020202020204" pitchFamily="34" charset="0"/>
          <a:cs typeface="Arial" panose="020B0604020202020204" pitchFamily="34" charset="0"/>
        </a:defRPr>
      </a:pPr>
      <a:endParaRPr lang="hu-H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'általános,lakókörnyezet'!$R$79</c:f>
              <c:strCache>
                <c:ptCount val="1"/>
                <c:pt idx="0">
                  <c:v>belvárosias tapasztalat</c:v>
                </c:pt>
              </c:strCache>
            </c:strRef>
          </c:tx>
          <c:spPr>
            <a:solidFill>
              <a:srgbClr val="FBD8D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u-H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'általános,lakókörnyezet'!$M$91:$N$98</c:f>
              <c:multiLvlStrCache>
                <c:ptCount val="8"/>
                <c:lvl>
                  <c:pt idx="0">
                    <c:v>lakótelepi panelház</c:v>
                  </c:pt>
                  <c:pt idx="1">
                    <c:v>egyéb többszintes társasház</c:v>
                  </c:pt>
                  <c:pt idx="2">
                    <c:v>családi ház, ikerház, sorház</c:v>
                  </c:pt>
                  <c:pt idx="3">
                    <c:v>történeti belváros</c:v>
                  </c:pt>
                  <c:pt idx="4">
                    <c:v>belváros körüli zártsorú</c:v>
                  </c:pt>
                  <c:pt idx="5">
                    <c:v>lakótelepek</c:v>
                  </c:pt>
                  <c:pt idx="6">
                    <c:v>budai kertváros</c:v>
                  </c:pt>
                  <c:pt idx="7">
                    <c:v>pesti kertváros</c:v>
                  </c:pt>
                </c:lvl>
                <c:lvl>
                  <c:pt idx="0">
                    <c:v>lakás-típus</c:v>
                  </c:pt>
                  <c:pt idx="3">
                    <c:v>övezet</c:v>
                  </c:pt>
                </c:lvl>
              </c:multiLvlStrCache>
            </c:multiLvlStrRef>
          </c:cat>
          <c:val>
            <c:numRef>
              <c:f>'általános,lakókörnyezet'!$R$91:$R$98</c:f>
              <c:numCache>
                <c:formatCode>0</c:formatCode>
                <c:ptCount val="8"/>
                <c:pt idx="0">
                  <c:v>52.147809385093879</c:v>
                </c:pt>
                <c:pt idx="1">
                  <c:v>58.408286461686075</c:v>
                </c:pt>
                <c:pt idx="2">
                  <c:v>36.349263185985706</c:v>
                </c:pt>
                <c:pt idx="3">
                  <c:v>84.31946479346513</c:v>
                </c:pt>
                <c:pt idx="4">
                  <c:v>62.162421670266987</c:v>
                </c:pt>
                <c:pt idx="5">
                  <c:v>51.077446440506215</c:v>
                </c:pt>
                <c:pt idx="6">
                  <c:v>32.194094234576269</c:v>
                </c:pt>
                <c:pt idx="7">
                  <c:v>36.029446213138037</c:v>
                </c:pt>
              </c:numCache>
            </c:numRef>
          </c:val>
          <c:extLst>
            <c:ext xmlns:c16="http://schemas.microsoft.com/office/drawing/2014/chart" uri="{C3380CC4-5D6E-409C-BE32-E72D297353CC}">
              <c16:uniqueId val="{00000000-3717-40E7-8DF9-6714CAA213BC}"/>
            </c:ext>
          </c:extLst>
        </c:ser>
        <c:ser>
          <c:idx val="1"/>
          <c:order val="1"/>
          <c:tx>
            <c:strRef>
              <c:f>'általános,lakókörnyezet'!$S$79</c:f>
              <c:strCache>
                <c:ptCount val="1"/>
                <c:pt idx="0">
                  <c:v>külvárosias tapasztalat</c:v>
                </c:pt>
              </c:strCache>
            </c:strRef>
          </c:tx>
          <c:spPr>
            <a:solidFill>
              <a:srgbClr val="EA5168"/>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u-H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'általános,lakókörnyezet'!$M$91:$N$98</c:f>
              <c:multiLvlStrCache>
                <c:ptCount val="8"/>
                <c:lvl>
                  <c:pt idx="0">
                    <c:v>lakótelepi panelház</c:v>
                  </c:pt>
                  <c:pt idx="1">
                    <c:v>egyéb többszintes társasház</c:v>
                  </c:pt>
                  <c:pt idx="2">
                    <c:v>családi ház, ikerház, sorház</c:v>
                  </c:pt>
                  <c:pt idx="3">
                    <c:v>történeti belváros</c:v>
                  </c:pt>
                  <c:pt idx="4">
                    <c:v>belváros körüli zártsorú</c:v>
                  </c:pt>
                  <c:pt idx="5">
                    <c:v>lakótelepek</c:v>
                  </c:pt>
                  <c:pt idx="6">
                    <c:v>budai kertváros</c:v>
                  </c:pt>
                  <c:pt idx="7">
                    <c:v>pesti kertváros</c:v>
                  </c:pt>
                </c:lvl>
                <c:lvl>
                  <c:pt idx="0">
                    <c:v>lakás-típus</c:v>
                  </c:pt>
                  <c:pt idx="3">
                    <c:v>övezet</c:v>
                  </c:pt>
                </c:lvl>
              </c:multiLvlStrCache>
            </c:multiLvlStrRef>
          </c:cat>
          <c:val>
            <c:numRef>
              <c:f>'általános,lakókörnyezet'!$S$91:$S$98</c:f>
              <c:numCache>
                <c:formatCode>0</c:formatCode>
                <c:ptCount val="8"/>
                <c:pt idx="0">
                  <c:v>48.648462910795423</c:v>
                </c:pt>
                <c:pt idx="1">
                  <c:v>43.158634922774411</c:v>
                </c:pt>
                <c:pt idx="2">
                  <c:v>61.362818256925621</c:v>
                </c:pt>
                <c:pt idx="3">
                  <c:v>33.990560045789543</c:v>
                </c:pt>
                <c:pt idx="4">
                  <c:v>44.11909314752878</c:v>
                </c:pt>
                <c:pt idx="5">
                  <c:v>53.9772250063738</c:v>
                </c:pt>
                <c:pt idx="6">
                  <c:v>46.80853107632425</c:v>
                </c:pt>
                <c:pt idx="7">
                  <c:v>57.568136739473843</c:v>
                </c:pt>
              </c:numCache>
            </c:numRef>
          </c:val>
          <c:extLst>
            <c:ext xmlns:c16="http://schemas.microsoft.com/office/drawing/2014/chart" uri="{C3380CC4-5D6E-409C-BE32-E72D297353CC}">
              <c16:uniqueId val="{00000001-3717-40E7-8DF9-6714CAA213BC}"/>
            </c:ext>
          </c:extLst>
        </c:ser>
        <c:dLbls>
          <c:showLegendKey val="0"/>
          <c:showVal val="0"/>
          <c:showCatName val="0"/>
          <c:showSerName val="0"/>
          <c:showPercent val="0"/>
          <c:showBubbleSize val="0"/>
        </c:dLbls>
        <c:gapWidth val="32"/>
        <c:axId val="474480976"/>
        <c:axId val="474477056"/>
      </c:barChart>
      <c:catAx>
        <c:axId val="474480976"/>
        <c:scaling>
          <c:orientation val="maxMin"/>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hu-HU"/>
          </a:p>
        </c:txPr>
        <c:crossAx val="474477056"/>
        <c:crosses val="autoZero"/>
        <c:auto val="1"/>
        <c:lblAlgn val="ctr"/>
        <c:lblOffset val="100"/>
        <c:noMultiLvlLbl val="0"/>
      </c:catAx>
      <c:valAx>
        <c:axId val="474477056"/>
        <c:scaling>
          <c:orientation val="minMax"/>
        </c:scaling>
        <c:delete val="1"/>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474480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hu-HU"/>
        </a:p>
      </c:txPr>
    </c:legend>
    <c:plotVisOnly val="1"/>
    <c:dispBlanksAs val="gap"/>
    <c:showDLblsOverMax val="0"/>
  </c:chart>
  <c:spPr>
    <a:solidFill>
      <a:schemeClr val="bg1"/>
    </a:solidFill>
    <a:ln w="9525" cap="flat" cmpd="sng" algn="ctr">
      <a:noFill/>
      <a:round/>
    </a:ln>
    <a:effectLst/>
  </c:spPr>
  <c:txPr>
    <a:bodyPr/>
    <a:lstStyle/>
    <a:p>
      <a:pPr>
        <a:defRPr/>
      </a:pPr>
      <a:endParaRPr lang="hu-H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64E7E-1B50-4BB9-A4A8-B2D9DDE57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3230</Words>
  <Characters>22293</Characters>
  <Application>Microsoft Office Word</Application>
  <DocSecurity>0</DocSecurity>
  <Lines>185</Lines>
  <Paragraphs>50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2020-10-29T18:32:00Z</dcterms:created>
  <dcterms:modified xsi:type="dcterms:W3CDTF">2020-12-03T10:59:00Z</dcterms:modified>
</cp:coreProperties>
</file>