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7F38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i/>
          <w:color w:val="000000"/>
          <w:sz w:val="28"/>
        </w:rPr>
      </w:pPr>
      <w:bookmarkStart w:id="0" w:name="_GoBack"/>
      <w:bookmarkEnd w:id="0"/>
    </w:p>
    <w:p w14:paraId="69C232BA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5A20E9ED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3BBB1991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13D09BCE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44F5F64B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2AF66786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49EE5612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5768DAF0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6CA40054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6AAD79DE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1C293475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73CE3B2D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49C122E9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11651E56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6F498CFA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73B23473" w14:textId="77777777" w:rsidR="006A6D2A" w:rsidRPr="00285B20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169313B2" w14:textId="482A9415" w:rsidR="00C507BF" w:rsidRDefault="00F309B8" w:rsidP="007F5D06">
      <w:pPr>
        <w:widowControl w:val="0"/>
        <w:jc w:val="center"/>
        <w:rPr>
          <w:rFonts w:ascii="Arial" w:hAnsi="Arial"/>
          <w:b/>
          <w:sz w:val="28"/>
        </w:rPr>
      </w:pPr>
      <w:r w:rsidRPr="00676BE7">
        <w:rPr>
          <w:rFonts w:ascii="Arial" w:hAnsi="Arial"/>
          <w:b/>
          <w:sz w:val="28"/>
        </w:rPr>
        <w:t>A</w:t>
      </w:r>
    </w:p>
    <w:p w14:paraId="23674724" w14:textId="77777777" w:rsidR="00C507BF" w:rsidRDefault="00C507BF" w:rsidP="007F5D06">
      <w:pPr>
        <w:widowControl w:val="0"/>
        <w:jc w:val="center"/>
        <w:rPr>
          <w:rFonts w:ascii="Arial" w:hAnsi="Arial"/>
          <w:b/>
          <w:sz w:val="28"/>
        </w:rPr>
      </w:pPr>
    </w:p>
    <w:p w14:paraId="4C2101C0" w14:textId="77777777" w:rsidR="003401A8" w:rsidRDefault="003401A8" w:rsidP="007F5D06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BKM</w:t>
      </w:r>
      <w:r w:rsidR="00F309B8" w:rsidRPr="00676BE7">
        <w:rPr>
          <w:rFonts w:ascii="Arial" w:hAnsi="Arial"/>
          <w:b/>
          <w:sz w:val="28"/>
        </w:rPr>
        <w:t xml:space="preserve"> BUDAPESTI </w:t>
      </w:r>
      <w:r w:rsidR="006B4F0C" w:rsidRPr="00676BE7">
        <w:rPr>
          <w:rFonts w:ascii="Arial" w:hAnsi="Arial"/>
          <w:b/>
          <w:sz w:val="28"/>
        </w:rPr>
        <w:t>KÖZMŰVEK</w:t>
      </w:r>
      <w:r w:rsidR="00F309B8" w:rsidRPr="00676BE7">
        <w:rPr>
          <w:rFonts w:ascii="Arial" w:hAnsi="Arial"/>
          <w:b/>
          <w:sz w:val="28"/>
        </w:rPr>
        <w:t xml:space="preserve"> </w:t>
      </w:r>
    </w:p>
    <w:p w14:paraId="294CFC24" w14:textId="77777777" w:rsidR="006A6D2A" w:rsidRPr="00676BE7" w:rsidRDefault="00B009C7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  <w:r w:rsidRPr="00676BE7">
        <w:rPr>
          <w:rFonts w:ascii="Arial" w:hAnsi="Arial"/>
          <w:b/>
          <w:sz w:val="28"/>
        </w:rPr>
        <w:t xml:space="preserve">NONPROFIT </w:t>
      </w:r>
      <w:r w:rsidR="00F309B8" w:rsidRPr="00676BE7">
        <w:rPr>
          <w:rFonts w:ascii="Arial" w:hAnsi="Arial"/>
          <w:b/>
          <w:sz w:val="28"/>
        </w:rPr>
        <w:t>ZÁRTKÖR</w:t>
      </w:r>
      <w:r w:rsidR="00F309B8" w:rsidRPr="00676BE7">
        <w:rPr>
          <w:rFonts w:ascii="Arial" w:hAnsi="Arial" w:hint="eastAsia"/>
          <w:b/>
          <w:sz w:val="28"/>
        </w:rPr>
        <w:t>Ű</w:t>
      </w:r>
      <w:r w:rsidR="00F309B8" w:rsidRPr="00676BE7">
        <w:rPr>
          <w:rFonts w:ascii="Arial" w:hAnsi="Arial"/>
          <w:b/>
          <w:sz w:val="28"/>
        </w:rPr>
        <w:t>EN M</w:t>
      </w:r>
      <w:r w:rsidR="00F309B8" w:rsidRPr="00676BE7">
        <w:rPr>
          <w:rFonts w:ascii="Arial" w:hAnsi="Arial" w:hint="eastAsia"/>
          <w:b/>
          <w:sz w:val="28"/>
        </w:rPr>
        <w:t>Ű</w:t>
      </w:r>
      <w:r w:rsidR="00F309B8" w:rsidRPr="00676BE7">
        <w:rPr>
          <w:rFonts w:ascii="Arial" w:hAnsi="Arial"/>
          <w:b/>
          <w:sz w:val="28"/>
        </w:rPr>
        <w:t>KÖD</w:t>
      </w:r>
      <w:r w:rsidR="00F309B8" w:rsidRPr="00676BE7">
        <w:rPr>
          <w:rFonts w:ascii="Arial" w:hAnsi="Arial" w:hint="eastAsia"/>
          <w:b/>
          <w:sz w:val="28"/>
        </w:rPr>
        <w:t>Ő</w:t>
      </w:r>
      <w:r w:rsidR="00F309B8" w:rsidRPr="00676BE7">
        <w:rPr>
          <w:rFonts w:ascii="Arial" w:hAnsi="Arial"/>
          <w:b/>
          <w:sz w:val="28"/>
        </w:rPr>
        <w:t xml:space="preserve"> RÉSZVÉNYTÁRSASÁG</w:t>
      </w:r>
    </w:p>
    <w:p w14:paraId="0971BF4F" w14:textId="77777777" w:rsidR="006A6D2A" w:rsidRPr="00676BE7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6BC4DF16" w14:textId="77777777" w:rsidR="006A6D2A" w:rsidRPr="00676BE7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7AAF4154" w14:textId="77777777" w:rsidR="006A6D2A" w:rsidRPr="00676BE7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306A3AEA" w14:textId="77777777" w:rsidR="006A6D2A" w:rsidRPr="00676BE7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7662DF2C" w14:textId="77777777" w:rsidR="006A6D2A" w:rsidRPr="00676BE7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4A1895B7" w14:textId="77777777" w:rsidR="006A6D2A" w:rsidRPr="00676BE7" w:rsidRDefault="006A6D2A" w:rsidP="007F5D06">
      <w:pPr>
        <w:widowControl w:val="0"/>
        <w:jc w:val="center"/>
        <w:rPr>
          <w:rFonts w:ascii="Arial" w:hAnsi="Arial"/>
          <w:b/>
          <w:color w:val="000000"/>
          <w:sz w:val="28"/>
        </w:rPr>
      </w:pPr>
    </w:p>
    <w:p w14:paraId="2C347BB4" w14:textId="77777777" w:rsidR="006A6D2A" w:rsidRPr="00676BE7" w:rsidRDefault="00F309B8" w:rsidP="007F5D06">
      <w:pPr>
        <w:widowControl w:val="0"/>
        <w:jc w:val="center"/>
        <w:rPr>
          <w:rFonts w:ascii="Arial" w:hAnsi="Arial" w:cs="Arial"/>
          <w:b/>
          <w:i/>
          <w:snapToGrid w:val="0"/>
          <w:color w:val="000000"/>
          <w:sz w:val="28"/>
          <w:szCs w:val="28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8"/>
          <w:szCs w:val="28"/>
        </w:rPr>
        <w:t>ALAP</w:t>
      </w:r>
      <w:r w:rsidR="00D60C59" w:rsidRPr="00676BE7">
        <w:rPr>
          <w:rFonts w:ascii="Arial" w:hAnsi="Arial" w:cs="Arial"/>
          <w:b/>
          <w:i/>
          <w:snapToGrid w:val="0"/>
          <w:color w:val="000000"/>
          <w:sz w:val="28"/>
          <w:szCs w:val="28"/>
        </w:rPr>
        <w:t>SZABÁLY</w:t>
      </w:r>
      <w:r w:rsidRPr="00676BE7">
        <w:rPr>
          <w:rFonts w:ascii="Arial" w:hAnsi="Arial" w:cs="Arial"/>
          <w:b/>
          <w:i/>
          <w:snapToGrid w:val="0"/>
          <w:color w:val="000000"/>
          <w:sz w:val="28"/>
          <w:szCs w:val="28"/>
        </w:rPr>
        <w:t>A</w:t>
      </w:r>
    </w:p>
    <w:p w14:paraId="747A6348" w14:textId="77777777" w:rsidR="00FE3C29" w:rsidRPr="00676BE7" w:rsidRDefault="006023E2" w:rsidP="007F5D06">
      <w:pPr>
        <w:widowControl w:val="0"/>
        <w:jc w:val="center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i/>
          <w:snapToGrid w:val="0"/>
          <w:color w:val="000000"/>
          <w:sz w:val="22"/>
          <w:szCs w:val="22"/>
        </w:rPr>
        <w:t>/Egységes szerkezetben/</w:t>
      </w:r>
    </w:p>
    <w:p w14:paraId="163FB885" w14:textId="77777777" w:rsidR="00FE3C29" w:rsidRPr="00676BE7" w:rsidRDefault="00FE3C29" w:rsidP="00FE3C29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</w:p>
    <w:p w14:paraId="2596876E" w14:textId="77777777" w:rsidR="00FE3C29" w:rsidRPr="00676BE7" w:rsidRDefault="00FE3C29" w:rsidP="00FE3C29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</w:p>
    <w:p w14:paraId="5FD63978" w14:textId="77777777" w:rsidR="005116A2" w:rsidRPr="00676BE7" w:rsidRDefault="005116A2" w:rsidP="00E93720">
      <w:pPr>
        <w:widowControl w:val="0"/>
        <w:spacing w:line="547" w:lineRule="atLeast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Hatályos: 20</w:t>
      </w:r>
      <w:r w:rsidR="00E67466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2</w:t>
      </w:r>
      <w:r w:rsidR="00C341F7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. </w:t>
      </w:r>
      <w:r w:rsidR="0035567A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április</w:t>
      </w:r>
      <w:r w:rsidR="007B7E1D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35567A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="00C76A51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  <w:r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napjától</w:t>
      </w:r>
    </w:p>
    <w:p w14:paraId="38678796" w14:textId="77777777" w:rsidR="00FE3C29" w:rsidRPr="00676BE7" w:rsidRDefault="00FE3C29" w:rsidP="00FE3C29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</w:p>
    <w:p w14:paraId="76C95AE8" w14:textId="77777777" w:rsidR="00FE3C29" w:rsidRPr="00676BE7" w:rsidRDefault="00FE3C29" w:rsidP="00FE3C29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</w:p>
    <w:p w14:paraId="25B1792F" w14:textId="77777777" w:rsidR="00FE3C29" w:rsidRPr="00676BE7" w:rsidRDefault="00FE3C29" w:rsidP="007F5D06">
      <w:pPr>
        <w:widowControl w:val="0"/>
        <w:jc w:val="center"/>
        <w:rPr>
          <w:rFonts w:ascii="Arial" w:hAnsi="Arial" w:cs="Arial"/>
          <w:b/>
          <w:i/>
          <w:snapToGrid w:val="0"/>
          <w:color w:val="000000"/>
          <w:sz w:val="28"/>
          <w:szCs w:val="28"/>
        </w:rPr>
      </w:pPr>
    </w:p>
    <w:p w14:paraId="2482C024" w14:textId="77777777" w:rsidR="006A6D2A" w:rsidRPr="00676BE7" w:rsidRDefault="00F309B8" w:rsidP="00C76A51">
      <w:pPr>
        <w:widowControl w:val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b/>
          <w:i/>
          <w:color w:val="000000"/>
          <w:sz w:val="22"/>
        </w:rPr>
        <w:br w:type="page"/>
      </w:r>
    </w:p>
    <w:p w14:paraId="4711E42B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lastRenderedPageBreak/>
        <w:t>A Társaság Alapítója Budapest F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város Önkormányzata (továbbiakban: </w:t>
      </w:r>
      <w:r w:rsidRPr="00676BE7">
        <w:rPr>
          <w:rFonts w:ascii="Arial" w:hAnsi="Arial"/>
          <w:b/>
          <w:color w:val="000000"/>
          <w:sz w:val="22"/>
        </w:rPr>
        <w:t>Alapító</w:t>
      </w:r>
      <w:r w:rsidRPr="00676BE7">
        <w:rPr>
          <w:rFonts w:ascii="Arial" w:hAnsi="Arial"/>
          <w:color w:val="000000"/>
          <w:sz w:val="22"/>
        </w:rPr>
        <w:t>), melynek tulajdonosi jogait a F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városi Közgy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lés gyakorolja. A Társaságot az Alapító</w:t>
      </w:r>
      <w:r w:rsidR="007329F3" w:rsidRPr="00676BE7">
        <w:rPr>
          <w:rFonts w:ascii="Arial" w:hAnsi="Arial"/>
          <w:color w:val="000000"/>
          <w:sz w:val="22"/>
        </w:rPr>
        <w:t xml:space="preserve"> a 461/1994. (IV.28.) </w:t>
      </w:r>
      <w:r w:rsidRPr="00676BE7">
        <w:rPr>
          <w:rFonts w:ascii="Arial" w:hAnsi="Arial"/>
          <w:color w:val="000000"/>
          <w:sz w:val="22"/>
        </w:rPr>
        <w:t>számú F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v. Kgy. határozatával hozta létre</w:t>
      </w:r>
      <w:r w:rsidR="007329F3" w:rsidRPr="00676BE7">
        <w:rPr>
          <w:rFonts w:ascii="Arial" w:hAnsi="Arial"/>
          <w:color w:val="000000"/>
          <w:sz w:val="22"/>
        </w:rPr>
        <w:t xml:space="preserve"> </w:t>
      </w:r>
      <w:r w:rsidRPr="00676BE7">
        <w:rPr>
          <w:rFonts w:ascii="Arial" w:hAnsi="Arial"/>
          <w:color w:val="000000"/>
          <w:sz w:val="22"/>
        </w:rPr>
        <w:t>annak érdekében, hogy vagyonát els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dlegesen Budapest távh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ellátása </w:t>
      </w:r>
      <w:r w:rsidRPr="00676BE7">
        <w:rPr>
          <w:rFonts w:ascii="Arial" w:hAnsi="Arial" w:hint="eastAsia"/>
          <w:color w:val="000000"/>
          <w:sz w:val="22"/>
        </w:rPr>
        <w:t>é</w:t>
      </w:r>
      <w:r w:rsidRPr="00676BE7">
        <w:rPr>
          <w:rFonts w:ascii="Arial" w:hAnsi="Arial"/>
          <w:color w:val="000000"/>
          <w:sz w:val="22"/>
        </w:rPr>
        <w:t>rdekében hasznosítsa</w:t>
      </w:r>
      <w:r w:rsidR="007329F3" w:rsidRPr="00676BE7">
        <w:rPr>
          <w:rFonts w:ascii="Arial" w:hAnsi="Arial"/>
          <w:color w:val="000000"/>
          <w:sz w:val="22"/>
        </w:rPr>
        <w:t>.</w:t>
      </w:r>
      <w:r w:rsidRPr="00676BE7">
        <w:rPr>
          <w:rFonts w:ascii="Arial" w:hAnsi="Arial"/>
          <w:color w:val="000000"/>
          <w:sz w:val="22"/>
        </w:rPr>
        <w:t xml:space="preserve"> </w:t>
      </w:r>
      <w:r w:rsidR="007329F3" w:rsidRPr="00676BE7">
        <w:rPr>
          <w:rFonts w:ascii="Arial" w:hAnsi="Arial"/>
          <w:color w:val="000000"/>
          <w:sz w:val="22"/>
        </w:rPr>
        <w:t>Az el</w:t>
      </w:r>
      <w:r w:rsidR="007329F3" w:rsidRPr="00676BE7">
        <w:rPr>
          <w:rFonts w:ascii="Arial" w:hAnsi="Arial" w:hint="eastAsia"/>
          <w:color w:val="000000"/>
          <w:sz w:val="22"/>
        </w:rPr>
        <w:t>ő</w:t>
      </w:r>
      <w:r w:rsidR="007329F3" w:rsidRPr="00676BE7">
        <w:rPr>
          <w:rFonts w:ascii="Arial" w:hAnsi="Arial"/>
          <w:color w:val="000000"/>
          <w:sz w:val="22"/>
        </w:rPr>
        <w:t xml:space="preserve">bbiek </w:t>
      </w:r>
      <w:r w:rsidRPr="00676BE7">
        <w:rPr>
          <w:rFonts w:ascii="Arial" w:hAnsi="Arial"/>
          <w:color w:val="000000"/>
          <w:sz w:val="22"/>
        </w:rPr>
        <w:t>alapján a Társaságot a F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városi Bíróság, mint cégbíróság </w:t>
      </w:r>
      <w:r w:rsidR="007329F3" w:rsidRPr="00676BE7">
        <w:rPr>
          <w:rFonts w:ascii="Arial" w:hAnsi="Arial"/>
          <w:color w:val="000000"/>
          <w:sz w:val="22"/>
        </w:rPr>
        <w:t xml:space="preserve">01-10-042582 </w:t>
      </w:r>
      <w:r w:rsidRPr="00676BE7">
        <w:rPr>
          <w:rFonts w:ascii="Arial" w:hAnsi="Arial"/>
          <w:color w:val="000000"/>
          <w:sz w:val="22"/>
        </w:rPr>
        <w:t xml:space="preserve">cégjegyzékszám alatt a cégjegyzékbe </w:t>
      </w:r>
      <w:r w:rsidR="007329F3" w:rsidRPr="00676BE7">
        <w:rPr>
          <w:rFonts w:ascii="Arial" w:hAnsi="Arial"/>
          <w:color w:val="000000"/>
          <w:sz w:val="22"/>
        </w:rPr>
        <w:t xml:space="preserve">1994. szeptember 13. </w:t>
      </w:r>
      <w:r w:rsidRPr="00676BE7">
        <w:rPr>
          <w:rFonts w:ascii="Arial" w:hAnsi="Arial"/>
          <w:color w:val="000000"/>
          <w:sz w:val="22"/>
        </w:rPr>
        <w:t>napján jegyezte be.</w:t>
      </w:r>
    </w:p>
    <w:p w14:paraId="146B1D37" w14:textId="77777777" w:rsidR="000D33A6" w:rsidRPr="00676BE7" w:rsidRDefault="000D33A6" w:rsidP="007F5D06">
      <w:pPr>
        <w:jc w:val="both"/>
        <w:rPr>
          <w:rFonts w:ascii="Arial" w:hAnsi="Arial"/>
          <w:color w:val="000000"/>
          <w:sz w:val="22"/>
        </w:rPr>
      </w:pPr>
    </w:p>
    <w:p w14:paraId="6C4C876B" w14:textId="77777777" w:rsidR="00A05EB5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A Társaság egyedüli részvényese (a továbbiakban: Részvényes) jelenleg a </w:t>
      </w:r>
      <w:r w:rsidR="00DC0A65" w:rsidRPr="00676BE7">
        <w:rPr>
          <w:rFonts w:ascii="Arial" w:hAnsi="Arial"/>
          <w:color w:val="000000"/>
          <w:sz w:val="22"/>
        </w:rPr>
        <w:t xml:space="preserve">BVH </w:t>
      </w:r>
      <w:r w:rsidRPr="00676BE7">
        <w:rPr>
          <w:rFonts w:ascii="Arial" w:hAnsi="Arial"/>
          <w:color w:val="000000"/>
          <w:sz w:val="22"/>
        </w:rPr>
        <w:t xml:space="preserve">Budapesti </w:t>
      </w: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>Város</w:t>
      </w:r>
      <w:r w:rsidR="00DC0A65" w:rsidRPr="00676BE7">
        <w:rPr>
          <w:rFonts w:ascii="Arial" w:hAnsi="Arial" w:cs="Arial"/>
          <w:snapToGrid w:val="0"/>
          <w:color w:val="000000"/>
          <w:sz w:val="22"/>
          <w:szCs w:val="22"/>
        </w:rPr>
        <w:t>üzemeltetési</w:t>
      </w:r>
      <w:r w:rsidRPr="00676BE7">
        <w:rPr>
          <w:rFonts w:ascii="Arial" w:hAnsi="Arial"/>
          <w:color w:val="000000"/>
          <w:sz w:val="22"/>
        </w:rPr>
        <w:t xml:space="preserve"> Holding Zártkör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en M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köd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Részvénytársaság, mely egyszemélyes zártkör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en m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köd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részvénytársaságként m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 xml:space="preserve">ködik, </w:t>
      </w:r>
      <w:r w:rsidRPr="00676BE7">
        <w:rPr>
          <w:rFonts w:ascii="Arial" w:hAnsi="Arial" w:hint="eastAsia"/>
          <w:color w:val="000000"/>
          <w:sz w:val="22"/>
        </w:rPr>
        <w:t>é</w:t>
      </w:r>
      <w:r w:rsidRPr="00676BE7">
        <w:rPr>
          <w:rFonts w:ascii="Arial" w:hAnsi="Arial"/>
          <w:color w:val="000000"/>
          <w:sz w:val="22"/>
        </w:rPr>
        <w:t>s egyedüli részvényese Budapest F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város </w:t>
      </w:r>
      <w:r w:rsidRPr="00676BE7">
        <w:rPr>
          <w:rFonts w:ascii="Arial" w:hAnsi="Arial" w:hint="eastAsia"/>
          <w:color w:val="000000"/>
          <w:sz w:val="22"/>
        </w:rPr>
        <w:t>Ö</w:t>
      </w:r>
      <w:r w:rsidRPr="00676BE7">
        <w:rPr>
          <w:rFonts w:ascii="Arial" w:hAnsi="Arial"/>
          <w:color w:val="000000"/>
          <w:sz w:val="22"/>
        </w:rPr>
        <w:t>nkormányzata, amelynek tulajdonosi jogait a F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városi Közgy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lés gyakorolja.</w:t>
      </w:r>
    </w:p>
    <w:p w14:paraId="4EF3F5CD" w14:textId="77777777" w:rsidR="000D33A6" w:rsidRPr="00676BE7" w:rsidRDefault="000D33A6" w:rsidP="007F5D06">
      <w:pPr>
        <w:jc w:val="both"/>
        <w:rPr>
          <w:rFonts w:ascii="Arial" w:hAnsi="Arial"/>
          <w:color w:val="000000"/>
          <w:sz w:val="22"/>
        </w:rPr>
      </w:pPr>
    </w:p>
    <w:p w14:paraId="0029A2E7" w14:textId="77777777" w:rsidR="00A05EB5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Az Alapító Közgy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lése a 2011. március 23. napján meghozott „Elvi döntés a f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városi közm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 xml:space="preserve"> társaságok BVK Budapesti Városüzemeltetési Központ Zártkör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en 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köd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Részvénytársaságba apportálásáról” cím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, 336/2011. (III. 23.) számú határozatával döntött arról, hogy a Részvényes alapt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kéjét a kizárólagos tulajdonában álló Társaság részvényeinek – és egyéb közm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 xml:space="preserve">szolgáltató társaságok részvényeinek és üzletrészeinek </w:t>
      </w:r>
      <w:r w:rsidR="007329F3" w:rsidRPr="00676BE7">
        <w:rPr>
          <w:rFonts w:ascii="Arial" w:hAnsi="Arial"/>
          <w:sz w:val="22"/>
        </w:rPr>
        <w:t>–</w:t>
      </w:r>
      <w:r w:rsidRPr="00676BE7">
        <w:rPr>
          <w:rFonts w:ascii="Arial" w:hAnsi="Arial"/>
          <w:sz w:val="22"/>
        </w:rPr>
        <w:t xml:space="preserve"> apportálása útján felemeli.</w:t>
      </w:r>
    </w:p>
    <w:p w14:paraId="585B1AD5" w14:textId="77777777" w:rsidR="005116A2" w:rsidRPr="00676BE7" w:rsidRDefault="005116A2" w:rsidP="007F5D06">
      <w:pPr>
        <w:jc w:val="both"/>
        <w:rPr>
          <w:rFonts w:ascii="Arial" w:hAnsi="Arial"/>
          <w:sz w:val="22"/>
        </w:rPr>
      </w:pPr>
    </w:p>
    <w:p w14:paraId="3A214FF2" w14:textId="77777777" w:rsidR="00A05EB5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 Részvényes alapt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kéjének új részvények kibocsátásával történ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felemelésér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l a F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városi Közgy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 xml:space="preserve">lés 2011. június 22. napján meghozott </w:t>
      </w:r>
      <w:r w:rsidR="001F665D" w:rsidRPr="00676BE7">
        <w:rPr>
          <w:rFonts w:ascii="Arial" w:hAnsi="Arial"/>
          <w:sz w:val="22"/>
        </w:rPr>
        <w:t>1981</w:t>
      </w:r>
      <w:r w:rsidRPr="00676BE7">
        <w:rPr>
          <w:rFonts w:ascii="Arial" w:hAnsi="Arial"/>
          <w:sz w:val="22"/>
        </w:rPr>
        <w:t>/2011. (VI. 22.) számú Határozatával döntött, így a Társaság egyszemélyes tulajdonosa a Részvényes lett.</w:t>
      </w:r>
    </w:p>
    <w:p w14:paraId="2B04D4BA" w14:textId="77777777" w:rsidR="00161F15" w:rsidRPr="00676BE7" w:rsidRDefault="00161F15" w:rsidP="007F5D06">
      <w:pPr>
        <w:jc w:val="both"/>
        <w:rPr>
          <w:rFonts w:ascii="Arial" w:hAnsi="Arial"/>
          <w:sz w:val="22"/>
        </w:rPr>
      </w:pPr>
    </w:p>
    <w:p w14:paraId="7361A6EE" w14:textId="2879B7B3" w:rsidR="00161F15" w:rsidRPr="00676BE7" w:rsidRDefault="00161F15" w:rsidP="007F5D0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A Társaság Alapítója 2020. </w:t>
      </w:r>
      <w:r w:rsidR="00E93720">
        <w:rPr>
          <w:rFonts w:ascii="Arial" w:hAnsi="Arial" w:cs="Arial"/>
          <w:b/>
          <w:i/>
          <w:sz w:val="22"/>
          <w:szCs w:val="22"/>
        </w:rPr>
        <w:t xml:space="preserve">december 29. 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napján meghozott </w:t>
      </w:r>
      <w:r w:rsidR="00E93720" w:rsidRPr="00E93720">
        <w:rPr>
          <w:rFonts w:ascii="Arial" w:hAnsi="Arial" w:cs="Arial"/>
          <w:b/>
          <w:i/>
          <w:sz w:val="22"/>
          <w:szCs w:val="22"/>
        </w:rPr>
        <w:t>1813/2020. (XII. 29.) Főv. Kgy. határozat</w:t>
      </w:r>
      <w:r w:rsidR="00E93720">
        <w:rPr>
          <w:rFonts w:ascii="Arial" w:hAnsi="Arial" w:cs="Arial"/>
          <w:b/>
          <w:i/>
          <w:sz w:val="22"/>
          <w:szCs w:val="22"/>
        </w:rPr>
        <w:t xml:space="preserve">ával </w:t>
      </w:r>
      <w:r w:rsidRPr="00676BE7">
        <w:rPr>
          <w:rFonts w:ascii="Arial" w:hAnsi="Arial" w:cs="Arial"/>
          <w:b/>
          <w:i/>
          <w:sz w:val="22"/>
          <w:szCs w:val="22"/>
        </w:rPr>
        <w:t>döntött</w:t>
      </w:r>
      <w:r w:rsidR="00060A55" w:rsidRPr="00676BE7">
        <w:rPr>
          <w:rFonts w:ascii="Arial" w:hAnsi="Arial" w:cs="Arial"/>
          <w:b/>
          <w:i/>
          <w:sz w:val="22"/>
          <w:szCs w:val="22"/>
        </w:rPr>
        <w:t xml:space="preserve"> arról,</w:t>
      </w:r>
      <w:r w:rsidR="00C341F7" w:rsidRPr="00676BE7">
        <w:rPr>
          <w:rFonts w:ascii="Arial" w:hAnsi="Arial" w:cs="Arial"/>
          <w:b/>
          <w:i/>
          <w:sz w:val="22"/>
          <w:szCs w:val="22"/>
        </w:rPr>
        <w:t xml:space="preserve"> hogy az egyes jogi személyek átalakulásáról, egyesüléséről, szétválásáról szóló 2013. évi CLXXVI. törvény (Átalakulási tv.) 8. § (1) bekezdésében foglaltaknak megfelelően véglegesen elhatározza a BVH Zrt. (cégjegyzékszám: 01-10-046833, székhely: 1052 Budapest, Városház utca 9-11., adószám: 23024216-2-41) meghatározott leányvállalatai egyidejű beolvadását a FŐTÁV Nonprofit Zrt.-be (cégjegyzékszám: 01-10-042582, székhely: 1116 Budapest, Kalotaszeg u</w:t>
      </w:r>
      <w:r w:rsidR="003401A8">
        <w:rPr>
          <w:rFonts w:ascii="Arial" w:hAnsi="Arial" w:cs="Arial"/>
          <w:b/>
          <w:i/>
          <w:sz w:val="22"/>
          <w:szCs w:val="22"/>
        </w:rPr>
        <w:t>tca</w:t>
      </w:r>
      <w:r w:rsidR="003401A8"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C341F7" w:rsidRPr="00676BE7">
        <w:rPr>
          <w:rFonts w:ascii="Arial" w:hAnsi="Arial" w:cs="Arial"/>
          <w:b/>
          <w:i/>
          <w:sz w:val="22"/>
          <w:szCs w:val="22"/>
        </w:rPr>
        <w:t xml:space="preserve">31., adószám: 10941362-2-44) akként, hogy elhatározza a Budapesti Temetkezési Nonprofit Zrt. (cégjegyzékszám: 01-10-042694, székhely: 1136 Budapest, Hegedűs Gyula utca 49-51., adószám: 10987553-2-41), az FKF Nonprofit Zrt. (cégjegyzékszám: 01-10-043157, székhely: 1081 Budapest, Alföldi u. 7., adószám: 12166602-2-44), a FŐKERT Nonprofit Zrt. (cégjegyzékszám: 01-10-042452, székhely: 1073 Budapest, Dob u. 90., adószám: 10903894-2-42) és a FŐKÉTÜSZ Nonprofit Kft. (cégjegyzékszám: 01-09-466332, székhely: 1145 Budapest, Szugló utca 9-15., adószám: 12109584-2-42) egyidejű jogutódlással történő megszűnését és beolvadását a FŐTÁV Nonprofit Zrt.-be azzal, hogy a beolvadás során a FŐTÁV Nonprofit Zrt. mint általános jogutód befogadó társaság, </w:t>
      </w:r>
      <w:r w:rsidR="003401A8">
        <w:rPr>
          <w:rFonts w:ascii="Arial" w:hAnsi="Arial" w:cs="Arial"/>
          <w:b/>
          <w:i/>
          <w:sz w:val="22"/>
          <w:szCs w:val="22"/>
        </w:rPr>
        <w:t xml:space="preserve">BKM </w:t>
      </w:r>
      <w:r w:rsidR="00C341F7" w:rsidRPr="00676BE7">
        <w:rPr>
          <w:rFonts w:ascii="Arial" w:hAnsi="Arial" w:cs="Arial"/>
          <w:b/>
          <w:i/>
          <w:sz w:val="22"/>
          <w:szCs w:val="22"/>
        </w:rPr>
        <w:t xml:space="preserve">Budapesti Közművek Nonprofit </w:t>
      </w:r>
      <w:r w:rsidR="003401A8">
        <w:rPr>
          <w:rFonts w:ascii="Arial" w:hAnsi="Arial" w:cs="Arial"/>
          <w:b/>
          <w:i/>
          <w:sz w:val="22"/>
          <w:szCs w:val="22"/>
        </w:rPr>
        <w:t>Zártkörűen Működő Részvénytársaság</w:t>
      </w:r>
      <w:r w:rsidR="00C341F7" w:rsidRPr="00676BE7">
        <w:rPr>
          <w:rFonts w:ascii="Arial" w:hAnsi="Arial" w:cs="Arial"/>
          <w:b/>
          <w:i/>
          <w:sz w:val="22"/>
          <w:szCs w:val="22"/>
        </w:rPr>
        <w:t xml:space="preserve"> néven és változatlan formában, zártkörűen működő részvénytársaságként működik tovább</w:t>
      </w:r>
      <w:r w:rsidRPr="00676BE7">
        <w:rPr>
          <w:rFonts w:ascii="Arial" w:hAnsi="Arial" w:cs="Arial"/>
          <w:b/>
          <w:i/>
          <w:sz w:val="22"/>
          <w:szCs w:val="22"/>
        </w:rPr>
        <w:t>.</w:t>
      </w:r>
    </w:p>
    <w:p w14:paraId="3A3BB244" w14:textId="77777777" w:rsidR="007F5D06" w:rsidRPr="00676BE7" w:rsidRDefault="007F5D06" w:rsidP="007F5D06">
      <w:pPr>
        <w:jc w:val="both"/>
        <w:rPr>
          <w:rFonts w:ascii="Arial" w:hAnsi="Arial"/>
          <w:color w:val="000000"/>
          <w:sz w:val="22"/>
        </w:rPr>
      </w:pPr>
    </w:p>
    <w:p w14:paraId="1F32B991" w14:textId="203B7E85" w:rsidR="006A6D2A" w:rsidRPr="00676BE7" w:rsidRDefault="009B35DD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A TÁRSASÁG RÉSZVÉNYESE</w:t>
      </w:r>
    </w:p>
    <w:p w14:paraId="7805A180" w14:textId="77777777" w:rsidR="00386E4A" w:rsidRPr="00676BE7" w:rsidRDefault="00386E4A" w:rsidP="00285B20">
      <w:pPr>
        <w:keepNext/>
        <w:jc w:val="both"/>
        <w:rPr>
          <w:rFonts w:ascii="Arial" w:hAnsi="Arial"/>
          <w:b/>
          <w:color w:val="000000"/>
          <w:sz w:val="22"/>
        </w:rPr>
      </w:pPr>
    </w:p>
    <w:p w14:paraId="0B11A3B0" w14:textId="77777777" w:rsidR="00386E4A" w:rsidRPr="00676BE7" w:rsidRDefault="00F309B8" w:rsidP="007F5D06">
      <w:pPr>
        <w:ind w:left="2127" w:hanging="2127"/>
        <w:jc w:val="both"/>
        <w:rPr>
          <w:rFonts w:ascii="Arial" w:hAnsi="Arial"/>
          <w:b/>
          <w:i/>
          <w:sz w:val="22"/>
        </w:rPr>
      </w:pPr>
      <w:r w:rsidRPr="00676BE7">
        <w:rPr>
          <w:rFonts w:ascii="Arial" w:hAnsi="Arial"/>
          <w:color w:val="000000"/>
          <w:sz w:val="22"/>
          <w:u w:val="single"/>
        </w:rPr>
        <w:t>c</w:t>
      </w:r>
      <w:r w:rsidRPr="00676BE7">
        <w:rPr>
          <w:rFonts w:ascii="Arial" w:hAnsi="Arial"/>
          <w:sz w:val="22"/>
          <w:u w:val="single"/>
        </w:rPr>
        <w:t>égneve:</w:t>
      </w:r>
      <w:r w:rsidRPr="00676BE7">
        <w:rPr>
          <w:rFonts w:ascii="Arial" w:hAnsi="Arial"/>
          <w:sz w:val="22"/>
        </w:rPr>
        <w:tab/>
      </w:r>
      <w:r w:rsidR="00DC0A65" w:rsidRPr="00676BE7">
        <w:rPr>
          <w:rFonts w:ascii="Arial" w:hAnsi="Arial"/>
          <w:sz w:val="22"/>
        </w:rPr>
        <w:t xml:space="preserve">BVH </w:t>
      </w:r>
      <w:r w:rsidRPr="00676BE7">
        <w:rPr>
          <w:rFonts w:ascii="Arial" w:hAnsi="Arial"/>
          <w:sz w:val="22"/>
        </w:rPr>
        <w:t xml:space="preserve">Budapesti </w:t>
      </w:r>
      <w:r w:rsidRPr="00676BE7">
        <w:rPr>
          <w:rFonts w:ascii="Arial" w:hAnsi="Arial" w:cs="Arial"/>
          <w:sz w:val="22"/>
          <w:szCs w:val="22"/>
        </w:rPr>
        <w:t>Város</w:t>
      </w:r>
      <w:r w:rsidR="00DC0A65" w:rsidRPr="00676BE7">
        <w:rPr>
          <w:rFonts w:ascii="Arial" w:hAnsi="Arial" w:cs="Arial"/>
          <w:sz w:val="22"/>
          <w:szCs w:val="22"/>
        </w:rPr>
        <w:t>üzemeltetési</w:t>
      </w:r>
      <w:r w:rsidR="00D60C59" w:rsidRPr="00676BE7">
        <w:rPr>
          <w:rFonts w:ascii="Arial" w:hAnsi="Arial" w:cs="Arial"/>
          <w:sz w:val="22"/>
          <w:szCs w:val="22"/>
        </w:rPr>
        <w:t xml:space="preserve"> Holding</w:t>
      </w:r>
      <w:r w:rsidR="00D60C59" w:rsidRPr="00676BE7">
        <w:rPr>
          <w:rFonts w:ascii="Arial" w:hAnsi="Arial"/>
          <w:sz w:val="22"/>
        </w:rPr>
        <w:t xml:space="preserve"> </w:t>
      </w:r>
      <w:r w:rsidRPr="00676BE7">
        <w:rPr>
          <w:rFonts w:ascii="Arial" w:hAnsi="Arial"/>
          <w:sz w:val="22"/>
        </w:rPr>
        <w:t>Zártkör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en 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köd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Részvénytársaság</w:t>
      </w:r>
      <w:r w:rsidR="00771B27" w:rsidRPr="00676BE7">
        <w:rPr>
          <w:rFonts w:ascii="Arial" w:hAnsi="Arial"/>
          <w:sz w:val="22"/>
        </w:rPr>
        <w:t xml:space="preserve"> (a továbbiakban: Részvényes)</w:t>
      </w:r>
    </w:p>
    <w:p w14:paraId="3EC157E7" w14:textId="77777777" w:rsidR="00924A13" w:rsidRPr="00676BE7" w:rsidRDefault="00924A13" w:rsidP="007F5D06">
      <w:pPr>
        <w:ind w:left="2127" w:hanging="2127"/>
        <w:jc w:val="both"/>
        <w:rPr>
          <w:rFonts w:ascii="Arial" w:hAnsi="Arial" w:cs="Arial"/>
          <w:sz w:val="22"/>
          <w:szCs w:val="22"/>
        </w:rPr>
      </w:pPr>
    </w:p>
    <w:p w14:paraId="1A55FEE7" w14:textId="77777777" w:rsidR="00386E4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  <w:u w:val="single"/>
        </w:rPr>
        <w:t>rövidített neve:</w:t>
      </w:r>
      <w:r w:rsidRPr="00676BE7">
        <w:rPr>
          <w:rFonts w:ascii="Arial" w:hAnsi="Arial"/>
          <w:sz w:val="22"/>
        </w:rPr>
        <w:tab/>
      </w:r>
      <w:r w:rsidR="00D60C59" w:rsidRPr="00676BE7">
        <w:rPr>
          <w:rFonts w:ascii="Arial" w:hAnsi="Arial" w:cs="Arial"/>
          <w:sz w:val="22"/>
          <w:szCs w:val="22"/>
        </w:rPr>
        <w:t>B</w:t>
      </w:r>
      <w:r w:rsidR="00DC0A65" w:rsidRPr="00676BE7">
        <w:rPr>
          <w:rFonts w:ascii="Arial" w:hAnsi="Arial" w:cs="Arial"/>
          <w:sz w:val="22"/>
          <w:szCs w:val="22"/>
        </w:rPr>
        <w:t>VH</w:t>
      </w:r>
      <w:r w:rsidR="00D60C59" w:rsidRPr="00676BE7">
        <w:rPr>
          <w:rFonts w:ascii="Arial" w:hAnsi="Arial"/>
          <w:sz w:val="22"/>
        </w:rPr>
        <w:t xml:space="preserve"> </w:t>
      </w:r>
      <w:r w:rsidRPr="00676BE7">
        <w:rPr>
          <w:rFonts w:ascii="Arial" w:hAnsi="Arial"/>
          <w:sz w:val="22"/>
        </w:rPr>
        <w:t>Zrt.</w:t>
      </w:r>
    </w:p>
    <w:p w14:paraId="7020B06B" w14:textId="77777777" w:rsidR="00386E4A" w:rsidRPr="00676BE7" w:rsidRDefault="00386E4A" w:rsidP="007F5D06">
      <w:pPr>
        <w:jc w:val="both"/>
        <w:rPr>
          <w:rFonts w:ascii="Arial" w:hAnsi="Arial"/>
          <w:sz w:val="22"/>
        </w:rPr>
      </w:pPr>
    </w:p>
    <w:p w14:paraId="311CE42B" w14:textId="77777777" w:rsidR="00386E4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  <w:u w:val="single"/>
        </w:rPr>
        <w:t>székhelye:</w:t>
      </w:r>
      <w:r w:rsidRPr="00676BE7">
        <w:rPr>
          <w:rFonts w:ascii="Arial" w:hAnsi="Arial" w:cs="Arial"/>
          <w:sz w:val="22"/>
          <w:szCs w:val="22"/>
        </w:rPr>
        <w:tab/>
      </w:r>
      <w:r w:rsidR="00924A13" w:rsidRPr="00676BE7">
        <w:rPr>
          <w:rFonts w:ascii="Arial" w:hAnsi="Arial"/>
          <w:sz w:val="22"/>
        </w:rPr>
        <w:tab/>
      </w:r>
      <w:r w:rsidRPr="00676BE7">
        <w:rPr>
          <w:rFonts w:ascii="Arial" w:hAnsi="Arial"/>
          <w:sz w:val="22"/>
        </w:rPr>
        <w:t>1052 Budapest, Városház u</w:t>
      </w:r>
      <w:r w:rsidR="00952708" w:rsidRPr="00676BE7">
        <w:rPr>
          <w:rFonts w:ascii="Arial" w:hAnsi="Arial"/>
          <w:sz w:val="22"/>
        </w:rPr>
        <w:t>tca</w:t>
      </w:r>
      <w:r w:rsidRPr="00676BE7">
        <w:rPr>
          <w:rFonts w:ascii="Arial" w:hAnsi="Arial"/>
          <w:sz w:val="22"/>
        </w:rPr>
        <w:t xml:space="preserve"> 9-11.</w:t>
      </w:r>
    </w:p>
    <w:p w14:paraId="3C6A23A8" w14:textId="77777777" w:rsidR="0045015C" w:rsidRPr="00676BE7" w:rsidRDefault="0045015C" w:rsidP="007F5D06">
      <w:pPr>
        <w:jc w:val="both"/>
        <w:rPr>
          <w:rFonts w:ascii="Arial" w:hAnsi="Arial"/>
          <w:sz w:val="22"/>
        </w:rPr>
      </w:pPr>
    </w:p>
    <w:p w14:paraId="4EE6BC4C" w14:textId="77777777" w:rsidR="0045015C" w:rsidRPr="00676BE7" w:rsidRDefault="0045015C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cégjegyzékszám:</w:t>
      </w:r>
      <w:r w:rsidRPr="00676BE7">
        <w:rPr>
          <w:rFonts w:ascii="Arial" w:hAnsi="Arial"/>
          <w:sz w:val="22"/>
        </w:rPr>
        <w:tab/>
        <w:t>01-10-046833</w:t>
      </w:r>
    </w:p>
    <w:p w14:paraId="04D28867" w14:textId="77777777" w:rsidR="007F5D06" w:rsidRPr="00676BE7" w:rsidRDefault="007F5D06" w:rsidP="007F5D06">
      <w:pPr>
        <w:jc w:val="both"/>
        <w:rPr>
          <w:rFonts w:ascii="Arial" w:hAnsi="Arial"/>
          <w:sz w:val="22"/>
        </w:rPr>
      </w:pPr>
    </w:p>
    <w:p w14:paraId="1BC79443" w14:textId="77777777" w:rsidR="007F5D06" w:rsidRPr="00676BE7" w:rsidRDefault="007F5D06" w:rsidP="007F5D06">
      <w:pPr>
        <w:jc w:val="both"/>
        <w:rPr>
          <w:rFonts w:ascii="Arial" w:hAnsi="Arial"/>
          <w:sz w:val="22"/>
        </w:rPr>
      </w:pPr>
    </w:p>
    <w:p w14:paraId="528F94B2" w14:textId="25717116" w:rsidR="006A6D2A" w:rsidRPr="00676BE7" w:rsidRDefault="009B35DD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A TÁRSASÁG CÉGNEVE ÉS SZÉKHELYE</w:t>
      </w:r>
    </w:p>
    <w:p w14:paraId="69486001" w14:textId="77777777" w:rsidR="00295083" w:rsidRPr="00676BE7" w:rsidRDefault="00295083" w:rsidP="00285B20">
      <w:pPr>
        <w:keepNext/>
        <w:jc w:val="both"/>
        <w:rPr>
          <w:rFonts w:ascii="Arial" w:hAnsi="Arial"/>
          <w:color w:val="000000"/>
          <w:sz w:val="22"/>
        </w:rPr>
      </w:pPr>
    </w:p>
    <w:p w14:paraId="1898036C" w14:textId="77777777" w:rsidR="00295083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color w:val="000000"/>
          <w:sz w:val="22"/>
          <w:u w:val="single"/>
        </w:rPr>
        <w:t>A Társaság neve</w:t>
      </w:r>
      <w:r w:rsidRPr="00676BE7">
        <w:rPr>
          <w:rFonts w:ascii="Arial" w:hAnsi="Arial"/>
          <w:color w:val="000000"/>
          <w:sz w:val="22"/>
        </w:rPr>
        <w:t xml:space="preserve">: </w:t>
      </w:r>
      <w:r w:rsidR="00A6177D" w:rsidRPr="00676BE7">
        <w:rPr>
          <w:rFonts w:ascii="Arial" w:hAnsi="Arial"/>
          <w:b/>
          <w:i/>
          <w:color w:val="000000"/>
          <w:sz w:val="22"/>
        </w:rPr>
        <w:t>BKM</w:t>
      </w:r>
      <w:r w:rsidR="00060A55" w:rsidRPr="00676BE7">
        <w:rPr>
          <w:rFonts w:ascii="Arial" w:hAnsi="Arial"/>
          <w:b/>
          <w:i/>
          <w:color w:val="000000"/>
          <w:sz w:val="22"/>
        </w:rPr>
        <w:t xml:space="preserve"> </w:t>
      </w:r>
      <w:r w:rsidRPr="00676BE7">
        <w:rPr>
          <w:rFonts w:ascii="Arial" w:hAnsi="Arial"/>
          <w:b/>
          <w:i/>
          <w:sz w:val="22"/>
        </w:rPr>
        <w:t xml:space="preserve">Budapesti </w:t>
      </w:r>
      <w:r w:rsidR="00A6177D" w:rsidRPr="00676BE7">
        <w:rPr>
          <w:rFonts w:ascii="Arial" w:hAnsi="Arial"/>
          <w:b/>
          <w:i/>
          <w:sz w:val="22"/>
        </w:rPr>
        <w:t>Közművek</w:t>
      </w:r>
      <w:r w:rsidRPr="00676BE7">
        <w:rPr>
          <w:rFonts w:ascii="Arial" w:hAnsi="Arial"/>
          <w:b/>
          <w:i/>
          <w:sz w:val="22"/>
        </w:rPr>
        <w:t xml:space="preserve"> </w:t>
      </w:r>
      <w:r w:rsidR="00877FB2" w:rsidRPr="00676BE7">
        <w:rPr>
          <w:rFonts w:ascii="Arial" w:hAnsi="Arial"/>
          <w:b/>
          <w:i/>
          <w:sz w:val="22"/>
        </w:rPr>
        <w:t xml:space="preserve">Nonprofit </w:t>
      </w:r>
      <w:r w:rsidRPr="00676BE7">
        <w:rPr>
          <w:rFonts w:ascii="Arial" w:hAnsi="Arial"/>
          <w:b/>
          <w:i/>
          <w:sz w:val="22"/>
        </w:rPr>
        <w:t>Zártkör</w:t>
      </w:r>
      <w:r w:rsidRPr="00676BE7">
        <w:rPr>
          <w:rFonts w:ascii="Arial" w:hAnsi="Arial" w:hint="eastAsia"/>
          <w:b/>
          <w:i/>
          <w:sz w:val="22"/>
        </w:rPr>
        <w:t>ű</w:t>
      </w:r>
      <w:r w:rsidRPr="00676BE7">
        <w:rPr>
          <w:rFonts w:ascii="Arial" w:hAnsi="Arial"/>
          <w:b/>
          <w:i/>
          <w:sz w:val="22"/>
        </w:rPr>
        <w:t>en M</w:t>
      </w:r>
      <w:r w:rsidRPr="00676BE7">
        <w:rPr>
          <w:rFonts w:ascii="Arial" w:hAnsi="Arial" w:hint="eastAsia"/>
          <w:b/>
          <w:i/>
          <w:sz w:val="22"/>
        </w:rPr>
        <w:t>ű</w:t>
      </w:r>
      <w:r w:rsidRPr="00676BE7">
        <w:rPr>
          <w:rFonts w:ascii="Arial" w:hAnsi="Arial"/>
          <w:b/>
          <w:i/>
          <w:sz w:val="22"/>
        </w:rPr>
        <w:t>köd</w:t>
      </w:r>
      <w:r w:rsidRPr="00676BE7">
        <w:rPr>
          <w:rFonts w:ascii="Arial" w:hAnsi="Arial" w:hint="eastAsia"/>
          <w:b/>
          <w:i/>
          <w:sz w:val="22"/>
        </w:rPr>
        <w:t>ő</w:t>
      </w:r>
      <w:r w:rsidR="00060A55" w:rsidRPr="00676BE7">
        <w:rPr>
          <w:rFonts w:ascii="Arial" w:hAnsi="Arial"/>
          <w:b/>
          <w:i/>
          <w:sz w:val="22"/>
        </w:rPr>
        <w:t xml:space="preserve"> </w:t>
      </w:r>
      <w:r w:rsidRPr="00676BE7">
        <w:rPr>
          <w:rFonts w:ascii="Arial" w:hAnsi="Arial"/>
          <w:b/>
          <w:i/>
          <w:sz w:val="22"/>
        </w:rPr>
        <w:t>Részvénytársaság</w:t>
      </w:r>
      <w:r w:rsidR="00771B27" w:rsidRPr="00676BE7">
        <w:rPr>
          <w:rFonts w:ascii="Arial" w:hAnsi="Arial"/>
          <w:b/>
          <w:i/>
          <w:sz w:val="22"/>
        </w:rPr>
        <w:t xml:space="preserve"> (a továbbiakban: Társaság)</w:t>
      </w:r>
    </w:p>
    <w:p w14:paraId="1AC7FFC8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05AC6251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  <w:u w:val="single"/>
        </w:rPr>
        <w:lastRenderedPageBreak/>
        <w:t>A Társaság rövidített neve</w:t>
      </w:r>
      <w:r w:rsidRPr="00676BE7">
        <w:rPr>
          <w:rFonts w:ascii="Arial" w:hAnsi="Arial"/>
          <w:color w:val="000000"/>
          <w:sz w:val="22"/>
        </w:rPr>
        <w:t xml:space="preserve">: </w:t>
      </w:r>
      <w:r w:rsidR="00A6177D" w:rsidRPr="00676BE7">
        <w:rPr>
          <w:rFonts w:ascii="Arial" w:hAnsi="Arial"/>
          <w:b/>
          <w:i/>
          <w:color w:val="000000"/>
          <w:sz w:val="22"/>
        </w:rPr>
        <w:t>BKM</w:t>
      </w:r>
      <w:r w:rsidR="007329F3" w:rsidRPr="00676BE7">
        <w:rPr>
          <w:rFonts w:ascii="Arial" w:hAnsi="Arial"/>
          <w:b/>
          <w:i/>
          <w:color w:val="000000"/>
          <w:sz w:val="22"/>
        </w:rPr>
        <w:t xml:space="preserve"> </w:t>
      </w:r>
      <w:r w:rsidR="00060A55" w:rsidRPr="00676BE7">
        <w:rPr>
          <w:rFonts w:ascii="Arial" w:hAnsi="Arial"/>
          <w:b/>
          <w:i/>
          <w:color w:val="000000"/>
          <w:sz w:val="22"/>
        </w:rPr>
        <w:t xml:space="preserve">Nonprofit </w:t>
      </w:r>
      <w:r w:rsidR="007329F3" w:rsidRPr="00676BE7">
        <w:rPr>
          <w:rFonts w:ascii="Arial" w:hAnsi="Arial"/>
          <w:b/>
          <w:i/>
          <w:color w:val="000000"/>
          <w:sz w:val="22"/>
        </w:rPr>
        <w:t>Zrt.</w:t>
      </w:r>
    </w:p>
    <w:p w14:paraId="41447BEB" w14:textId="77777777" w:rsidR="00C13282" w:rsidRPr="00676BE7" w:rsidRDefault="00C13282" w:rsidP="007F5D06">
      <w:pPr>
        <w:jc w:val="both"/>
        <w:rPr>
          <w:rFonts w:ascii="Arial" w:hAnsi="Arial"/>
          <w:color w:val="000000"/>
          <w:sz w:val="22"/>
        </w:rPr>
      </w:pPr>
    </w:p>
    <w:p w14:paraId="7B52AC93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color w:val="000000"/>
          <w:sz w:val="22"/>
          <w:u w:val="single"/>
        </w:rPr>
        <w:t>A Társaság székhelye</w:t>
      </w:r>
      <w:r w:rsidRPr="00676BE7">
        <w:rPr>
          <w:rFonts w:ascii="Arial" w:hAnsi="Arial"/>
          <w:color w:val="000000"/>
          <w:sz w:val="22"/>
        </w:rPr>
        <w:t xml:space="preserve">: </w:t>
      </w:r>
      <w:r w:rsidRPr="00676BE7">
        <w:rPr>
          <w:rFonts w:ascii="Arial" w:hAnsi="Arial"/>
          <w:sz w:val="22"/>
        </w:rPr>
        <w:t>1116 Budapest, Kalotaszeg u</w:t>
      </w:r>
      <w:r w:rsidR="0086216D" w:rsidRPr="00676BE7">
        <w:rPr>
          <w:rFonts w:ascii="Arial" w:hAnsi="Arial"/>
          <w:sz w:val="22"/>
        </w:rPr>
        <w:t>tca</w:t>
      </w:r>
      <w:r w:rsidRPr="00676BE7">
        <w:rPr>
          <w:rFonts w:ascii="Arial" w:hAnsi="Arial"/>
          <w:sz w:val="22"/>
        </w:rPr>
        <w:t xml:space="preserve"> 31.</w:t>
      </w:r>
    </w:p>
    <w:p w14:paraId="2DB38B2D" w14:textId="77777777" w:rsidR="00295083" w:rsidRPr="00676BE7" w:rsidRDefault="00086028" w:rsidP="007F5D0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>A Társaság székhelye egyben a központi ügyintézés helye is.</w:t>
      </w:r>
    </w:p>
    <w:p w14:paraId="5BEEF5EB" w14:textId="77777777" w:rsidR="00086028" w:rsidRPr="00676BE7" w:rsidRDefault="00086028" w:rsidP="007F5D06">
      <w:pPr>
        <w:jc w:val="both"/>
        <w:rPr>
          <w:rFonts w:ascii="Arial" w:hAnsi="Arial"/>
          <w:color w:val="000000"/>
          <w:sz w:val="22"/>
        </w:rPr>
      </w:pPr>
    </w:p>
    <w:p w14:paraId="795D1787" w14:textId="77777777" w:rsidR="00C13282" w:rsidRPr="00676BE7" w:rsidRDefault="00F309B8" w:rsidP="007F5D06">
      <w:pPr>
        <w:jc w:val="both"/>
        <w:rPr>
          <w:rFonts w:ascii="Arial" w:hAnsi="Arial"/>
          <w:color w:val="000000"/>
          <w:sz w:val="22"/>
          <w:u w:val="single"/>
        </w:rPr>
      </w:pPr>
      <w:bookmarkStart w:id="1" w:name="OLE_LINK6"/>
      <w:r w:rsidRPr="00676BE7">
        <w:rPr>
          <w:rFonts w:ascii="Arial" w:hAnsi="Arial"/>
          <w:color w:val="000000"/>
          <w:sz w:val="22"/>
          <w:u w:val="single"/>
        </w:rPr>
        <w:t>A Társaság telephelye</w:t>
      </w:r>
      <w:r w:rsidR="006155C0" w:rsidRPr="00676BE7">
        <w:rPr>
          <w:rFonts w:ascii="Arial" w:hAnsi="Arial"/>
          <w:color w:val="000000"/>
          <w:sz w:val="22"/>
          <w:u w:val="single"/>
        </w:rPr>
        <w:t>i</w:t>
      </w:r>
      <w:r w:rsidRPr="00676BE7">
        <w:rPr>
          <w:rFonts w:ascii="Arial" w:hAnsi="Arial"/>
          <w:color w:val="000000"/>
          <w:sz w:val="22"/>
          <w:u w:val="single"/>
        </w:rPr>
        <w:t>:</w:t>
      </w:r>
    </w:p>
    <w:p w14:paraId="035C8A1C" w14:textId="77777777" w:rsidR="004D30FD" w:rsidRPr="00676BE7" w:rsidRDefault="004D30FD" w:rsidP="004D30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1116 Budapest, Barázda köz 9-11. (Barázda u.12.)</w:t>
      </w:r>
    </w:p>
    <w:p w14:paraId="102B1596" w14:textId="77777777" w:rsidR="004D30FD" w:rsidRPr="00676BE7" w:rsidRDefault="004D30FD" w:rsidP="004D30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1032 Budapest, San Marco u. 55. </w:t>
      </w:r>
    </w:p>
    <w:p w14:paraId="5FE7E4EC" w14:textId="77777777" w:rsidR="004D30FD" w:rsidRPr="00676BE7" w:rsidRDefault="004D30FD" w:rsidP="004D30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1131 Budapest, Béke út 137-139. </w:t>
      </w:r>
    </w:p>
    <w:p w14:paraId="5E460BDF" w14:textId="77777777" w:rsidR="004D30FD" w:rsidRPr="00676BE7" w:rsidRDefault="004D30FD" w:rsidP="004D30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1144 Budapest, Füredi út 53-63. </w:t>
      </w:r>
    </w:p>
    <w:p w14:paraId="4042578F" w14:textId="77777777" w:rsidR="004D30FD" w:rsidRPr="00676BE7" w:rsidRDefault="004D30FD" w:rsidP="004D30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1181 Budapest, Benedek Elek u.13-15.</w:t>
      </w:r>
    </w:p>
    <w:p w14:paraId="4C25D1DB" w14:textId="77777777" w:rsidR="00AC64FD" w:rsidRPr="00676BE7" w:rsidRDefault="00AC64FD" w:rsidP="005B3548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1116 </w:t>
      </w:r>
      <w:r w:rsidR="0046292A" w:rsidRPr="00676BE7">
        <w:rPr>
          <w:rFonts w:ascii="Arial" w:hAnsi="Arial"/>
          <w:sz w:val="22"/>
        </w:rPr>
        <w:t xml:space="preserve">Budapest, </w:t>
      </w:r>
      <w:r w:rsidRPr="00676BE7">
        <w:rPr>
          <w:rFonts w:ascii="Arial" w:hAnsi="Arial"/>
          <w:sz w:val="22"/>
        </w:rPr>
        <w:t>Barázda utca 20-30.</w:t>
      </w:r>
    </w:p>
    <w:p w14:paraId="61F08E48" w14:textId="77777777" w:rsidR="00AC64FD" w:rsidRPr="00676BE7" w:rsidRDefault="00AC64FD" w:rsidP="005B3548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1223 </w:t>
      </w:r>
      <w:r w:rsidR="0046292A" w:rsidRPr="00676BE7">
        <w:rPr>
          <w:rFonts w:ascii="Arial" w:hAnsi="Arial"/>
          <w:sz w:val="22"/>
        </w:rPr>
        <w:t xml:space="preserve">Budapest, </w:t>
      </w:r>
      <w:r w:rsidRPr="00676BE7">
        <w:rPr>
          <w:rFonts w:ascii="Arial" w:hAnsi="Arial"/>
          <w:sz w:val="22"/>
        </w:rPr>
        <w:t xml:space="preserve">Rákóczi út 17. </w:t>
      </w:r>
    </w:p>
    <w:p w14:paraId="648F442F" w14:textId="77777777" w:rsidR="00AC64FD" w:rsidRPr="00676BE7" w:rsidRDefault="00AC64FD" w:rsidP="005B3548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1158 </w:t>
      </w:r>
      <w:r w:rsidR="0046292A" w:rsidRPr="00676BE7">
        <w:rPr>
          <w:rFonts w:ascii="Arial" w:hAnsi="Arial"/>
          <w:sz w:val="22"/>
        </w:rPr>
        <w:t xml:space="preserve">Budapest, </w:t>
      </w:r>
      <w:r w:rsidRPr="00676BE7">
        <w:rPr>
          <w:rFonts w:ascii="Arial" w:hAnsi="Arial"/>
          <w:sz w:val="22"/>
        </w:rPr>
        <w:t>Késmárk utca 2-4.</w:t>
      </w:r>
    </w:p>
    <w:p w14:paraId="6737ABB8" w14:textId="77777777" w:rsidR="00AC64FD" w:rsidRPr="00676BE7" w:rsidRDefault="00AC64FD" w:rsidP="005B3548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1037 </w:t>
      </w:r>
      <w:r w:rsidR="0046292A" w:rsidRPr="00676BE7">
        <w:rPr>
          <w:rFonts w:ascii="Arial" w:hAnsi="Arial"/>
          <w:sz w:val="22"/>
        </w:rPr>
        <w:t xml:space="preserve">Budapest, </w:t>
      </w:r>
      <w:r w:rsidRPr="00676BE7">
        <w:rPr>
          <w:rFonts w:ascii="Arial" w:hAnsi="Arial"/>
          <w:sz w:val="22"/>
        </w:rPr>
        <w:t>Kunigunda útja 49.</w:t>
      </w:r>
    </w:p>
    <w:p w14:paraId="5DC39A38" w14:textId="77777777" w:rsidR="00AC64FD" w:rsidRPr="00676BE7" w:rsidRDefault="00AC64FD" w:rsidP="00AC64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1173 </w:t>
      </w:r>
      <w:r w:rsidR="0046292A" w:rsidRPr="00676BE7">
        <w:rPr>
          <w:rFonts w:ascii="Arial" w:hAnsi="Arial"/>
          <w:sz w:val="22"/>
        </w:rPr>
        <w:t xml:space="preserve">Budapest, </w:t>
      </w:r>
      <w:r w:rsidRPr="00676BE7">
        <w:rPr>
          <w:rFonts w:ascii="Arial" w:hAnsi="Arial"/>
          <w:sz w:val="22"/>
        </w:rPr>
        <w:t>Bakancsos utca 10.</w:t>
      </w:r>
    </w:p>
    <w:p w14:paraId="34003128" w14:textId="77777777" w:rsidR="00F364D6" w:rsidRPr="00676BE7" w:rsidRDefault="00F364D6" w:rsidP="00AC64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1093 Budapest, Gyáli út 17-19.</w:t>
      </w:r>
    </w:p>
    <w:p w14:paraId="066AAB12" w14:textId="77777777" w:rsidR="00F364D6" w:rsidRPr="00676BE7" w:rsidRDefault="00F364D6" w:rsidP="00AC64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1142 Budapest, Mogyoródi út 41.</w:t>
      </w:r>
    </w:p>
    <w:p w14:paraId="4531755B" w14:textId="77777777" w:rsidR="00F364D6" w:rsidRPr="00676BE7" w:rsidRDefault="00F364D6" w:rsidP="00AC64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1142 Budapest, Tatai út 95.</w:t>
      </w:r>
    </w:p>
    <w:p w14:paraId="156FF728" w14:textId="77777777" w:rsidR="00F364D6" w:rsidRPr="00676BE7" w:rsidRDefault="00F364D6" w:rsidP="00AC64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1184 Budapest, Lakatos út 44</w:t>
      </w:r>
      <w:r w:rsidR="002F0682" w:rsidRPr="00676BE7">
        <w:rPr>
          <w:rFonts w:ascii="Arial" w:hAnsi="Arial"/>
          <w:sz w:val="22"/>
        </w:rPr>
        <w:t>/</w:t>
      </w:r>
      <w:r w:rsidRPr="00676BE7">
        <w:rPr>
          <w:rFonts w:ascii="Arial" w:hAnsi="Arial"/>
          <w:sz w:val="22"/>
        </w:rPr>
        <w:t>b.</w:t>
      </w:r>
    </w:p>
    <w:p w14:paraId="03697DDF" w14:textId="77777777" w:rsidR="00F364D6" w:rsidRPr="00676BE7" w:rsidRDefault="00F364D6" w:rsidP="00AC64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1151 Budapest, Mélyfúró utca 10-12.</w:t>
      </w:r>
    </w:p>
    <w:p w14:paraId="010E7A4E" w14:textId="77777777" w:rsidR="00F364D6" w:rsidRPr="00676BE7" w:rsidRDefault="00F364D6" w:rsidP="00AC64FD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1131 Budapest, Béke utca 139.</w:t>
      </w:r>
    </w:p>
    <w:p w14:paraId="2376AED8" w14:textId="77777777" w:rsidR="003C3595" w:rsidRPr="00676BE7" w:rsidRDefault="003C3595" w:rsidP="00AC64FD">
      <w:pPr>
        <w:jc w:val="both"/>
        <w:rPr>
          <w:rFonts w:ascii="Arial" w:hAnsi="Arial"/>
          <w:sz w:val="22"/>
        </w:rPr>
      </w:pPr>
    </w:p>
    <w:p w14:paraId="1B1E6A44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1136 Budapest, Hegedűs Gyula utca 49-51.</w:t>
      </w:r>
    </w:p>
    <w:p w14:paraId="78DF70DA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1108 Budapest, Kozma u. 8-10. sz. </w:t>
      </w:r>
    </w:p>
    <w:p w14:paraId="2EF961F5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1037 Budapest, Bécsi út 365-371.</w:t>
      </w:r>
    </w:p>
    <w:p w14:paraId="302FAE86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1038 Budapest, Tamás utca 15.</w:t>
      </w:r>
    </w:p>
    <w:p w14:paraId="30471F33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1047 Budapest, Megyeri út 49. </w:t>
      </w:r>
    </w:p>
    <w:p w14:paraId="3384BD2C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1124 Budapest, Németvölgyi út 99.</w:t>
      </w:r>
    </w:p>
    <w:p w14:paraId="065A0C11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1152 Budapest, Szentmihályi út 111. </w:t>
      </w:r>
    </w:p>
    <w:p w14:paraId="478D9BCD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1164 Budapest, Simongát utca 2. </w:t>
      </w:r>
    </w:p>
    <w:p w14:paraId="1E9EE715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1183 Budapest, Nefelejcs utca 101. </w:t>
      </w:r>
    </w:p>
    <w:p w14:paraId="5113E1C7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1194 Budapest, Puskás Ferenc utca 3. </w:t>
      </w:r>
    </w:p>
    <w:p w14:paraId="02C95E45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1196 Budapest, Zalaegerszeg utca 67-69. </w:t>
      </w:r>
    </w:p>
    <w:p w14:paraId="023241C8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1201 Budapest, Temető sor 1. </w:t>
      </w:r>
    </w:p>
    <w:p w14:paraId="5D12386D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1214 Budapest, II. Rákóczi Ferenc út 270. </w:t>
      </w:r>
    </w:p>
    <w:p w14:paraId="1F0B82DD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1222 Budapest, Temető utca 12.</w:t>
      </w:r>
    </w:p>
    <w:p w14:paraId="17A81F3F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 xml:space="preserve">1225 Budapest, Angeli utca 33-35. </w:t>
      </w:r>
    </w:p>
    <w:p w14:paraId="27C367E4" w14:textId="77777777" w:rsidR="003C3595" w:rsidRPr="00686F51" w:rsidRDefault="003C3595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1055 Budapest, Szalay utca 3.</w:t>
      </w:r>
    </w:p>
    <w:p w14:paraId="0E754B8E" w14:textId="77777777" w:rsidR="00E14734" w:rsidRPr="00686F51" w:rsidRDefault="00E14734" w:rsidP="00AC64F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4E04321" w14:textId="77777777" w:rsidR="00E14734" w:rsidRPr="00686F51" w:rsidRDefault="00E93720" w:rsidP="00AC64FD">
      <w:pPr>
        <w:jc w:val="both"/>
        <w:rPr>
          <w:rFonts w:ascii="Arial" w:hAnsi="Arial" w:cs="Arial"/>
          <w:b/>
          <w:i/>
          <w:sz w:val="22"/>
          <w:szCs w:val="22"/>
        </w:rPr>
      </w:pPr>
      <w:hyperlink r:id="rId8" w:history="1">
        <w:r w:rsidR="00294A0F" w:rsidRPr="00686F51">
          <w:rPr>
            <w:rFonts w:ascii="Arial" w:hAnsi="Arial" w:cs="Arial"/>
            <w:b/>
            <w:i/>
            <w:sz w:val="22"/>
            <w:szCs w:val="22"/>
          </w:rPr>
          <w:t>1081 Budapest, Alföldi u. 7.</w:t>
        </w:r>
      </w:hyperlink>
    </w:p>
    <w:p w14:paraId="6A7C19D5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1027 Budapest, Erőd u 3-5.</w:t>
      </w:r>
    </w:p>
    <w:p w14:paraId="35F80035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1037 Budapest, Testvérhegyi u 10/a.</w:t>
      </w:r>
    </w:p>
    <w:p w14:paraId="062CC67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1037 Budapest, Testvérhegyi u 2-6.</w:t>
      </w:r>
    </w:p>
    <w:p w14:paraId="7EC5F168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1037 Budapest, Csillaghegyi u 41.</w:t>
      </w:r>
    </w:p>
    <w:p w14:paraId="0ACB1580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1068 Budapest, Rippl-Rónai u 34-36.</w:t>
      </w:r>
    </w:p>
    <w:p w14:paraId="2C048693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1097 Budapest, Ecseri út 8-12.</w:t>
      </w:r>
    </w:p>
    <w:p w14:paraId="44AB7C49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1106 Budapest, Fehér köz 2.</w:t>
      </w:r>
    </w:p>
    <w:p w14:paraId="01CBCFEB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1115 Budapest, Bánk bán u 8-12.</w:t>
      </w:r>
    </w:p>
    <w:p w14:paraId="02F42438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1151 Budapest, Károlyi S u 119-121.</w:t>
      </w:r>
    </w:p>
    <w:p w14:paraId="6B1E3483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1151 Budapest, Mélyfúró u 10-12.</w:t>
      </w:r>
    </w:p>
    <w:p w14:paraId="00D170F6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1211 Budapest, Szállító u 2.</w:t>
      </w:r>
    </w:p>
    <w:p w14:paraId="7DE74470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1024 Budapest, Kisrókus u 9-11.</w:t>
      </w:r>
    </w:p>
    <w:p w14:paraId="2C3969F0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1046 Budapest, Galopp u 14.</w:t>
      </w:r>
    </w:p>
    <w:p w14:paraId="31A1D4C2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1048 Budapest, Hajló u 38.</w:t>
      </w:r>
    </w:p>
    <w:p w14:paraId="286BF5A3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1042 Budapest, Király u 11.</w:t>
      </w:r>
    </w:p>
    <w:p w14:paraId="50BB3BEA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1056 Budapest, Belgrád rakpart 25.</w:t>
      </w:r>
    </w:p>
    <w:p w14:paraId="39F667B6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1067 Budapest, Podmaniczky u 33.</w:t>
      </w:r>
    </w:p>
    <w:p w14:paraId="3CF5739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lastRenderedPageBreak/>
        <w:t>1083 Budapest, Baross u 111.</w:t>
      </w:r>
    </w:p>
    <w:p w14:paraId="2F5FD307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1102 Budapest, Állomás u 25.</w:t>
      </w:r>
    </w:p>
    <w:p w14:paraId="0A2F7A5B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1108 Budapest, Újhegyi sétány 16.</w:t>
      </w:r>
    </w:p>
    <w:p w14:paraId="5A759B1F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1111 Budapest, Bertalan Lajos u 21.</w:t>
      </w:r>
    </w:p>
    <w:p w14:paraId="6CCCD897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1131 Budapest, Szent László u 111.</w:t>
      </w:r>
    </w:p>
    <w:p w14:paraId="099DFB0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1153 Budapest, Szerencs u 13.</w:t>
      </w:r>
    </w:p>
    <w:p w14:paraId="0CB37A22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1163 Budapest, Magyarvár u 40.</w:t>
      </w:r>
    </w:p>
    <w:p w14:paraId="5C612E3C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1174 Budapest, Széchenyi u 3.</w:t>
      </w:r>
    </w:p>
    <w:p w14:paraId="1737A35E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1183 Budapest, Üllői út 547.</w:t>
      </w:r>
    </w:p>
    <w:p w14:paraId="4C831262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1195 Budapest, Batthányi u 3.</w:t>
      </w:r>
    </w:p>
    <w:p w14:paraId="5B650D25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1201 Budapest, Tinódi u 2.</w:t>
      </w:r>
    </w:p>
    <w:p w14:paraId="4EB63296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1107 Budapest, Szárnyas utca 3.</w:t>
      </w:r>
    </w:p>
    <w:p w14:paraId="3EBF7EC8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1104 Budapest, Harmat utca 103.</w:t>
      </w:r>
    </w:p>
    <w:p w14:paraId="536F93C6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1161 Budapest, Csömöri út 6-12.</w:t>
      </w:r>
    </w:p>
    <w:p w14:paraId="7A84F9F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1107 Budapest, Bihari út 8/C.</w:t>
      </w:r>
    </w:p>
    <w:p w14:paraId="5A75FC7A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1148 Budapest, Adria sétány 2.</w:t>
      </w:r>
    </w:p>
    <w:p w14:paraId="7B63B17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1221 Budapest, Tolcsvai utca 7.</w:t>
      </w:r>
    </w:p>
    <w:p w14:paraId="3A9BA6E0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1044 Budapest, Ugró Gyula utca 1-3.</w:t>
      </w:r>
    </w:p>
    <w:p w14:paraId="005DC369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1089 Budapest, Sárkány utca 5.</w:t>
      </w:r>
    </w:p>
    <w:p w14:paraId="281E3311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1097 Budapest, Ecseri út 9.</w:t>
      </w:r>
    </w:p>
    <w:p w14:paraId="2999D531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1157 Budapest, Zsókavár utca 67.</w:t>
      </w:r>
    </w:p>
    <w:p w14:paraId="0D947BA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1173 Budapest, Gyökér köz 4.</w:t>
      </w:r>
    </w:p>
    <w:p w14:paraId="1457F6F5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1184 Budapest, Jegenyefa sor 15/B.</w:t>
      </w:r>
    </w:p>
    <w:p w14:paraId="0DA9C736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1211 Budapest, Mansfeld Péter utca 86.</w:t>
      </w:r>
    </w:p>
    <w:p w14:paraId="454C0A8E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1145 Budapest, Füredi utca hulladékudvar hrsz 39469/30.</w:t>
      </w:r>
    </w:p>
    <w:p w14:paraId="113DBC4F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1029 Budapest, Nagykovácsi út hrsz 011197/17.</w:t>
      </w:r>
    </w:p>
    <w:p w14:paraId="086DEA8F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1225 Budapest, Nagytétényi út 335.</w:t>
      </w:r>
    </w:p>
    <w:p w14:paraId="7BCC2AD7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1032 Budapest, Bécsi út 231.</w:t>
      </w:r>
    </w:p>
    <w:p w14:paraId="62947177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1096 Budapest, Haller utca 84-86, hrsz 37280/6.</w:t>
      </w:r>
    </w:p>
    <w:p w14:paraId="73D1C9B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1097 Budapest, Gyáli út 36., hrsz: 38236/499.</w:t>
      </w:r>
    </w:p>
    <w:p w14:paraId="5233F8AC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1117 Budapest, Budafoki út 72., hrsz: 4008/2.</w:t>
      </w:r>
    </w:p>
    <w:p w14:paraId="2ED7C91C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1215 Budapest, Csete Balázs utca 7.</w:t>
      </w:r>
    </w:p>
    <w:p w14:paraId="274AFCDB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1045 Budapest, Zichy Mihály utca Istvántelki út sarok hulladékudvar hrsz 71329/16.</w:t>
      </w:r>
    </w:p>
    <w:p w14:paraId="02D3348E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1027 Budapest, Bem rakpart 30.</w:t>
      </w:r>
    </w:p>
    <w:p w14:paraId="7B93DAA3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1186 Budapest, Ipacsfa utca 14.</w:t>
      </w:r>
    </w:p>
    <w:p w14:paraId="7237A21D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1151 Budapest, Károlyi Sándor út 166.</w:t>
      </w:r>
    </w:p>
    <w:p w14:paraId="5B532FE4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1186 Budapest, Besence utca 1/a.</w:t>
      </w:r>
    </w:p>
    <w:p w14:paraId="21611353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1077 Budapest, Rottenbiller utca 44.</w:t>
      </w:r>
    </w:p>
    <w:p w14:paraId="242F144C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1123 Budapest, Avar utca 17.</w:t>
      </w:r>
    </w:p>
    <w:p w14:paraId="3D2A637A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1121 Budapest, Konkoly-Thege Miklós út 21.</w:t>
      </w:r>
    </w:p>
    <w:p w14:paraId="1E371E2F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1151 Budapest, Úrmajor utca 3.</w:t>
      </w:r>
    </w:p>
    <w:p w14:paraId="438DA2E7" w14:textId="77777777" w:rsidR="00294A0F" w:rsidRPr="00686F51" w:rsidRDefault="00294A0F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1134 Budapest, Váci út 9-15.</w:t>
      </w:r>
    </w:p>
    <w:p w14:paraId="2BAF49BE" w14:textId="77777777" w:rsidR="00667DD1" w:rsidRPr="00686F51" w:rsidRDefault="00667DD1" w:rsidP="00294A0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EACBEFC" w14:textId="77777777" w:rsidR="00667DD1" w:rsidRPr="00686F51" w:rsidRDefault="00E93720" w:rsidP="00294A0F">
      <w:pPr>
        <w:jc w:val="both"/>
        <w:rPr>
          <w:rFonts w:ascii="Arial" w:hAnsi="Arial" w:cs="Arial"/>
          <w:b/>
          <w:i/>
          <w:sz w:val="22"/>
          <w:szCs w:val="22"/>
        </w:rPr>
      </w:pPr>
      <w:hyperlink r:id="rId9" w:history="1">
        <w:r w:rsidR="00667DD1" w:rsidRPr="00686F51">
          <w:rPr>
            <w:rStyle w:val="Hiperhivatkozs"/>
            <w:rFonts w:ascii="Arial" w:hAnsi="Arial" w:cs="Arial"/>
            <w:b/>
            <w:bCs/>
            <w:i/>
            <w:color w:val="auto"/>
            <w:sz w:val="22"/>
            <w:szCs w:val="22"/>
            <w:u w:val="none"/>
            <w:shd w:val="clear" w:color="auto" w:fill="FFFFFF"/>
          </w:rPr>
          <w:t>1073 Budapest, Dob u. 90.</w:t>
        </w:r>
      </w:hyperlink>
    </w:p>
    <w:p w14:paraId="4427B5E5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1118 Budapest, Rezeda u. 6.</w:t>
      </w:r>
    </w:p>
    <w:p w14:paraId="4279DED8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1146 Budapest, Olaf Palme sétány 2. /üzemi épület/.</w:t>
      </w:r>
    </w:p>
    <w:p w14:paraId="5866D757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1113 Budapest, Dávid Ferenc utca 2/b.</w:t>
      </w:r>
    </w:p>
    <w:p w14:paraId="7C5FFA65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1012 Budapest, hrsz. 7072.</w:t>
      </w:r>
    </w:p>
    <w:p w14:paraId="0915F413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1033 Budapest, hrsz. 23796/20.</w:t>
      </w:r>
    </w:p>
    <w:p w14:paraId="2A41284A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1064 Budapest, Vörösmarty utca 64.</w:t>
      </w:r>
    </w:p>
    <w:p w14:paraId="20B358E1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1083 Budapest, Baross utca 111/c.</w:t>
      </w:r>
    </w:p>
    <w:p w14:paraId="1B6579D8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1101 Budapest, Vajda Péter utca 3. - Üllői út 104/b.</w:t>
      </w:r>
    </w:p>
    <w:p w14:paraId="1F001F99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1106 Budapest, Keresztúri út 130.</w:t>
      </w:r>
    </w:p>
    <w:p w14:paraId="62C8F909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1106 Budapest, Keresztúri út 162.</w:t>
      </w:r>
    </w:p>
    <w:p w14:paraId="5306C0E9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1106 Budapest, Keresztúri út 180.</w:t>
      </w:r>
    </w:p>
    <w:p w14:paraId="45238109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1106 Budapest, Terebesi út 1-3.</w:t>
      </w:r>
    </w:p>
    <w:p w14:paraId="7E1A20AA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1122 Budapest, Városmajor utca 61.</w:t>
      </w:r>
    </w:p>
    <w:p w14:paraId="4B641743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1138 Budapest, hrsz. 23800/4 és 23800/7.</w:t>
      </w:r>
    </w:p>
    <w:p w14:paraId="59DD48C5" w14:textId="77777777" w:rsidR="00667DD1" w:rsidRPr="00686F51" w:rsidRDefault="00667DD1" w:rsidP="00667DD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93D88D5" w14:textId="77777777" w:rsidR="00667DD1" w:rsidRPr="00686F51" w:rsidRDefault="00FF3823" w:rsidP="00667D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1145 Budapest, Szugló utca 9-15.</w:t>
      </w:r>
    </w:p>
    <w:p w14:paraId="68B70FFE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F8C147C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1011 Budapest, Fő utca 19.</w:t>
      </w:r>
    </w:p>
    <w:p w14:paraId="3209BB11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1091 Budapest, Üllői u 29.</w:t>
      </w:r>
    </w:p>
    <w:p w14:paraId="3A5A3F5C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1111 Budapest, Bicskei u 4.</w:t>
      </w:r>
    </w:p>
    <w:p w14:paraId="333D9180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1122 Budapest, Maros u 8.</w:t>
      </w:r>
    </w:p>
    <w:p w14:paraId="5C03B69D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1132 Budapest, Visegrádi u 15.</w:t>
      </w:r>
    </w:p>
    <w:p w14:paraId="15817A15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1142 Budapest, Tengerszem u 35-37.</w:t>
      </w:r>
    </w:p>
    <w:p w14:paraId="23353153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1145 Budapest, Torontál u 55.</w:t>
      </w:r>
    </w:p>
    <w:p w14:paraId="4AB211BF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1172 Budapest, Ferihegy út 33.</w:t>
      </w:r>
    </w:p>
    <w:p w14:paraId="2C5FA900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1052 Budapest, Városház utca 16.</w:t>
      </w:r>
    </w:p>
    <w:p w14:paraId="21BE6263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1132 Budapest, Kresz Géza utca 18.</w:t>
      </w:r>
    </w:p>
    <w:p w14:paraId="1FD13A72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1147 Budapest, Jávorka Ádám utca 2.</w:t>
      </w:r>
    </w:p>
    <w:p w14:paraId="38BBF005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1221 Budapest, Játék u 19.</w:t>
      </w:r>
    </w:p>
    <w:p w14:paraId="1CF3CA08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1102 Budapest, Állomás u 3.</w:t>
      </w:r>
    </w:p>
    <w:p w14:paraId="4F9A630E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1032 Budapest, San Marco utca 55.</w:t>
      </w:r>
    </w:p>
    <w:p w14:paraId="70D6FB3B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1032 Budapest, Bécsi út 213. fszt.</w:t>
      </w:r>
    </w:p>
    <w:p w14:paraId="0270FCE6" w14:textId="77777777" w:rsidR="00FF3823" w:rsidRPr="00686F51" w:rsidRDefault="00FF3823" w:rsidP="00FF382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6F51">
        <w:rPr>
          <w:rFonts w:ascii="Arial" w:hAnsi="Arial" w:cs="Arial"/>
          <w:b/>
          <w:i/>
          <w:sz w:val="22"/>
          <w:szCs w:val="22"/>
        </w:rPr>
        <w:t>1191 Budapest, Üllői út 206.</w:t>
      </w:r>
    </w:p>
    <w:bookmarkEnd w:id="1"/>
    <w:p w14:paraId="43A2BDC6" w14:textId="77777777" w:rsidR="006155C0" w:rsidRPr="00676BE7" w:rsidRDefault="006155C0" w:rsidP="007F5D06">
      <w:pPr>
        <w:jc w:val="both"/>
        <w:rPr>
          <w:rFonts w:ascii="Arial" w:hAnsi="Arial"/>
          <w:i/>
          <w:sz w:val="22"/>
        </w:rPr>
      </w:pPr>
    </w:p>
    <w:p w14:paraId="555733F1" w14:textId="77777777" w:rsidR="009854E0" w:rsidRPr="00676BE7" w:rsidRDefault="005F49E5" w:rsidP="009854E0">
      <w:pPr>
        <w:pStyle w:val="Listaszerbekezds"/>
        <w:ind w:left="0"/>
        <w:jc w:val="both"/>
        <w:rPr>
          <w:rFonts w:ascii="Arial" w:hAnsi="Arial" w:cs="Arial"/>
          <w:snapToGrid w:val="0"/>
          <w:color w:val="000000"/>
          <w:sz w:val="22"/>
          <w:szCs w:val="22"/>
          <w:u w:val="single"/>
        </w:rPr>
      </w:pPr>
      <w:r w:rsidRPr="00676BE7">
        <w:rPr>
          <w:rFonts w:ascii="Arial" w:hAnsi="Arial" w:cs="Arial"/>
          <w:snapToGrid w:val="0"/>
          <w:color w:val="000000"/>
          <w:sz w:val="22"/>
          <w:szCs w:val="22"/>
          <w:u w:val="single"/>
        </w:rPr>
        <w:t>A Társaság fióktelepe</w:t>
      </w:r>
      <w:r w:rsidR="00E3059A" w:rsidRPr="00676BE7">
        <w:rPr>
          <w:rFonts w:ascii="Arial" w:hAnsi="Arial" w:cs="Arial"/>
          <w:snapToGrid w:val="0"/>
          <w:color w:val="000000"/>
          <w:sz w:val="22"/>
          <w:szCs w:val="22"/>
          <w:u w:val="single"/>
        </w:rPr>
        <w:t>i</w:t>
      </w:r>
      <w:r w:rsidRPr="00676BE7">
        <w:rPr>
          <w:rFonts w:ascii="Arial" w:hAnsi="Arial" w:cs="Arial"/>
          <w:snapToGrid w:val="0"/>
          <w:color w:val="000000"/>
          <w:sz w:val="22"/>
          <w:szCs w:val="22"/>
          <w:u w:val="single"/>
        </w:rPr>
        <w:t>:</w:t>
      </w:r>
    </w:p>
    <w:p w14:paraId="0D707B52" w14:textId="77777777" w:rsidR="009854E0" w:rsidRPr="00676BE7" w:rsidRDefault="00F30D8F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860</w:t>
      </w:r>
      <w:r w:rsidR="009C3521" w:rsidRPr="00676BE7">
        <w:rPr>
          <w:rFonts w:ascii="Arial" w:hAnsi="Arial" w:cs="Arial"/>
          <w:bCs/>
          <w:sz w:val="22"/>
          <w:szCs w:val="22"/>
        </w:rPr>
        <w:t>0</w:t>
      </w:r>
      <w:r w:rsidR="005F49E5" w:rsidRPr="00676BE7">
        <w:rPr>
          <w:rFonts w:ascii="Arial" w:hAnsi="Arial" w:cs="Arial"/>
          <w:bCs/>
          <w:sz w:val="22"/>
          <w:szCs w:val="22"/>
        </w:rPr>
        <w:t xml:space="preserve"> </w:t>
      </w:r>
      <w:r w:rsidR="009C3521" w:rsidRPr="00676BE7">
        <w:rPr>
          <w:rFonts w:ascii="Arial" w:hAnsi="Arial" w:cs="Arial"/>
          <w:bCs/>
          <w:sz w:val="22"/>
          <w:szCs w:val="22"/>
        </w:rPr>
        <w:t>Siófok</w:t>
      </w:r>
      <w:r w:rsidR="005F49E5" w:rsidRPr="00676BE7">
        <w:rPr>
          <w:rFonts w:ascii="Arial" w:hAnsi="Arial" w:cs="Arial"/>
          <w:bCs/>
          <w:sz w:val="22"/>
          <w:szCs w:val="22"/>
        </w:rPr>
        <w:t>, Tihany u. 16-20.</w:t>
      </w:r>
    </w:p>
    <w:p w14:paraId="2F37B94E" w14:textId="77777777" w:rsidR="00294A0F" w:rsidRPr="00676BE7" w:rsidRDefault="00294A0F" w:rsidP="007F5D06">
      <w:pPr>
        <w:jc w:val="both"/>
        <w:rPr>
          <w:rFonts w:ascii="Arial" w:hAnsi="Arial" w:cs="Arial"/>
          <w:bCs/>
          <w:sz w:val="22"/>
          <w:szCs w:val="22"/>
        </w:rPr>
      </w:pPr>
    </w:p>
    <w:p w14:paraId="07CCA7E0" w14:textId="77777777" w:rsidR="003C3595" w:rsidRPr="00686F51" w:rsidRDefault="003C3595" w:rsidP="007F5D06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6F51">
        <w:rPr>
          <w:rFonts w:ascii="Arial" w:hAnsi="Arial" w:cs="Arial"/>
          <w:b/>
          <w:bCs/>
          <w:i/>
          <w:sz w:val="22"/>
          <w:szCs w:val="22"/>
        </w:rPr>
        <w:t>2141 Csömör, Főnix utca 1.</w:t>
      </w:r>
    </w:p>
    <w:p w14:paraId="1F822F35" w14:textId="77777777" w:rsidR="00686F51" w:rsidRDefault="00686F51" w:rsidP="00294A0F">
      <w:pPr>
        <w:jc w:val="both"/>
        <w:rPr>
          <w:rFonts w:ascii="Arial" w:hAnsi="Arial"/>
          <w:b/>
          <w:i/>
          <w:color w:val="000000"/>
          <w:sz w:val="22"/>
        </w:rPr>
      </w:pPr>
    </w:p>
    <w:p w14:paraId="2F533F27" w14:textId="3DB68E69" w:rsid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2120 Dunakeszi, Dunakeszi külterület 029/1.</w:t>
      </w:r>
    </w:p>
    <w:p w14:paraId="1EE9B06C" w14:textId="63437E5A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2120 Dunakeszi, Dunakeszi külterület 029/2.</w:t>
      </w:r>
    </w:p>
    <w:p w14:paraId="5F1FAED2" w14:textId="77777777" w:rsid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2120 Dunakeszi, Dunakeszi külterület 041.</w:t>
      </w:r>
    </w:p>
    <w:p w14:paraId="5BA8B5C3" w14:textId="18CF2DE0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2039 Pusztazámor, Pusztazámor külterület 053.</w:t>
      </w:r>
    </w:p>
    <w:p w14:paraId="7251D39A" w14:textId="50D63A61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2039 Pusztazámor, Pusztazámor külterület 073.</w:t>
      </w:r>
    </w:p>
    <w:p w14:paraId="482FAC03" w14:textId="2C920D72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8230 Balatonfüred, Kosztolányi sétány 6.</w:t>
      </w:r>
    </w:p>
    <w:p w14:paraId="67E6CCAC" w14:textId="2C76ED7B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4200 Hajdúszoboszló, Damjanich utca 56.</w:t>
      </w:r>
    </w:p>
    <w:p w14:paraId="1C46DDAB" w14:textId="0F43967E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8621 Zamárdi, Vécsey utca 56.</w:t>
      </w:r>
    </w:p>
    <w:p w14:paraId="65B2B446" w14:textId="54861598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2120 Dunakeszi, külterület hrsz: 029/3.</w:t>
      </w:r>
    </w:p>
    <w:p w14:paraId="13BAC264" w14:textId="6AF59D73" w:rsidR="00294A0F" w:rsidRPr="00686F51" w:rsidRDefault="00294A0F" w:rsidP="00294A0F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2300 Ráckeve, Somlyói utca belterület hrsz: 5522.</w:t>
      </w:r>
    </w:p>
    <w:p w14:paraId="7EC02B73" w14:textId="77777777" w:rsidR="00667DD1" w:rsidRPr="00686F51" w:rsidRDefault="00667DD1" w:rsidP="00294A0F">
      <w:pPr>
        <w:jc w:val="both"/>
        <w:rPr>
          <w:rFonts w:ascii="Arial" w:hAnsi="Arial"/>
          <w:b/>
          <w:i/>
          <w:color w:val="000000"/>
          <w:sz w:val="22"/>
        </w:rPr>
      </w:pPr>
    </w:p>
    <w:p w14:paraId="2D4FD2AA" w14:textId="77777777" w:rsidR="00667DD1" w:rsidRPr="00686F51" w:rsidRDefault="00667DD1" w:rsidP="00667DD1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2022 Tahitótfalu, Tahi-Nagykert hrsz.: 0292.</w:t>
      </w:r>
    </w:p>
    <w:p w14:paraId="6A518F35" w14:textId="5FF354F7" w:rsidR="00667DD1" w:rsidRPr="00686F51" w:rsidRDefault="00667DD1" w:rsidP="00667DD1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2022 Tahitótfalu, Tahi-nagykert hrsz. 050/1 és 050/3.</w:t>
      </w:r>
    </w:p>
    <w:p w14:paraId="55EFE115" w14:textId="77777777" w:rsidR="00FF3823" w:rsidRPr="00686F51" w:rsidRDefault="00FF3823" w:rsidP="00667DD1">
      <w:pPr>
        <w:jc w:val="both"/>
        <w:rPr>
          <w:rFonts w:ascii="Arial" w:hAnsi="Arial"/>
          <w:b/>
          <w:i/>
          <w:color w:val="000000"/>
          <w:sz w:val="22"/>
        </w:rPr>
      </w:pPr>
    </w:p>
    <w:p w14:paraId="44C3B0A8" w14:textId="47A761BD" w:rsidR="00FF3823" w:rsidRPr="00686F51" w:rsidRDefault="00FF3823" w:rsidP="00FF3823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8646 Balatonfenyves, Nádasdy utca 3.</w:t>
      </w:r>
    </w:p>
    <w:p w14:paraId="225D00C3" w14:textId="31DD3047" w:rsidR="00FF3823" w:rsidRPr="00686F51" w:rsidRDefault="00FF3823" w:rsidP="00FF3823">
      <w:pPr>
        <w:jc w:val="both"/>
        <w:rPr>
          <w:rFonts w:ascii="Arial" w:hAnsi="Arial"/>
          <w:b/>
          <w:i/>
          <w:color w:val="000000"/>
          <w:sz w:val="22"/>
        </w:rPr>
      </w:pPr>
      <w:r w:rsidRPr="00686F51">
        <w:rPr>
          <w:rFonts w:ascii="Arial" w:hAnsi="Arial"/>
          <w:b/>
          <w:i/>
          <w:color w:val="000000"/>
          <w:sz w:val="22"/>
        </w:rPr>
        <w:t>2660 Balassagyarmat, Rákóczi utca 37.</w:t>
      </w:r>
    </w:p>
    <w:p w14:paraId="64F3099C" w14:textId="77777777" w:rsidR="00294A0F" w:rsidRPr="00676BE7" w:rsidRDefault="00294A0F" w:rsidP="007F5D06">
      <w:pPr>
        <w:jc w:val="both"/>
        <w:rPr>
          <w:rFonts w:ascii="Arial" w:hAnsi="Arial"/>
          <w:color w:val="000000"/>
          <w:sz w:val="22"/>
        </w:rPr>
      </w:pPr>
    </w:p>
    <w:p w14:paraId="5AC49E88" w14:textId="77777777" w:rsidR="00295083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color w:val="000000"/>
          <w:sz w:val="22"/>
          <w:u w:val="single"/>
        </w:rPr>
        <w:t>A Társaság jogel</w:t>
      </w:r>
      <w:r w:rsidRPr="00676BE7">
        <w:rPr>
          <w:rFonts w:ascii="Arial" w:hAnsi="Arial" w:hint="eastAsia"/>
          <w:color w:val="000000"/>
          <w:sz w:val="22"/>
          <w:u w:val="single"/>
        </w:rPr>
        <w:t>ő</w:t>
      </w:r>
      <w:r w:rsidRPr="00676BE7">
        <w:rPr>
          <w:rFonts w:ascii="Arial" w:hAnsi="Arial"/>
          <w:color w:val="000000"/>
          <w:sz w:val="22"/>
          <w:u w:val="single"/>
        </w:rPr>
        <w:t>de</w:t>
      </w:r>
      <w:r w:rsidR="0033317C" w:rsidRPr="00676BE7">
        <w:rPr>
          <w:rFonts w:ascii="Arial" w:hAnsi="Arial"/>
          <w:color w:val="000000"/>
          <w:sz w:val="22"/>
          <w:u w:val="single"/>
        </w:rPr>
        <w:t>i</w:t>
      </w:r>
      <w:r w:rsidRPr="00676BE7">
        <w:rPr>
          <w:rFonts w:ascii="Arial" w:hAnsi="Arial"/>
          <w:color w:val="000000"/>
          <w:sz w:val="22"/>
        </w:rPr>
        <w:t>:</w:t>
      </w:r>
      <w:r w:rsidR="006155C0" w:rsidRPr="00676BE7">
        <w:rPr>
          <w:rFonts w:ascii="Arial" w:hAnsi="Arial"/>
          <w:color w:val="000000"/>
          <w:sz w:val="22"/>
        </w:rPr>
        <w:t xml:space="preserve"> </w:t>
      </w:r>
      <w:r w:rsidRPr="00676BE7">
        <w:rPr>
          <w:rFonts w:ascii="Arial" w:hAnsi="Arial"/>
          <w:sz w:val="22"/>
        </w:rPr>
        <w:t>F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városi </w:t>
      </w:r>
      <w:r w:rsidRPr="00676BE7">
        <w:rPr>
          <w:rFonts w:ascii="Arial" w:hAnsi="Arial" w:hint="eastAsia"/>
          <w:sz w:val="22"/>
        </w:rPr>
        <w:t>Ö</w:t>
      </w:r>
      <w:r w:rsidRPr="00676BE7">
        <w:rPr>
          <w:rFonts w:ascii="Arial" w:hAnsi="Arial"/>
          <w:sz w:val="22"/>
        </w:rPr>
        <w:t>nkormányzat F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városi Távf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t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vek</w:t>
      </w:r>
      <w:r w:rsidR="006155C0" w:rsidRPr="00676BE7">
        <w:rPr>
          <w:rFonts w:ascii="Arial" w:hAnsi="Arial"/>
          <w:sz w:val="22"/>
        </w:rPr>
        <w:t xml:space="preserve">. </w:t>
      </w:r>
      <w:r w:rsidRPr="00676BE7">
        <w:rPr>
          <w:rFonts w:ascii="Arial" w:hAnsi="Arial"/>
          <w:sz w:val="22"/>
        </w:rPr>
        <w:t>Az átalakulás id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pontja: 1994. június 1.</w:t>
      </w:r>
    </w:p>
    <w:p w14:paraId="4402A0B9" w14:textId="77777777" w:rsidR="00F364D6" w:rsidRPr="00676BE7" w:rsidRDefault="00F364D6" w:rsidP="007F5D06">
      <w:pPr>
        <w:jc w:val="both"/>
        <w:rPr>
          <w:rFonts w:ascii="Arial" w:hAnsi="Arial"/>
          <w:sz w:val="22"/>
        </w:rPr>
      </w:pPr>
    </w:p>
    <w:p w14:paraId="7C0A6868" w14:textId="77777777" w:rsidR="00F364D6" w:rsidRPr="00676BE7" w:rsidRDefault="00293FBC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A Társaság az általános jogutódja a Társaságba </w:t>
      </w:r>
      <w:r w:rsidRPr="00676BE7">
        <w:rPr>
          <w:rFonts w:ascii="Arial" w:hAnsi="Arial"/>
          <w:b/>
          <w:i/>
          <w:sz w:val="22"/>
        </w:rPr>
        <w:t>beolvadt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F364D6" w:rsidRPr="00676BE7">
        <w:rPr>
          <w:rFonts w:ascii="Arial" w:hAnsi="Arial"/>
          <w:sz w:val="22"/>
        </w:rPr>
        <w:t xml:space="preserve">IMMODUS Szolgáltató Zártkörűen Működő Részvénytársaságnak, a FŐTÁV-Kiserőmű Villamos energia-, Hőtermelő és Hőszolgáltató Korlátolt Felelősségű Társaságnak, és a FŐTÁV-KOMFORT Épületenergetikai Szolgáltató és Fővállalkozó Korlátolt Felelősségű Társaságnak. A beolvadás időpontja: 2020. szeptember 30. </w:t>
      </w:r>
    </w:p>
    <w:p w14:paraId="3654688D" w14:textId="77777777" w:rsidR="006155C0" w:rsidRDefault="006155C0" w:rsidP="007F5D06">
      <w:pPr>
        <w:jc w:val="both"/>
        <w:rPr>
          <w:rFonts w:ascii="Arial" w:hAnsi="Arial"/>
          <w:sz w:val="22"/>
        </w:rPr>
      </w:pPr>
    </w:p>
    <w:p w14:paraId="5F3BABFB" w14:textId="77777777" w:rsidR="00C507BF" w:rsidRPr="00676BE7" w:rsidRDefault="00C507BF" w:rsidP="00C507BF">
      <w:pPr>
        <w:jc w:val="both"/>
        <w:rPr>
          <w:rFonts w:ascii="Arial" w:hAnsi="Arial"/>
          <w:b/>
          <w:i/>
          <w:sz w:val="22"/>
        </w:rPr>
      </w:pPr>
      <w:r w:rsidRPr="00676BE7">
        <w:rPr>
          <w:rFonts w:ascii="Arial" w:hAnsi="Arial"/>
          <w:b/>
          <w:i/>
          <w:sz w:val="22"/>
        </w:rPr>
        <w:t>A Társaság az általános jogutódja a Társaságba beolvadó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Budapesti Temetkezési Nonprofit Zrt.-nek, az FKF Nonprofit Zrt.-nek, a FŐKERT Nonprofit Zrt.-nek és a FŐKÉTÜSZ Nonprofit Kft.-nek.</w:t>
      </w:r>
      <w:r w:rsidRPr="00676BE7">
        <w:rPr>
          <w:rFonts w:ascii="Arial" w:hAnsi="Arial"/>
          <w:b/>
          <w:i/>
          <w:sz w:val="22"/>
        </w:rPr>
        <w:t xml:space="preserve"> A beolvadás időpontja: 2021. március 31.</w:t>
      </w:r>
    </w:p>
    <w:p w14:paraId="0F41B652" w14:textId="77777777" w:rsidR="00C507BF" w:rsidRPr="00676BE7" w:rsidRDefault="00C507BF" w:rsidP="00C507BF">
      <w:pPr>
        <w:jc w:val="both"/>
        <w:rPr>
          <w:rFonts w:ascii="Arial" w:hAnsi="Arial"/>
          <w:sz w:val="22"/>
        </w:rPr>
      </w:pPr>
    </w:p>
    <w:p w14:paraId="66FC1E1C" w14:textId="77777777" w:rsidR="00C507BF" w:rsidRPr="00676BE7" w:rsidRDefault="00C507BF" w:rsidP="007F5D06">
      <w:pPr>
        <w:jc w:val="both"/>
        <w:rPr>
          <w:rFonts w:ascii="Arial" w:hAnsi="Arial"/>
          <w:sz w:val="22"/>
        </w:rPr>
      </w:pPr>
    </w:p>
    <w:p w14:paraId="711C0C75" w14:textId="77777777" w:rsidR="006155C0" w:rsidRPr="00676BE7" w:rsidRDefault="006155C0" w:rsidP="007F5D06">
      <w:pPr>
        <w:jc w:val="both"/>
        <w:rPr>
          <w:rFonts w:ascii="Arial" w:hAnsi="Arial"/>
          <w:sz w:val="22"/>
        </w:rPr>
      </w:pPr>
    </w:p>
    <w:p w14:paraId="5C16E11C" w14:textId="0C0C1863" w:rsidR="006A6D2A" w:rsidRPr="00676BE7" w:rsidRDefault="009B35DD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lastRenderedPageBreak/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A TÁRSASÁG TEVÉKENYSÉGI KÖRE</w:t>
      </w:r>
    </w:p>
    <w:p w14:paraId="74C6CBB5" w14:textId="77777777" w:rsidR="00295083" w:rsidRPr="00676BE7" w:rsidRDefault="00295083" w:rsidP="00285B20">
      <w:pPr>
        <w:keepNext/>
        <w:jc w:val="both"/>
        <w:rPr>
          <w:rFonts w:ascii="Arial" w:hAnsi="Arial"/>
          <w:color w:val="000000"/>
          <w:sz w:val="22"/>
        </w:rPr>
      </w:pPr>
    </w:p>
    <w:p w14:paraId="0981C51C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  <w:u w:val="single"/>
        </w:rPr>
      </w:pPr>
      <w:r w:rsidRPr="00676BE7">
        <w:rPr>
          <w:rFonts w:ascii="Arial" w:hAnsi="Arial"/>
          <w:color w:val="000000"/>
          <w:sz w:val="22"/>
          <w:u w:val="single"/>
        </w:rPr>
        <w:t>A Társaság f</w:t>
      </w:r>
      <w:r w:rsidRPr="00676BE7">
        <w:rPr>
          <w:rFonts w:ascii="Arial" w:hAnsi="Arial" w:hint="eastAsia"/>
          <w:color w:val="000000"/>
          <w:sz w:val="22"/>
          <w:u w:val="single"/>
        </w:rPr>
        <w:t>ő</w:t>
      </w:r>
      <w:r w:rsidRPr="00676BE7">
        <w:rPr>
          <w:rFonts w:ascii="Arial" w:hAnsi="Arial"/>
          <w:color w:val="000000"/>
          <w:sz w:val="22"/>
          <w:u w:val="single"/>
        </w:rPr>
        <w:t>tevékenysége:</w:t>
      </w:r>
    </w:p>
    <w:p w14:paraId="52737B71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35.30 </w:t>
      </w:r>
      <w:r w:rsidR="00F37D6D" w:rsidRPr="00676BE7">
        <w:rPr>
          <w:rFonts w:ascii="Arial" w:hAnsi="Arial"/>
          <w:sz w:val="22"/>
        </w:rPr>
        <w:tab/>
      </w:r>
      <w:r w:rsidRPr="00676BE7">
        <w:rPr>
          <w:rFonts w:ascii="Arial" w:hAnsi="Arial"/>
          <w:sz w:val="22"/>
        </w:rPr>
        <w:t>G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zellátás, légkondicionálás</w:t>
      </w:r>
    </w:p>
    <w:p w14:paraId="335387B3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2689BC37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  <w:u w:val="single"/>
        </w:rPr>
      </w:pPr>
      <w:r w:rsidRPr="00676BE7">
        <w:rPr>
          <w:rFonts w:ascii="Arial" w:hAnsi="Arial"/>
          <w:color w:val="000000"/>
          <w:sz w:val="22"/>
          <w:u w:val="single"/>
        </w:rPr>
        <w:t>A Társaság további tevékenységei:</w:t>
      </w:r>
    </w:p>
    <w:p w14:paraId="0D0649D3" w14:textId="77777777" w:rsidR="00E7763E" w:rsidRPr="00676BE7" w:rsidRDefault="00E7763E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02.40</w:t>
      </w:r>
      <w:r w:rsidRPr="00676BE7">
        <w:rPr>
          <w:rFonts w:ascii="Arial" w:hAnsi="Arial"/>
          <w:sz w:val="22"/>
        </w:rPr>
        <w:tab/>
        <w:t>Erdészeti szolgáltatás</w:t>
      </w:r>
    </w:p>
    <w:p w14:paraId="454ACDD6" w14:textId="77777777" w:rsidR="00AD497F" w:rsidRPr="00676BE7" w:rsidRDefault="00AD497F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28.21</w:t>
      </w:r>
      <w:r w:rsidRPr="00676BE7">
        <w:rPr>
          <w:rFonts w:ascii="Arial" w:hAnsi="Arial"/>
          <w:sz w:val="22"/>
        </w:rPr>
        <w:tab/>
        <w:t>Fűtőberendezés, kemence gyártása</w:t>
      </w:r>
    </w:p>
    <w:p w14:paraId="61C76EB2" w14:textId="77777777" w:rsidR="00937799" w:rsidRPr="00676BE7" w:rsidRDefault="00937799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33.20</w:t>
      </w:r>
      <w:r w:rsidRPr="00676BE7">
        <w:rPr>
          <w:rFonts w:ascii="Arial" w:hAnsi="Arial"/>
          <w:sz w:val="22"/>
        </w:rPr>
        <w:tab/>
        <w:t>Ipari gép, berendezés üzembe helyezése</w:t>
      </w:r>
    </w:p>
    <w:p w14:paraId="3AEE8858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35.11</w:t>
      </w:r>
      <w:r w:rsidRPr="00676BE7">
        <w:rPr>
          <w:rFonts w:ascii="Arial" w:hAnsi="Arial"/>
          <w:sz w:val="22"/>
        </w:rPr>
        <w:tab/>
        <w:t>Villamosenergia-termelés</w:t>
      </w:r>
    </w:p>
    <w:p w14:paraId="6BF15E19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35.12</w:t>
      </w:r>
      <w:r w:rsidRPr="00676BE7">
        <w:rPr>
          <w:rFonts w:ascii="Arial" w:hAnsi="Arial"/>
          <w:sz w:val="22"/>
        </w:rPr>
        <w:tab/>
        <w:t>Villamosenergia-szállítás</w:t>
      </w:r>
    </w:p>
    <w:p w14:paraId="25B3E5E3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35.13</w:t>
      </w:r>
      <w:r w:rsidRPr="00676BE7">
        <w:rPr>
          <w:rFonts w:ascii="Arial" w:hAnsi="Arial"/>
          <w:sz w:val="22"/>
        </w:rPr>
        <w:tab/>
        <w:t>Villamosenergia-elosztás</w:t>
      </w:r>
    </w:p>
    <w:p w14:paraId="0186F23C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35.14</w:t>
      </w:r>
      <w:r w:rsidRPr="00676BE7">
        <w:rPr>
          <w:rFonts w:ascii="Arial" w:hAnsi="Arial"/>
          <w:sz w:val="22"/>
        </w:rPr>
        <w:tab/>
        <w:t>Villamosenergia-kereskedelem</w:t>
      </w:r>
    </w:p>
    <w:p w14:paraId="3107A730" w14:textId="77777777" w:rsidR="00750AAD" w:rsidRPr="00676BE7" w:rsidRDefault="00750AA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35.21</w:t>
      </w:r>
      <w:r w:rsidRPr="00676BE7">
        <w:rPr>
          <w:rFonts w:ascii="Arial" w:hAnsi="Arial"/>
          <w:sz w:val="22"/>
        </w:rPr>
        <w:tab/>
        <w:t>Gázgyártás</w:t>
      </w:r>
    </w:p>
    <w:p w14:paraId="0DA5A98B" w14:textId="77777777" w:rsidR="00750AAD" w:rsidRPr="00676BE7" w:rsidRDefault="00750AA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36.00</w:t>
      </w:r>
      <w:r w:rsidRPr="00676BE7">
        <w:rPr>
          <w:rFonts w:ascii="Arial" w:hAnsi="Arial"/>
          <w:sz w:val="22"/>
        </w:rPr>
        <w:tab/>
        <w:t>Víztermelés, -kezelés, -ellátás</w:t>
      </w:r>
    </w:p>
    <w:p w14:paraId="2765F4F4" w14:textId="77777777" w:rsidR="00AD497F" w:rsidRPr="00676BE7" w:rsidRDefault="00AD497F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38.31</w:t>
      </w:r>
      <w:r w:rsidRPr="00676BE7">
        <w:rPr>
          <w:rFonts w:ascii="Arial" w:hAnsi="Arial"/>
          <w:sz w:val="22"/>
        </w:rPr>
        <w:tab/>
        <w:t>Használt eszköz bontása</w:t>
      </w:r>
    </w:p>
    <w:p w14:paraId="0D73005C" w14:textId="77777777" w:rsidR="00750AAD" w:rsidRPr="00676BE7" w:rsidRDefault="00750AA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41.10</w:t>
      </w:r>
      <w:r w:rsidRPr="00676BE7">
        <w:rPr>
          <w:rFonts w:ascii="Arial" w:hAnsi="Arial"/>
          <w:sz w:val="22"/>
        </w:rPr>
        <w:tab/>
        <w:t>Épületépítési projekt szervezése</w:t>
      </w:r>
    </w:p>
    <w:p w14:paraId="0FE17EBD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42.21</w:t>
      </w:r>
      <w:r w:rsidRPr="00676BE7">
        <w:rPr>
          <w:rFonts w:ascii="Arial" w:hAnsi="Arial"/>
          <w:sz w:val="22"/>
        </w:rPr>
        <w:tab/>
        <w:t>Folyadék szállítására szolgáló közm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 xml:space="preserve"> építése</w:t>
      </w:r>
    </w:p>
    <w:p w14:paraId="58C7C20F" w14:textId="77777777" w:rsidR="00936B15" w:rsidRPr="00676BE7" w:rsidRDefault="00936B15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43.13</w:t>
      </w:r>
      <w:r w:rsidRPr="00676BE7">
        <w:rPr>
          <w:rFonts w:ascii="Arial" w:hAnsi="Arial"/>
          <w:sz w:val="22"/>
        </w:rPr>
        <w:tab/>
        <w:t>Talajmintavétel, próbafúrás</w:t>
      </w:r>
    </w:p>
    <w:p w14:paraId="026C8DC9" w14:textId="77777777" w:rsidR="00937799" w:rsidRPr="00676BE7" w:rsidRDefault="00937799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43.21</w:t>
      </w:r>
      <w:r w:rsidRPr="00676BE7">
        <w:rPr>
          <w:rFonts w:ascii="Arial" w:hAnsi="Arial"/>
          <w:sz w:val="22"/>
        </w:rPr>
        <w:tab/>
        <w:t>Villanyszerelés</w:t>
      </w:r>
    </w:p>
    <w:p w14:paraId="19880906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</w:t>
      </w:r>
      <w:r w:rsidRPr="00676BE7">
        <w:rPr>
          <w:rFonts w:ascii="Arial" w:hAnsi="Arial" w:cs="Arial"/>
          <w:bCs/>
          <w:sz w:val="22"/>
          <w:szCs w:val="22"/>
        </w:rPr>
        <w:t>2</w:t>
      </w:r>
      <w:r w:rsidR="00474A95" w:rsidRPr="00676BE7">
        <w:rPr>
          <w:rFonts w:ascii="Arial" w:hAnsi="Arial" w:cs="Arial"/>
          <w:bCs/>
          <w:sz w:val="22"/>
          <w:szCs w:val="22"/>
        </w:rPr>
        <w:t>2</w:t>
      </w:r>
      <w:r w:rsidRPr="00676BE7">
        <w:rPr>
          <w:rFonts w:ascii="Arial" w:hAnsi="Arial"/>
          <w:sz w:val="22"/>
        </w:rPr>
        <w:tab/>
        <w:t>Víz-, gáz-, f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tés-, légkondicionáló-szerelés</w:t>
      </w:r>
    </w:p>
    <w:p w14:paraId="12CEFD15" w14:textId="77777777" w:rsidR="00F37D6D" w:rsidRPr="00676BE7" w:rsidRDefault="00F37D6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43.29</w:t>
      </w:r>
      <w:r w:rsidRPr="00676BE7">
        <w:rPr>
          <w:rFonts w:ascii="Arial" w:hAnsi="Arial"/>
          <w:sz w:val="22"/>
        </w:rPr>
        <w:tab/>
        <w:t>Egyéb épületgépészeti szerelés</w:t>
      </w:r>
    </w:p>
    <w:p w14:paraId="29CFC734" w14:textId="77777777" w:rsidR="00F37D6D" w:rsidRPr="00676BE7" w:rsidRDefault="00F37D6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43.31</w:t>
      </w:r>
      <w:r w:rsidRPr="00676BE7">
        <w:rPr>
          <w:rFonts w:ascii="Arial" w:hAnsi="Arial"/>
          <w:sz w:val="22"/>
        </w:rPr>
        <w:tab/>
        <w:t>Vakolás</w:t>
      </w:r>
    </w:p>
    <w:p w14:paraId="2319CEB0" w14:textId="77777777" w:rsidR="00F37D6D" w:rsidRPr="00676BE7" w:rsidRDefault="00F37D6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43.32</w:t>
      </w:r>
      <w:r w:rsidRPr="00676BE7">
        <w:rPr>
          <w:rFonts w:ascii="Arial" w:hAnsi="Arial"/>
          <w:sz w:val="22"/>
        </w:rPr>
        <w:tab/>
        <w:t>Épületasztalos-szerkezet szerelése</w:t>
      </w:r>
    </w:p>
    <w:p w14:paraId="301B03A4" w14:textId="77777777" w:rsidR="00936B15" w:rsidRPr="00676BE7" w:rsidRDefault="00936B15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43.33</w:t>
      </w:r>
      <w:r w:rsidRPr="00676BE7">
        <w:rPr>
          <w:rFonts w:ascii="Arial" w:hAnsi="Arial"/>
          <w:sz w:val="22"/>
        </w:rPr>
        <w:tab/>
        <w:t>Padló-, falburkolás</w:t>
      </w:r>
    </w:p>
    <w:p w14:paraId="17676BEB" w14:textId="77777777" w:rsidR="00936B15" w:rsidRPr="00676BE7" w:rsidRDefault="00936B15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43.34</w:t>
      </w:r>
      <w:r w:rsidRPr="00676BE7">
        <w:rPr>
          <w:rFonts w:ascii="Arial" w:hAnsi="Arial"/>
          <w:sz w:val="22"/>
        </w:rPr>
        <w:tab/>
        <w:t>Festés, üvegezés</w:t>
      </w:r>
    </w:p>
    <w:p w14:paraId="75A3D8D4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43.99</w:t>
      </w:r>
      <w:r w:rsidRPr="00676BE7">
        <w:rPr>
          <w:rFonts w:ascii="Arial" w:hAnsi="Arial"/>
          <w:sz w:val="22"/>
        </w:rPr>
        <w:tab/>
        <w:t>Egyéb speciális szaképítés m.n.s.</w:t>
      </w:r>
    </w:p>
    <w:p w14:paraId="29C241A4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45.20</w:t>
      </w:r>
      <w:r w:rsidRPr="00676BE7">
        <w:rPr>
          <w:rFonts w:ascii="Arial" w:hAnsi="Arial"/>
          <w:sz w:val="22"/>
        </w:rPr>
        <w:tab/>
        <w:t>Gépjárm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javítás, -karbantartás</w:t>
      </w:r>
    </w:p>
    <w:p w14:paraId="1C5CF78A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49.41</w:t>
      </w:r>
      <w:r w:rsidRPr="00676BE7">
        <w:rPr>
          <w:rFonts w:ascii="Arial" w:hAnsi="Arial"/>
          <w:sz w:val="22"/>
        </w:rPr>
        <w:tab/>
        <w:t>Közúti áruszállítás</w:t>
      </w:r>
    </w:p>
    <w:p w14:paraId="35911D22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49.42</w:t>
      </w:r>
      <w:r w:rsidRPr="00676BE7">
        <w:rPr>
          <w:rFonts w:ascii="Arial" w:hAnsi="Arial"/>
          <w:sz w:val="22"/>
        </w:rPr>
        <w:tab/>
        <w:t>Költöztetés</w:t>
      </w:r>
    </w:p>
    <w:p w14:paraId="1B177D71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52.21</w:t>
      </w:r>
      <w:r w:rsidRPr="00676BE7">
        <w:rPr>
          <w:rFonts w:ascii="Arial" w:hAnsi="Arial"/>
          <w:sz w:val="22"/>
        </w:rPr>
        <w:tab/>
        <w:t>Szárazföldi szállítást kiegészít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szolgáltatás</w:t>
      </w:r>
    </w:p>
    <w:p w14:paraId="6F341497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55.10</w:t>
      </w:r>
      <w:r w:rsidRPr="00676BE7">
        <w:rPr>
          <w:rFonts w:ascii="Arial" w:hAnsi="Arial"/>
          <w:sz w:val="22"/>
        </w:rPr>
        <w:tab/>
        <w:t>Szállodai szolgáltatás</w:t>
      </w:r>
    </w:p>
    <w:p w14:paraId="3C06DC11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55.20</w:t>
      </w:r>
      <w:r w:rsidRPr="00676BE7">
        <w:rPr>
          <w:rFonts w:ascii="Arial" w:hAnsi="Arial"/>
          <w:sz w:val="22"/>
        </w:rPr>
        <w:tab/>
        <w:t>Üdülési, egyéb átmeneti szálláshely-szolgáltatás</w:t>
      </w:r>
    </w:p>
    <w:p w14:paraId="6E3551B6" w14:textId="77777777" w:rsidR="00C337F0" w:rsidRPr="00676BE7" w:rsidRDefault="00C337F0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55.30</w:t>
      </w:r>
      <w:r w:rsidRPr="00676BE7">
        <w:rPr>
          <w:rFonts w:ascii="Arial" w:hAnsi="Arial"/>
          <w:sz w:val="22"/>
        </w:rPr>
        <w:tab/>
        <w:t>Kempingszolgáltatás</w:t>
      </w:r>
    </w:p>
    <w:p w14:paraId="0E8CB5A5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55.90</w:t>
      </w:r>
      <w:r w:rsidRPr="00676BE7">
        <w:rPr>
          <w:rFonts w:ascii="Arial" w:hAnsi="Arial" w:cs="Arial"/>
          <w:bCs/>
          <w:sz w:val="22"/>
          <w:szCs w:val="22"/>
        </w:rPr>
        <w:tab/>
        <w:t>Egyéb szálláshely-szolgáltatás</w:t>
      </w:r>
    </w:p>
    <w:p w14:paraId="47213E9A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56.10</w:t>
      </w:r>
      <w:r w:rsidRPr="00676BE7">
        <w:rPr>
          <w:rFonts w:ascii="Arial" w:hAnsi="Arial" w:cs="Arial"/>
          <w:bCs/>
          <w:sz w:val="22"/>
          <w:szCs w:val="22"/>
        </w:rPr>
        <w:tab/>
        <w:t>Éttermi, mozgó vendéglátás</w:t>
      </w:r>
    </w:p>
    <w:p w14:paraId="616B749B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56.21</w:t>
      </w:r>
      <w:r w:rsidRPr="00676BE7">
        <w:rPr>
          <w:rFonts w:ascii="Arial" w:hAnsi="Arial" w:cs="Arial"/>
          <w:bCs/>
          <w:sz w:val="22"/>
          <w:szCs w:val="22"/>
        </w:rPr>
        <w:tab/>
        <w:t>Rendezvényi étkeztetés</w:t>
      </w:r>
    </w:p>
    <w:p w14:paraId="72655644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56.29</w:t>
      </w:r>
      <w:r w:rsidRPr="00676BE7">
        <w:rPr>
          <w:rFonts w:ascii="Arial" w:hAnsi="Arial" w:cs="Arial"/>
          <w:bCs/>
          <w:sz w:val="22"/>
          <w:szCs w:val="22"/>
        </w:rPr>
        <w:tab/>
        <w:t>Egyéb vendéglátás</w:t>
      </w:r>
    </w:p>
    <w:p w14:paraId="34AB677D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58.13</w:t>
      </w:r>
      <w:r w:rsidRPr="00676BE7">
        <w:rPr>
          <w:rFonts w:ascii="Arial" w:hAnsi="Arial" w:cs="Arial"/>
          <w:bCs/>
          <w:sz w:val="22"/>
          <w:szCs w:val="22"/>
        </w:rPr>
        <w:tab/>
        <w:t>Napilapkiadás</w:t>
      </w:r>
    </w:p>
    <w:p w14:paraId="2EADF8C2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58.14</w:t>
      </w:r>
      <w:r w:rsidRPr="00676BE7">
        <w:rPr>
          <w:rFonts w:ascii="Arial" w:hAnsi="Arial" w:cs="Arial"/>
          <w:bCs/>
          <w:sz w:val="22"/>
          <w:szCs w:val="22"/>
        </w:rPr>
        <w:tab/>
        <w:t>Folyóirat, időszaki kiadvány kiadása</w:t>
      </w:r>
    </w:p>
    <w:p w14:paraId="632CF5DA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58.19</w:t>
      </w:r>
      <w:r w:rsidRPr="00676BE7">
        <w:rPr>
          <w:rFonts w:ascii="Arial" w:hAnsi="Arial" w:cs="Arial"/>
          <w:bCs/>
          <w:sz w:val="22"/>
          <w:szCs w:val="22"/>
        </w:rPr>
        <w:tab/>
        <w:t>Egyéb kiadói tevékenység</w:t>
      </w:r>
    </w:p>
    <w:p w14:paraId="4EE0A20F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58.21</w:t>
      </w:r>
      <w:r w:rsidRPr="00676BE7">
        <w:rPr>
          <w:rFonts w:ascii="Arial" w:hAnsi="Arial" w:cs="Arial"/>
          <w:bCs/>
          <w:sz w:val="22"/>
          <w:szCs w:val="22"/>
        </w:rPr>
        <w:tab/>
        <w:t>Számítógépes játék kiadása</w:t>
      </w:r>
    </w:p>
    <w:p w14:paraId="1AB5E893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 xml:space="preserve">58.29 </w:t>
      </w:r>
      <w:r w:rsidRPr="00676BE7">
        <w:rPr>
          <w:rFonts w:ascii="Arial" w:hAnsi="Arial" w:cs="Arial"/>
          <w:bCs/>
          <w:sz w:val="22"/>
          <w:szCs w:val="22"/>
        </w:rPr>
        <w:tab/>
        <w:t>Egyéb szoftverkiadás</w:t>
      </w:r>
    </w:p>
    <w:p w14:paraId="4FA8220C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59.20</w:t>
      </w:r>
      <w:r w:rsidRPr="00676BE7">
        <w:rPr>
          <w:rFonts w:ascii="Arial" w:hAnsi="Arial" w:cs="Arial"/>
          <w:bCs/>
          <w:sz w:val="22"/>
          <w:szCs w:val="22"/>
        </w:rPr>
        <w:tab/>
        <w:t>Hangfelvétel készítése, kiadása</w:t>
      </w:r>
    </w:p>
    <w:p w14:paraId="002F0D9D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60.10</w:t>
      </w:r>
      <w:r w:rsidRPr="00676BE7">
        <w:rPr>
          <w:rFonts w:ascii="Arial" w:hAnsi="Arial" w:cs="Arial"/>
          <w:bCs/>
          <w:sz w:val="22"/>
          <w:szCs w:val="22"/>
        </w:rPr>
        <w:tab/>
        <w:t>Rádióműsor-szolgáltatás</w:t>
      </w:r>
    </w:p>
    <w:p w14:paraId="2829FF0D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61.10</w:t>
      </w:r>
      <w:r w:rsidRPr="00676BE7">
        <w:rPr>
          <w:rFonts w:ascii="Arial" w:hAnsi="Arial" w:cs="Arial"/>
          <w:bCs/>
          <w:sz w:val="22"/>
          <w:szCs w:val="22"/>
        </w:rPr>
        <w:tab/>
        <w:t>Vezetékes távközlés</w:t>
      </w:r>
    </w:p>
    <w:p w14:paraId="6E2A6658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 xml:space="preserve">61.20 </w:t>
      </w:r>
      <w:r w:rsidRPr="00676BE7">
        <w:rPr>
          <w:rFonts w:ascii="Arial" w:hAnsi="Arial" w:cs="Arial"/>
          <w:bCs/>
          <w:sz w:val="22"/>
          <w:szCs w:val="22"/>
        </w:rPr>
        <w:tab/>
        <w:t>Vezeték nélküli távközlés</w:t>
      </w:r>
    </w:p>
    <w:p w14:paraId="6BA53746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61.90</w:t>
      </w:r>
      <w:r w:rsidRPr="00676BE7">
        <w:rPr>
          <w:rFonts w:ascii="Arial" w:hAnsi="Arial" w:cs="Arial"/>
          <w:bCs/>
          <w:sz w:val="22"/>
          <w:szCs w:val="22"/>
        </w:rPr>
        <w:tab/>
        <w:t>Egyéb távközlés</w:t>
      </w:r>
    </w:p>
    <w:p w14:paraId="3C467BA1" w14:textId="77777777" w:rsidR="00022B02" w:rsidRPr="00676BE7" w:rsidRDefault="00022B02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62.01</w:t>
      </w:r>
      <w:r w:rsidRPr="00676BE7">
        <w:rPr>
          <w:rFonts w:ascii="Arial" w:hAnsi="Arial" w:cs="Arial"/>
          <w:bCs/>
          <w:sz w:val="22"/>
          <w:szCs w:val="22"/>
        </w:rPr>
        <w:tab/>
        <w:t>Számítógépes programozás</w:t>
      </w:r>
    </w:p>
    <w:p w14:paraId="7701AB6C" w14:textId="77777777" w:rsidR="00022B02" w:rsidRPr="00676BE7" w:rsidRDefault="00022B02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62.02</w:t>
      </w:r>
      <w:r w:rsidRPr="00676BE7">
        <w:rPr>
          <w:rFonts w:ascii="Arial" w:hAnsi="Arial" w:cs="Arial"/>
          <w:bCs/>
          <w:sz w:val="22"/>
          <w:szCs w:val="22"/>
        </w:rPr>
        <w:tab/>
        <w:t>Információ-technológiai szaktanácsadás</w:t>
      </w:r>
    </w:p>
    <w:p w14:paraId="161A4992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62.03</w:t>
      </w:r>
      <w:r w:rsidRPr="00676BE7">
        <w:rPr>
          <w:rFonts w:ascii="Arial" w:hAnsi="Arial" w:cs="Arial"/>
          <w:bCs/>
          <w:sz w:val="22"/>
          <w:szCs w:val="22"/>
        </w:rPr>
        <w:tab/>
        <w:t>Rádióműsor-szolgáltatás</w:t>
      </w:r>
    </w:p>
    <w:p w14:paraId="098518EB" w14:textId="77777777" w:rsidR="00022B02" w:rsidRPr="00676BE7" w:rsidRDefault="00022B02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62.09</w:t>
      </w:r>
      <w:r w:rsidRPr="00676BE7">
        <w:rPr>
          <w:rFonts w:ascii="Arial" w:hAnsi="Arial" w:cs="Arial"/>
          <w:bCs/>
          <w:sz w:val="22"/>
          <w:szCs w:val="22"/>
        </w:rPr>
        <w:tab/>
        <w:t>Egyéb információ-technológiai szolgáltatás</w:t>
      </w:r>
    </w:p>
    <w:p w14:paraId="5219AFA9" w14:textId="77777777" w:rsidR="00022B02" w:rsidRPr="00676BE7" w:rsidRDefault="00022B02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63.11</w:t>
      </w:r>
      <w:r w:rsidRPr="00676BE7">
        <w:rPr>
          <w:rFonts w:ascii="Arial" w:hAnsi="Arial" w:cs="Arial"/>
          <w:bCs/>
          <w:sz w:val="22"/>
          <w:szCs w:val="22"/>
        </w:rPr>
        <w:tab/>
        <w:t>Adatfeldolgozás, web-hoszting szolgáltatás</w:t>
      </w:r>
    </w:p>
    <w:p w14:paraId="3E74BA64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63.12</w:t>
      </w:r>
      <w:r w:rsidRPr="00676BE7">
        <w:rPr>
          <w:rFonts w:ascii="Arial" w:hAnsi="Arial" w:cs="Arial"/>
          <w:bCs/>
          <w:sz w:val="22"/>
          <w:szCs w:val="22"/>
        </w:rPr>
        <w:tab/>
        <w:t>Világháló-portál szolgáltatás</w:t>
      </w:r>
    </w:p>
    <w:p w14:paraId="1F1F598F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63.99</w:t>
      </w:r>
      <w:r w:rsidRPr="00676BE7">
        <w:rPr>
          <w:rFonts w:ascii="Arial" w:hAnsi="Arial" w:cs="Arial"/>
          <w:bCs/>
          <w:sz w:val="22"/>
          <w:szCs w:val="22"/>
        </w:rPr>
        <w:tab/>
        <w:t>M.n.s. egyéb információs szolgáltatás</w:t>
      </w:r>
    </w:p>
    <w:p w14:paraId="10BB8484" w14:textId="77777777" w:rsidR="00DE3435" w:rsidRPr="00676BE7" w:rsidRDefault="00DE3435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68.10</w:t>
      </w:r>
      <w:r w:rsidRPr="00676BE7">
        <w:rPr>
          <w:rFonts w:ascii="Arial" w:hAnsi="Arial" w:cs="Arial"/>
          <w:bCs/>
          <w:sz w:val="22"/>
          <w:szCs w:val="22"/>
        </w:rPr>
        <w:tab/>
        <w:t>Saját tulajdonú ingatlan adásvétele</w:t>
      </w:r>
    </w:p>
    <w:p w14:paraId="04D76CF6" w14:textId="77777777" w:rsidR="001B118C" w:rsidRPr="00676BE7" w:rsidRDefault="001B118C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68.20</w:t>
      </w:r>
      <w:r w:rsidRPr="00676BE7">
        <w:rPr>
          <w:rFonts w:ascii="Arial" w:hAnsi="Arial" w:cs="Arial"/>
          <w:bCs/>
          <w:sz w:val="22"/>
          <w:szCs w:val="22"/>
        </w:rPr>
        <w:tab/>
        <w:t>Saját tulajdonú, bérelt ingatlan bérbeadása, üzemeltetése</w:t>
      </w:r>
    </w:p>
    <w:p w14:paraId="577BC4E6" w14:textId="77777777" w:rsidR="00DE3435" w:rsidRPr="00676BE7" w:rsidRDefault="00DE3435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68.31</w:t>
      </w:r>
      <w:r w:rsidRPr="00676BE7">
        <w:rPr>
          <w:rFonts w:ascii="Arial" w:hAnsi="Arial" w:cs="Arial"/>
          <w:bCs/>
          <w:sz w:val="22"/>
          <w:szCs w:val="22"/>
        </w:rPr>
        <w:tab/>
        <w:t>Ingatlanügynöki tevékenység</w:t>
      </w:r>
    </w:p>
    <w:p w14:paraId="423D99D9" w14:textId="77777777" w:rsidR="005C1241" w:rsidRPr="00676BE7" w:rsidRDefault="005C1241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lastRenderedPageBreak/>
        <w:t>69.20</w:t>
      </w:r>
      <w:r w:rsidRPr="00676BE7">
        <w:rPr>
          <w:rFonts w:ascii="Arial" w:hAnsi="Arial" w:cs="Arial"/>
          <w:bCs/>
          <w:sz w:val="22"/>
          <w:szCs w:val="22"/>
        </w:rPr>
        <w:tab/>
        <w:t>Számviteli, könyvvizsgálói, adószakértői tevékenység</w:t>
      </w:r>
    </w:p>
    <w:p w14:paraId="5044020E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70.22</w:t>
      </w:r>
      <w:r w:rsidRPr="00676BE7">
        <w:rPr>
          <w:rFonts w:ascii="Arial" w:hAnsi="Arial" w:cs="Arial"/>
          <w:bCs/>
          <w:sz w:val="22"/>
          <w:szCs w:val="22"/>
        </w:rPr>
        <w:tab/>
        <w:t>Üzletviteli, egyéb vezetési tanácsadás</w:t>
      </w:r>
    </w:p>
    <w:p w14:paraId="5C0FC653" w14:textId="77777777" w:rsidR="00A27198" w:rsidRPr="00676BE7" w:rsidRDefault="00A27198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71.11</w:t>
      </w:r>
      <w:r w:rsidRPr="00676BE7">
        <w:rPr>
          <w:rFonts w:ascii="Arial" w:hAnsi="Arial" w:cs="Arial"/>
          <w:bCs/>
          <w:sz w:val="22"/>
          <w:szCs w:val="22"/>
        </w:rPr>
        <w:tab/>
        <w:t>Építészmérnöki tevékenység</w:t>
      </w:r>
    </w:p>
    <w:p w14:paraId="643845ED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71.12</w:t>
      </w:r>
      <w:r w:rsidRPr="00676BE7">
        <w:rPr>
          <w:rFonts w:ascii="Arial" w:hAnsi="Arial"/>
          <w:sz w:val="22"/>
        </w:rPr>
        <w:tab/>
        <w:t>Mérnöki tevékenység, 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szaki tanácsadás</w:t>
      </w:r>
    </w:p>
    <w:p w14:paraId="5DDF84E4" w14:textId="77777777" w:rsidR="006747D3" w:rsidRPr="00676BE7" w:rsidRDefault="006747D3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73.11 </w:t>
      </w:r>
      <w:r w:rsidRPr="00676BE7">
        <w:rPr>
          <w:rFonts w:ascii="Arial" w:hAnsi="Arial"/>
          <w:sz w:val="22"/>
        </w:rPr>
        <w:tab/>
        <w:t>Reklámügynöki tevékenység</w:t>
      </w:r>
    </w:p>
    <w:p w14:paraId="62F9F8F7" w14:textId="77777777" w:rsidR="00A27198" w:rsidRPr="00676BE7" w:rsidRDefault="00A2719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73.12</w:t>
      </w:r>
      <w:r w:rsidRPr="00676BE7">
        <w:rPr>
          <w:rFonts w:ascii="Arial" w:hAnsi="Arial"/>
          <w:sz w:val="22"/>
        </w:rPr>
        <w:tab/>
        <w:t>Médiareklám</w:t>
      </w:r>
    </w:p>
    <w:p w14:paraId="2AD10947" w14:textId="77777777" w:rsidR="00C337F0" w:rsidRPr="00676BE7" w:rsidRDefault="00C337F0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73.20</w:t>
      </w:r>
      <w:r w:rsidRPr="00676BE7">
        <w:rPr>
          <w:rFonts w:ascii="Arial" w:hAnsi="Arial"/>
          <w:sz w:val="22"/>
        </w:rPr>
        <w:tab/>
        <w:t>Piac-, közvélemény-kutatás</w:t>
      </w:r>
    </w:p>
    <w:p w14:paraId="305DB1B3" w14:textId="77777777" w:rsidR="00A27198" w:rsidRPr="00676BE7" w:rsidRDefault="00A2719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74.10</w:t>
      </w:r>
      <w:r w:rsidRPr="00676BE7">
        <w:rPr>
          <w:rFonts w:ascii="Arial" w:hAnsi="Arial"/>
          <w:sz w:val="22"/>
        </w:rPr>
        <w:tab/>
        <w:t>Divat-, formatervezés</w:t>
      </w:r>
    </w:p>
    <w:p w14:paraId="1576EFC1" w14:textId="77777777" w:rsidR="00E7763E" w:rsidRPr="00676BE7" w:rsidRDefault="00E7763E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74.20</w:t>
      </w:r>
      <w:r w:rsidRPr="00676BE7">
        <w:rPr>
          <w:rFonts w:ascii="Arial" w:hAnsi="Arial"/>
          <w:sz w:val="22"/>
        </w:rPr>
        <w:tab/>
        <w:t>Fényképészet</w:t>
      </w:r>
    </w:p>
    <w:p w14:paraId="0ED87CC8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74.90</w:t>
      </w:r>
      <w:r w:rsidRPr="00676BE7">
        <w:rPr>
          <w:rFonts w:ascii="Arial" w:hAnsi="Arial"/>
          <w:sz w:val="22"/>
        </w:rPr>
        <w:tab/>
        <w:t>M.n.s. egyéb szakmai, tudományos, m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szaki tevékenység</w:t>
      </w:r>
    </w:p>
    <w:p w14:paraId="2237CAF1" w14:textId="77777777" w:rsidR="001B118C" w:rsidRPr="00676BE7" w:rsidRDefault="001B118C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77.11</w:t>
      </w:r>
      <w:r w:rsidRPr="00676BE7">
        <w:rPr>
          <w:rFonts w:ascii="Arial" w:hAnsi="Arial" w:cs="Arial"/>
          <w:bCs/>
          <w:sz w:val="22"/>
          <w:szCs w:val="22"/>
        </w:rPr>
        <w:tab/>
        <w:t>Személygépjármű kölcsönzése</w:t>
      </w:r>
    </w:p>
    <w:p w14:paraId="51714190" w14:textId="77777777" w:rsidR="001B118C" w:rsidRPr="00676BE7" w:rsidRDefault="001B118C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77.21</w:t>
      </w:r>
      <w:r w:rsidRPr="00676BE7">
        <w:rPr>
          <w:rFonts w:ascii="Arial" w:hAnsi="Arial" w:cs="Arial"/>
          <w:bCs/>
          <w:sz w:val="22"/>
          <w:szCs w:val="22"/>
        </w:rPr>
        <w:tab/>
        <w:t>Szabadidős, sporteszköz kölcsönzése</w:t>
      </w:r>
    </w:p>
    <w:p w14:paraId="00ED0C21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77.33</w:t>
      </w:r>
      <w:r w:rsidRPr="00676BE7">
        <w:rPr>
          <w:rFonts w:ascii="Arial" w:hAnsi="Arial" w:cs="Arial"/>
          <w:bCs/>
          <w:sz w:val="22"/>
          <w:szCs w:val="22"/>
        </w:rPr>
        <w:tab/>
        <w:t>Irodagép kölcsönzése (beleértve: számítógép)</w:t>
      </w:r>
    </w:p>
    <w:p w14:paraId="20F70729" w14:textId="77777777" w:rsidR="007B27D0" w:rsidRPr="00676BE7" w:rsidRDefault="007B27D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 xml:space="preserve">77.39 </w:t>
      </w:r>
      <w:r w:rsidRPr="00676BE7">
        <w:rPr>
          <w:rFonts w:ascii="Arial" w:hAnsi="Arial" w:cs="Arial"/>
          <w:bCs/>
          <w:sz w:val="22"/>
          <w:szCs w:val="22"/>
        </w:rPr>
        <w:tab/>
        <w:t>Egyéb gép, tárgyi eszköz kölcsönzése</w:t>
      </w:r>
    </w:p>
    <w:p w14:paraId="3FDA7A13" w14:textId="77777777" w:rsidR="00E7763E" w:rsidRPr="00676BE7" w:rsidRDefault="00E7763E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77.40</w:t>
      </w:r>
      <w:r w:rsidRPr="00676BE7">
        <w:rPr>
          <w:rFonts w:ascii="Arial" w:hAnsi="Arial"/>
          <w:sz w:val="22"/>
        </w:rPr>
        <w:tab/>
        <w:t>Immateriális javak kölcsönzése</w:t>
      </w:r>
    </w:p>
    <w:p w14:paraId="3B8A0980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80.20</w:t>
      </w:r>
      <w:r w:rsidRPr="00676BE7">
        <w:rPr>
          <w:rFonts w:ascii="Arial" w:hAnsi="Arial" w:cs="Arial"/>
          <w:bCs/>
          <w:sz w:val="22"/>
          <w:szCs w:val="22"/>
        </w:rPr>
        <w:tab/>
        <w:t>Biztonsági rendszer szolgáltatás</w:t>
      </w:r>
    </w:p>
    <w:p w14:paraId="399B4685" w14:textId="77777777" w:rsidR="00DE3435" w:rsidRPr="00676BE7" w:rsidRDefault="00DE3435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82.11</w:t>
      </w:r>
      <w:r w:rsidRPr="00676BE7">
        <w:rPr>
          <w:rFonts w:ascii="Arial" w:hAnsi="Arial" w:cs="Arial"/>
          <w:bCs/>
          <w:sz w:val="22"/>
          <w:szCs w:val="22"/>
        </w:rPr>
        <w:tab/>
        <w:t>Összetett adminisztratív szolgáltatás</w:t>
      </w:r>
    </w:p>
    <w:p w14:paraId="14ED400D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82.20</w:t>
      </w:r>
      <w:r w:rsidRPr="00676BE7">
        <w:rPr>
          <w:rFonts w:ascii="Arial" w:hAnsi="Arial" w:cs="Arial"/>
          <w:bCs/>
          <w:sz w:val="22"/>
          <w:szCs w:val="22"/>
        </w:rPr>
        <w:tab/>
        <w:t>Telefoninformáció</w:t>
      </w:r>
    </w:p>
    <w:p w14:paraId="6CBEDD21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82.30</w:t>
      </w:r>
      <w:r w:rsidRPr="00676BE7">
        <w:rPr>
          <w:rFonts w:ascii="Arial" w:hAnsi="Arial" w:cs="Arial"/>
          <w:bCs/>
          <w:sz w:val="22"/>
          <w:szCs w:val="22"/>
        </w:rPr>
        <w:tab/>
        <w:t>Konferencia, kereskedelmi bemutató szervezése</w:t>
      </w:r>
    </w:p>
    <w:p w14:paraId="713633D8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82.91</w:t>
      </w:r>
      <w:r w:rsidRPr="00676BE7">
        <w:rPr>
          <w:rFonts w:ascii="Arial" w:hAnsi="Arial" w:cs="Arial"/>
          <w:bCs/>
          <w:sz w:val="22"/>
          <w:szCs w:val="22"/>
        </w:rPr>
        <w:tab/>
        <w:t>Követelésbehajtás</w:t>
      </w:r>
    </w:p>
    <w:p w14:paraId="476FE539" w14:textId="77777777" w:rsidR="00C337F0" w:rsidRPr="00676BE7" w:rsidRDefault="00C337F0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82.99</w:t>
      </w:r>
      <w:r w:rsidRPr="00676BE7">
        <w:rPr>
          <w:rFonts w:ascii="Arial" w:hAnsi="Arial" w:cs="Arial"/>
          <w:bCs/>
          <w:sz w:val="22"/>
          <w:szCs w:val="22"/>
        </w:rPr>
        <w:tab/>
        <w:t>M.n.s. egyéb kiegészítő üzleti szolgáltatás</w:t>
      </w:r>
    </w:p>
    <w:p w14:paraId="2AB98A02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84.13</w:t>
      </w:r>
      <w:r w:rsidRPr="00676BE7">
        <w:rPr>
          <w:rFonts w:ascii="Arial" w:hAnsi="Arial" w:cs="Arial"/>
          <w:bCs/>
          <w:sz w:val="22"/>
          <w:szCs w:val="22"/>
        </w:rPr>
        <w:tab/>
        <w:t>Üzleti élet szabályozása, hatékonyságának ösztönzése</w:t>
      </w:r>
    </w:p>
    <w:p w14:paraId="2AF04173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85.32</w:t>
      </w:r>
      <w:r w:rsidRPr="00676BE7">
        <w:rPr>
          <w:rFonts w:ascii="Arial" w:hAnsi="Arial" w:cs="Arial"/>
          <w:bCs/>
          <w:sz w:val="22"/>
          <w:szCs w:val="22"/>
        </w:rPr>
        <w:tab/>
        <w:t>Szakmai középfokú oktatás</w:t>
      </w:r>
    </w:p>
    <w:p w14:paraId="5E0BA0A2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85.51</w:t>
      </w:r>
      <w:r w:rsidRPr="00676BE7">
        <w:rPr>
          <w:rFonts w:ascii="Arial" w:hAnsi="Arial" w:cs="Arial"/>
          <w:bCs/>
          <w:sz w:val="22"/>
          <w:szCs w:val="22"/>
        </w:rPr>
        <w:tab/>
        <w:t>Sport, szabadidős képzés</w:t>
      </w:r>
    </w:p>
    <w:p w14:paraId="7F1E481B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85.52</w:t>
      </w:r>
      <w:r w:rsidRPr="00676BE7">
        <w:rPr>
          <w:rFonts w:ascii="Arial" w:hAnsi="Arial" w:cs="Arial"/>
          <w:bCs/>
          <w:sz w:val="22"/>
          <w:szCs w:val="22"/>
        </w:rPr>
        <w:tab/>
        <w:t>Kulturális képzés</w:t>
      </w:r>
    </w:p>
    <w:p w14:paraId="47C12B2B" w14:textId="77777777" w:rsidR="00C337F0" w:rsidRPr="00676BE7" w:rsidRDefault="00022B02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85.59</w:t>
      </w:r>
      <w:r w:rsidRPr="00676BE7">
        <w:rPr>
          <w:rFonts w:ascii="Arial" w:hAnsi="Arial" w:cs="Arial"/>
          <w:bCs/>
          <w:sz w:val="22"/>
          <w:szCs w:val="22"/>
        </w:rPr>
        <w:tab/>
        <w:t>M.n.s. egyéb oktatás</w:t>
      </w:r>
    </w:p>
    <w:p w14:paraId="58A1F819" w14:textId="77777777" w:rsidR="00E7763E" w:rsidRPr="00676BE7" w:rsidRDefault="00E7763E" w:rsidP="007F5D06">
      <w:pPr>
        <w:jc w:val="both"/>
        <w:rPr>
          <w:rFonts w:ascii="Arial" w:hAnsi="Arial" w:cs="Arial"/>
          <w:bCs/>
          <w:sz w:val="22"/>
          <w:szCs w:val="22"/>
        </w:rPr>
      </w:pPr>
      <w:r w:rsidRPr="00676BE7">
        <w:rPr>
          <w:rFonts w:ascii="Arial" w:hAnsi="Arial" w:cs="Arial"/>
          <w:bCs/>
          <w:sz w:val="22"/>
          <w:szCs w:val="22"/>
        </w:rPr>
        <w:t>85.60</w:t>
      </w:r>
      <w:r w:rsidRPr="00676BE7">
        <w:rPr>
          <w:rFonts w:ascii="Arial" w:hAnsi="Arial" w:cs="Arial"/>
          <w:bCs/>
          <w:sz w:val="22"/>
          <w:szCs w:val="22"/>
        </w:rPr>
        <w:tab/>
        <w:t>Oktatást kiegészítő tevékenység</w:t>
      </w:r>
    </w:p>
    <w:p w14:paraId="58B7AB00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86.21</w:t>
      </w:r>
      <w:r w:rsidRPr="00676BE7">
        <w:rPr>
          <w:rFonts w:ascii="Arial" w:hAnsi="Arial"/>
          <w:sz w:val="22"/>
        </w:rPr>
        <w:tab/>
        <w:t>Általános járóbeteg-ellátás</w:t>
      </w:r>
    </w:p>
    <w:p w14:paraId="192809A0" w14:textId="77777777" w:rsidR="006A6D2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86.90</w:t>
      </w:r>
      <w:r w:rsidRPr="00676BE7">
        <w:rPr>
          <w:rFonts w:ascii="Arial" w:hAnsi="Arial"/>
          <w:sz w:val="22"/>
        </w:rPr>
        <w:tab/>
        <w:t>Egyéb humán-egészségügyi ellátás</w:t>
      </w:r>
    </w:p>
    <w:p w14:paraId="300604CF" w14:textId="77777777" w:rsidR="00C337F0" w:rsidRPr="00676BE7" w:rsidRDefault="00C337F0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91.01</w:t>
      </w:r>
      <w:r w:rsidRPr="00676BE7">
        <w:rPr>
          <w:rFonts w:ascii="Arial" w:hAnsi="Arial"/>
          <w:sz w:val="22"/>
        </w:rPr>
        <w:tab/>
        <w:t>Könyvtári, levéltári tevékenység</w:t>
      </w:r>
    </w:p>
    <w:p w14:paraId="71F35030" w14:textId="77777777" w:rsidR="00C337F0" w:rsidRPr="00676BE7" w:rsidRDefault="00C337F0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93.29</w:t>
      </w:r>
      <w:r w:rsidRPr="00676BE7">
        <w:rPr>
          <w:rFonts w:ascii="Arial" w:hAnsi="Arial"/>
          <w:sz w:val="22"/>
        </w:rPr>
        <w:tab/>
        <w:t>M.n.s. egyéb szórakoztatás, szabadidős tevékenység</w:t>
      </w:r>
    </w:p>
    <w:p w14:paraId="1E583D39" w14:textId="77777777" w:rsidR="00022B02" w:rsidRPr="00676BE7" w:rsidRDefault="00022B02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95.11 </w:t>
      </w:r>
      <w:r w:rsidRPr="00676BE7">
        <w:rPr>
          <w:rFonts w:ascii="Arial" w:hAnsi="Arial"/>
          <w:sz w:val="22"/>
        </w:rPr>
        <w:tab/>
        <w:t>Számítógép, -periféria javítása</w:t>
      </w:r>
    </w:p>
    <w:p w14:paraId="3A3169E2" w14:textId="77777777" w:rsidR="00022B02" w:rsidRPr="00676BE7" w:rsidRDefault="00022B02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95.12</w:t>
      </w:r>
      <w:r w:rsidRPr="00676BE7">
        <w:rPr>
          <w:rFonts w:ascii="Arial" w:hAnsi="Arial"/>
          <w:sz w:val="22"/>
        </w:rPr>
        <w:tab/>
        <w:t>Kommunikációs eszköz javítása</w:t>
      </w:r>
    </w:p>
    <w:p w14:paraId="68C427D6" w14:textId="621FF436" w:rsidR="0019364D" w:rsidRPr="00676BE7" w:rsidRDefault="0019364D" w:rsidP="0019364D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8393ED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9603'08 Temetkezés, temetkezést kiegészítő szolgáltatás</w:t>
      </w:r>
    </w:p>
    <w:p w14:paraId="572BBE5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4719'08 Iparcikk jellegű bolti vegyes kiskereskedelem</w:t>
      </w:r>
    </w:p>
    <w:p w14:paraId="4432682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5210'08 Raktározás, tárolás</w:t>
      </w:r>
    </w:p>
    <w:p w14:paraId="5CD2516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5320'08 Egyéb postai, futárpostai tevékenység</w:t>
      </w:r>
    </w:p>
    <w:p w14:paraId="0B89767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6202'08 Információ-technológiai szaktanácsadás</w:t>
      </w:r>
    </w:p>
    <w:p w14:paraId="3393A1B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1721'08 Papír csomagolóeszköz gyártása</w:t>
      </w:r>
    </w:p>
    <w:p w14:paraId="41AF5FB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5920'08 Hangfelvétel készítése, kiadása</w:t>
      </w:r>
    </w:p>
    <w:p w14:paraId="7FF8BE5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1814'08 Könyvkötés, kapcsolódó szolgáltatás</w:t>
      </w:r>
    </w:p>
    <w:p w14:paraId="04AAB99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4331'08 Vakolás</w:t>
      </w:r>
    </w:p>
    <w:p w14:paraId="249DBEB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4332'08 Épületasztalos-szerkezet szerelése</w:t>
      </w:r>
    </w:p>
    <w:p w14:paraId="52AAB13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4333'08 Padló-, falburkolás</w:t>
      </w:r>
    </w:p>
    <w:p w14:paraId="795EA94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4334'08 Festés, üvegezés</w:t>
      </w:r>
    </w:p>
    <w:p w14:paraId="3F902DF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4771'08 Ruházat kiskereskedelem</w:t>
      </w:r>
    </w:p>
    <w:p w14:paraId="1940CA5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6820'08 Saját tulajdonú, bérelt ingatlan bérbeadása, üzemeltetése</w:t>
      </w:r>
    </w:p>
    <w:p w14:paraId="659ED1AE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1820'08 Egyéb sokszorosítás</w:t>
      </w:r>
    </w:p>
    <w:p w14:paraId="18DEDFE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4778'08 Egyéb m. n. s. új áru kiskereskedelme</w:t>
      </w:r>
    </w:p>
    <w:p w14:paraId="39402C4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0161'08 Növénytermesztési szolgáltatás</w:t>
      </w:r>
    </w:p>
    <w:p w14:paraId="6DF09D8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5229'08 Egyéb szállítást kiegészítő szolgáltatás</w:t>
      </w:r>
    </w:p>
    <w:p w14:paraId="42D915A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6203'08 Számítógép-üzemeltetés</w:t>
      </w:r>
    </w:p>
    <w:p w14:paraId="1D212D3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6311'08 Adatfeldolgozás, web-hoszting szolgáltatás</w:t>
      </w:r>
    </w:p>
    <w:p w14:paraId="1CD1817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7311'08 Reklámügynöki tevékenység</w:t>
      </w:r>
    </w:p>
    <w:p w14:paraId="2C61435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7312'08 Médiareklám</w:t>
      </w:r>
    </w:p>
    <w:p w14:paraId="2A6163E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9102'08 Múzeumi tevékenység</w:t>
      </w:r>
    </w:p>
    <w:p w14:paraId="7541919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9103'08 Történelmi hely, építmény, egyéb látványosság működtetése</w:t>
      </w:r>
    </w:p>
    <w:p w14:paraId="6F7A57E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lastRenderedPageBreak/>
        <w:t>1624'08 Tároló fatermék gyártása</w:t>
      </w:r>
    </w:p>
    <w:p w14:paraId="438BB01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1629'08 Egyéb fa-, parafatermék, fonottáru gyártása</w:t>
      </w:r>
    </w:p>
    <w:p w14:paraId="60EFDEA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3299'08 Egyéb m. n. s feldolgozóipari tevékenység</w:t>
      </w:r>
    </w:p>
    <w:p w14:paraId="6D3D037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4520'08 Gépjárműjavítás, -karbantartás</w:t>
      </w:r>
    </w:p>
    <w:p w14:paraId="58BA7D1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1723'08 Irodai papíráru gyártása</w:t>
      </w:r>
    </w:p>
    <w:p w14:paraId="055DB04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1812'08 Nyomás (kivéve: napilap)</w:t>
      </w:r>
    </w:p>
    <w:p w14:paraId="763F595E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2830'08 Mezőgazdasági, erdészeti gép gyártása</w:t>
      </w:r>
    </w:p>
    <w:p w14:paraId="77546E5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4391'08 Tetőfedés, tetőszerkezet-építés</w:t>
      </w:r>
    </w:p>
    <w:p w14:paraId="7D1A284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4321'08 Villanyszerelés</w:t>
      </w:r>
    </w:p>
    <w:p w14:paraId="6F87B41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4329'08 Egyéb épületgépészeti szerelés</w:t>
      </w:r>
    </w:p>
    <w:p w14:paraId="4415764E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0113'08 Zöldségféle, dinnye, gyökér-, gumósnövény termesztése</w:t>
      </w:r>
    </w:p>
    <w:p w14:paraId="066869F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5829'08 Egyéb szoftverkiadás</w:t>
      </w:r>
    </w:p>
    <w:p w14:paraId="6EB654E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6209'08 Egyéb információ-technológiai szolgáltatás</w:t>
      </w:r>
    </w:p>
    <w:p w14:paraId="63E47E9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6920'08 Számviteli, könyvvizsgálói, adószakértői tevékenység</w:t>
      </w:r>
    </w:p>
    <w:p w14:paraId="4FD8F16B" w14:textId="77777777" w:rsidR="008B1C9B" w:rsidRPr="00A03DF5" w:rsidRDefault="008B1C9B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</w:p>
    <w:p w14:paraId="50B2872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3811'08 Nem veszélyes hulladék gyűjtése</w:t>
      </w:r>
    </w:p>
    <w:p w14:paraId="6BF8224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2511'08 Fémszerkezet gyártása</w:t>
      </w:r>
    </w:p>
    <w:p w14:paraId="2949188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2562'08 Fémmegmunkálás</w:t>
      </w:r>
    </w:p>
    <w:p w14:paraId="743FA9C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2599'08 M. n. s. egyéb fémfeldolgozási termék gyártása</w:t>
      </w:r>
    </w:p>
    <w:p w14:paraId="4960CE8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2821'08 Fűtőberendezés, kemence gyártása</w:t>
      </w:r>
    </w:p>
    <w:p w14:paraId="21DFAA2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2825'08 Nem háztartási hűtő, légállapot-szabályozó gyártása</w:t>
      </w:r>
    </w:p>
    <w:p w14:paraId="1C8F218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2829'08 M. n. s. egyéb általános rendeltetésű gép gyártása</w:t>
      </w:r>
    </w:p>
    <w:p w14:paraId="3A0570C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2899'08 M. n. s. egyéb speciális gép gyártása</w:t>
      </w:r>
    </w:p>
    <w:p w14:paraId="7DC4B2D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2910'08 Közúti gépjármű gyártása</w:t>
      </w:r>
    </w:p>
    <w:p w14:paraId="7E0D206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2931'08 Járművillamossági, -elektronikai készülékek gyártása</w:t>
      </w:r>
    </w:p>
    <w:p w14:paraId="58A0912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2932'08 Közúti jármű, járműmotor alkatrészeinek gyártása</w:t>
      </w:r>
    </w:p>
    <w:p w14:paraId="22ECF2D0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3299'08 Egyéb m. n. s feldolgozóipari tevékenység</w:t>
      </w:r>
    </w:p>
    <w:p w14:paraId="772BDC2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3312'08 Ipari gép, berendezés javítása</w:t>
      </w:r>
    </w:p>
    <w:p w14:paraId="68A9555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3514'08 Villamosenergia-kereskedelem</w:t>
      </w:r>
    </w:p>
    <w:p w14:paraId="433B41E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3812'08 Veszélyes hulladék gyűjtése</w:t>
      </w:r>
    </w:p>
    <w:p w14:paraId="535CBC5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3821'08 Nem veszélyes hulladék kezelése, ártalmatlanítása</w:t>
      </w:r>
    </w:p>
    <w:p w14:paraId="27B366D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3822'08 Veszélyes hulladék kezelése, ártalmatlanítása</w:t>
      </w:r>
    </w:p>
    <w:p w14:paraId="287D609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3831'08 Használt eszköz bontása</w:t>
      </w:r>
    </w:p>
    <w:p w14:paraId="6CF008F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3900'08 Szennyeződésmentesítés, egyéb hulladékkezelés</w:t>
      </w:r>
    </w:p>
    <w:p w14:paraId="4F95438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4120'08 Lakó- és nem lakó épület építése</w:t>
      </w:r>
    </w:p>
    <w:p w14:paraId="2C4C4A5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4211'08 Út, autópálya építése</w:t>
      </w:r>
    </w:p>
    <w:p w14:paraId="05CBC8B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4213'08 Híd, alagút építése</w:t>
      </w:r>
    </w:p>
    <w:p w14:paraId="75DFCC4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4299'08 Egyéb m. n. s. építés</w:t>
      </w:r>
    </w:p>
    <w:p w14:paraId="25AD8C2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4311'08 Bontás</w:t>
      </w:r>
    </w:p>
    <w:p w14:paraId="0DE76AE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4312'08 Építési terület előkészítése</w:t>
      </w:r>
    </w:p>
    <w:p w14:paraId="01FCB72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4321'08 Villanyszerelés</w:t>
      </w:r>
    </w:p>
    <w:p w14:paraId="570AEC1E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4339'08 Egyéb befejező építés m. n. s.</w:t>
      </w:r>
    </w:p>
    <w:p w14:paraId="5911276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4391'08 Tetőfedés, tetőszerkezet-építés</w:t>
      </w:r>
    </w:p>
    <w:p w14:paraId="02213F2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4520'08 Gépjárműjavítás, -karbantartás</w:t>
      </w:r>
    </w:p>
    <w:p w14:paraId="507FD55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4531'08 Gépjárműalkatrész-nagykereskedelem</w:t>
      </w:r>
    </w:p>
    <w:p w14:paraId="53284A3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4941'08 Közúti áruszállítás</w:t>
      </w:r>
    </w:p>
    <w:p w14:paraId="4BB4082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5520'08 Üdülési, egyéb átmeneti szálláshely-szolgáltatás</w:t>
      </w:r>
    </w:p>
    <w:p w14:paraId="54A8C64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5814'08 Folyóirat, időszaki kiadvány kiadása</w:t>
      </w:r>
    </w:p>
    <w:p w14:paraId="69CABDD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5829'08 Egyéb szoftverkiadás</w:t>
      </w:r>
    </w:p>
    <w:p w14:paraId="21E3036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6190'08 Egyéb távközlés</w:t>
      </w:r>
    </w:p>
    <w:p w14:paraId="1D0770A0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6201'08 Számítógépes programozás</w:t>
      </w:r>
    </w:p>
    <w:p w14:paraId="41785F8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6203'08 Számítógép-üzemeltetés</w:t>
      </w:r>
    </w:p>
    <w:p w14:paraId="41F66B4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6209'08 Egyéb információ-technológiai szolgáltatás</w:t>
      </w:r>
    </w:p>
    <w:p w14:paraId="257D7DF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6311'08 Adatfeldolgozás, web-hoszting szolgáltatás</w:t>
      </w:r>
    </w:p>
    <w:p w14:paraId="5A5584E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6399'08 M. n. s. egyéb információs szolgáltatás</w:t>
      </w:r>
    </w:p>
    <w:p w14:paraId="1DD78F0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6832'08 Ingatlankezelés</w:t>
      </w:r>
    </w:p>
    <w:p w14:paraId="7196802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7111'08 Építészmérnöki tevékenység</w:t>
      </w:r>
    </w:p>
    <w:p w14:paraId="35BED04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7112'08 Mérnöki tevékenység, műszaki tanácsadás</w:t>
      </w:r>
    </w:p>
    <w:p w14:paraId="7449F11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lastRenderedPageBreak/>
        <w:t>7211'08 Biotechnológiai kutatás, fejlesztés</w:t>
      </w:r>
    </w:p>
    <w:p w14:paraId="53B3C8E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7219'08 Egyéb természettudományi, műszaki kutatás, fejlesztés</w:t>
      </w:r>
    </w:p>
    <w:p w14:paraId="332EA74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7490'08 M. n. s. egyéb szakmai, tudományos, műszaki tevékenység</w:t>
      </w:r>
    </w:p>
    <w:p w14:paraId="1FD3F71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7712'08 Gépjárműkölcsönzés (3, 5 tonna fölött)</w:t>
      </w:r>
    </w:p>
    <w:p w14:paraId="21BB960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7740'08 Immateriális javak kölcsönzése</w:t>
      </w:r>
    </w:p>
    <w:p w14:paraId="3476A45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8110'08 Építményüzemeltetés</w:t>
      </w:r>
    </w:p>
    <w:p w14:paraId="468B80B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8121'08 Általános épülettakarítás</w:t>
      </w:r>
    </w:p>
    <w:p w14:paraId="70D6920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8122'08 Egyéb épület-, ipari takarítás</w:t>
      </w:r>
    </w:p>
    <w:p w14:paraId="72ADC9D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8129'08 Egyéb takarítás</w:t>
      </w:r>
    </w:p>
    <w:p w14:paraId="10247A0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8291'08 Követelésbehajtás</w:t>
      </w:r>
    </w:p>
    <w:p w14:paraId="626AE27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8411'08 Általános közigazgatás</w:t>
      </w:r>
    </w:p>
    <w:p w14:paraId="397EF3B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8559'08 M. n. s. egyéb oktatás</w:t>
      </w:r>
    </w:p>
    <w:p w14:paraId="56581FA0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8621'08 Általános járóbeteg-ellátás</w:t>
      </w:r>
    </w:p>
    <w:p w14:paraId="0DC211C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8622'08 Szakorvosi járóbeteg-ellátás</w:t>
      </w:r>
    </w:p>
    <w:p w14:paraId="69317C5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8690'08 Egyéb humán-egészségügyi ellátás</w:t>
      </w:r>
    </w:p>
    <w:p w14:paraId="2A7B655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9511'08 Számítógép, -periféria javítása</w:t>
      </w:r>
    </w:p>
    <w:p w14:paraId="5AEC086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2361'08 Építési betontermék gyártása</w:t>
      </w:r>
    </w:p>
    <w:p w14:paraId="2C0C62E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2399'08 M. n. s. egyéb nemfém ásványi termék gyártása</w:t>
      </w:r>
    </w:p>
    <w:p w14:paraId="723A9320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2561'08 Fémfelület-kezelés</w:t>
      </w:r>
    </w:p>
    <w:p w14:paraId="4C2B2BB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2920'08 Gépjármű-karosszéria, pótkocsi gyártása</w:t>
      </w:r>
    </w:p>
    <w:p w14:paraId="2F38ACF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3320'08 Ipari gép, berendezés üzembe helyezése</w:t>
      </w:r>
    </w:p>
    <w:p w14:paraId="2C50ADB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3511'08 Villamosenergia-termelés</w:t>
      </w:r>
    </w:p>
    <w:p w14:paraId="2E25167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3600'08 Víztermelés, -kezelés, -ellátás</w:t>
      </w:r>
    </w:p>
    <w:p w14:paraId="5FDC2DB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4110'08 Épületépítési projekt szervezése</w:t>
      </w:r>
    </w:p>
    <w:p w14:paraId="1CD2DF2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4313'08 Talajmintavétel, próbafúrás</w:t>
      </w:r>
    </w:p>
    <w:p w14:paraId="60C7F04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4322'08 Víz-, gáz-, fűtés-, légkondicionáló-szerelés</w:t>
      </w:r>
    </w:p>
    <w:p w14:paraId="7159991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3530'08 Gőzellátás, légkondicionálás</w:t>
      </w:r>
    </w:p>
    <w:p w14:paraId="155354F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4329'08 Egyéb épületgépészeti szerelés</w:t>
      </w:r>
    </w:p>
    <w:p w14:paraId="38EF250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4331'08 Vakolás</w:t>
      </w:r>
    </w:p>
    <w:p w14:paraId="496C583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4332'08 Épületasztalos-szerkezet szerelése</w:t>
      </w:r>
    </w:p>
    <w:p w14:paraId="5C80BAD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4333'08 Padló-, falburkolás</w:t>
      </w:r>
    </w:p>
    <w:p w14:paraId="518D0F9E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4334'08 Festés, üvegezés</w:t>
      </w:r>
    </w:p>
    <w:p w14:paraId="2B9CF2B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4677'08 Hulladék-nagykereskedelem</w:t>
      </w:r>
    </w:p>
    <w:p w14:paraId="3F1954C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5210'08 Raktározás, tárolás</w:t>
      </w:r>
    </w:p>
    <w:p w14:paraId="49D5B2B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5221'08 Szárazföldi szállítást kiegészítő szolgáltatás</w:t>
      </w:r>
    </w:p>
    <w:p w14:paraId="2635728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5224'08 Rakománykezelés</w:t>
      </w:r>
    </w:p>
    <w:p w14:paraId="6B77049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5629'08 Egyéb vendéglátás</w:t>
      </w:r>
    </w:p>
    <w:p w14:paraId="4FF848D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6202'08 Információ-technológiai szaktanácsadás</w:t>
      </w:r>
    </w:p>
    <w:p w14:paraId="030EF8E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6820'08 Saját tulajdonú, bérelt ingatlan bérbeadása, üzemeltetése</w:t>
      </w:r>
    </w:p>
    <w:p w14:paraId="706FBAD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7120'08 Műszaki vizsgálat, elemzés</w:t>
      </w:r>
    </w:p>
    <w:p w14:paraId="095FACC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7711'08 Személygépjármű kölcsönzése</w:t>
      </w:r>
    </w:p>
    <w:p w14:paraId="3674945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7739'08 Egyéb gép, tárgyi eszköz kölcsönzése</w:t>
      </w:r>
    </w:p>
    <w:p w14:paraId="316B374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8623'08 Fogorvosi járóbeteg-ellátás</w:t>
      </w:r>
    </w:p>
    <w:p w14:paraId="793473A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9311'08 Sportlétesítmény működtetése</w:t>
      </w:r>
    </w:p>
    <w:p w14:paraId="6C46F90E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9412'08 Szakmai érdekképviselet</w:t>
      </w:r>
    </w:p>
    <w:p w14:paraId="79CD914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3521'08 Gázgyártás</w:t>
      </w:r>
    </w:p>
    <w:p w14:paraId="5E4B797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3832'08 Hulladék újrahasznosítása</w:t>
      </w:r>
    </w:p>
    <w:p w14:paraId="107F528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4221'08 Folyadék szállítására szolgáló közmű építése</w:t>
      </w:r>
    </w:p>
    <w:p w14:paraId="7F8EA4E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8230'08 Konferencia, kereskedelmi bemutató szervezése</w:t>
      </w:r>
    </w:p>
    <w:p w14:paraId="1E599FF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4399'08 Egyéb speciális szaképítés m. n. s.</w:t>
      </w:r>
    </w:p>
    <w:p w14:paraId="6F5AA36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4690'08 Vegyestermékkörű nagykereskedelem</w:t>
      </w:r>
    </w:p>
    <w:p w14:paraId="033C0DC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4759'08 Bútor, világítási eszköz, egyéb háztartási cikk kiskereskedelme</w:t>
      </w:r>
    </w:p>
    <w:p w14:paraId="31EA215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4771'08 Ruházat kiskereskedelem</w:t>
      </w:r>
    </w:p>
    <w:p w14:paraId="7E0E562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4791'08 Csomagküldő, internetes kiskereskedelem</w:t>
      </w:r>
    </w:p>
    <w:p w14:paraId="070C32E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5819'08 Egyéb kiadói tevékenység</w:t>
      </w:r>
    </w:p>
    <w:p w14:paraId="7A0A3AE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7311'08 Reklámügynöki tevékenység</w:t>
      </w:r>
    </w:p>
    <w:p w14:paraId="7582D8CE" w14:textId="77777777" w:rsidR="00726A9D" w:rsidRPr="00A03DF5" w:rsidRDefault="00726A9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</w:p>
    <w:p w14:paraId="37C440D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8130'08 Zöldterület-kezelés</w:t>
      </w:r>
    </w:p>
    <w:p w14:paraId="7EF912A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lastRenderedPageBreak/>
        <w:t>2561'08 Fémfelület-kezelés</w:t>
      </w:r>
    </w:p>
    <w:p w14:paraId="344DB5F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3832'08 Hulladék újrahasznosítása</w:t>
      </w:r>
    </w:p>
    <w:p w14:paraId="244A6CD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4690'08 Vegyestermékkörű nagykereskedelem</w:t>
      </w:r>
    </w:p>
    <w:p w14:paraId="563D6E9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4719'08 Iparcikk jellegű bolti vegyes kiskereskedelem</w:t>
      </w:r>
    </w:p>
    <w:p w14:paraId="0DC8301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6820'08 Saját tulajdonú, bérelt ingatlan bérbeadása, üzemeltetése</w:t>
      </w:r>
    </w:p>
    <w:p w14:paraId="53EA5DD0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6920'08 Számviteli, könyvvizsgálói, adószakértői tevékenység</w:t>
      </w:r>
    </w:p>
    <w:p w14:paraId="611DE4E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7010'08 Üzletvezetés</w:t>
      </w:r>
    </w:p>
    <w:p w14:paraId="52E2704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7731'08 Mezőgazdasági gép kölcsönzése</w:t>
      </w:r>
    </w:p>
    <w:p w14:paraId="53FABDF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8532'08 Szakmai középfokú oktatás</w:t>
      </w:r>
    </w:p>
    <w:p w14:paraId="5555B87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2830'08 Mezőgazdasági, erdészeti gép gyártása</w:t>
      </w:r>
    </w:p>
    <w:p w14:paraId="5491A47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4520'08 Gépjárműjavítás, -karbantartás</w:t>
      </w:r>
    </w:p>
    <w:p w14:paraId="7260164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4614'08 Gép, hajó, repülőgép ügynöki nagykereskedelme</w:t>
      </w:r>
    </w:p>
    <w:p w14:paraId="6B440EA4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7490'08 M. n. s. egyéb szakmai, tudományos, műszaki tevékenység</w:t>
      </w:r>
    </w:p>
    <w:p w14:paraId="2CF289D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3700'08 Szennyvíz gyűjtése, kezelése</w:t>
      </w:r>
    </w:p>
    <w:p w14:paraId="6F9FA67E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3811'08 Nem veszélyes hulladék gyűjtése</w:t>
      </w:r>
    </w:p>
    <w:p w14:paraId="5AC32D5A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3821'08 Nem veszélyes hulladék kezelése, ártalmatlanítása</w:t>
      </w:r>
    </w:p>
    <w:p w14:paraId="0CAFC006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3900'08 Szennyeződésmentesítés, egyéb hulladékkezelés</w:t>
      </w:r>
    </w:p>
    <w:p w14:paraId="4D664FF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4312'08 Építési terület előkészítése</w:t>
      </w:r>
    </w:p>
    <w:p w14:paraId="6917846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6420'08 Vagyonkezelés (holding)</w:t>
      </w:r>
    </w:p>
    <w:p w14:paraId="463E9DE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7022'08 Üzletviteli, egyéb vezetési tanácsadás</w:t>
      </w:r>
    </w:p>
    <w:p w14:paraId="6B3BD1B9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7111'08 Építészmérnöki tevékenység</w:t>
      </w:r>
    </w:p>
    <w:p w14:paraId="70E99240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7112'08 Mérnöki tevékenység, műszaki tanácsadás</w:t>
      </w:r>
    </w:p>
    <w:p w14:paraId="4B9C9EC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7219'08 Egyéb természettudományi, műszaki kutatás, fejlesztés</w:t>
      </w:r>
    </w:p>
    <w:p w14:paraId="5283358B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8129'08 Egyéb takarítás</w:t>
      </w:r>
    </w:p>
    <w:p w14:paraId="0EA9F0C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0119'08 Egyéb, nem évelő növény termesztése</w:t>
      </w:r>
    </w:p>
    <w:p w14:paraId="28862575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0130'08 Növényi szaporítóanyag termesztése</w:t>
      </w:r>
    </w:p>
    <w:p w14:paraId="3D57D15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0210'08 Erdészeti, egyéb erdőgazdálkodási tevékenység</w:t>
      </w:r>
    </w:p>
    <w:p w14:paraId="6D060C2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0240'08 Erdészeti szolgáltatás</w:t>
      </w:r>
    </w:p>
    <w:p w14:paraId="1C0C49EC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4299'08 Egyéb m. n. s. építés</w:t>
      </w:r>
    </w:p>
    <w:p w14:paraId="1E7CA6FF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4399'08 Egyéb speciális szaképítés m. n. s.</w:t>
      </w:r>
    </w:p>
    <w:p w14:paraId="2F1F4A5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6820'08 Saját tulajdonú, bérelt ingatlan bérbeadása, üzemeltetése</w:t>
      </w:r>
    </w:p>
    <w:p w14:paraId="5E7302C7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7120'08 Műszaki vizsgálat, elemzés</w:t>
      </w:r>
    </w:p>
    <w:p w14:paraId="7D3E881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8532'08 Szakmai középfokú oktatás</w:t>
      </w:r>
    </w:p>
    <w:p w14:paraId="62F71D70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6832'08 Ingatlankezelés</w:t>
      </w:r>
    </w:p>
    <w:p w14:paraId="3D31381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7112'08 Mérnöki tevékenység, műszaki tanácsadás</w:t>
      </w:r>
    </w:p>
    <w:p w14:paraId="244295FD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7490'08 M. n. s. egyéb szakmai, tudományos, műszaki tevékenység</w:t>
      </w:r>
    </w:p>
    <w:p w14:paraId="2980E281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4778'08 Egyéb m. n. s. új áru kiskereskedelme</w:t>
      </w:r>
    </w:p>
    <w:p w14:paraId="507E2F4D" w14:textId="77777777" w:rsidR="008B1C9B" w:rsidRPr="00A03DF5" w:rsidRDefault="008B1C9B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</w:p>
    <w:p w14:paraId="13E97EE8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8122'08 Egyéb épület-, ipari takarítás Főtevékenység</w:t>
      </w:r>
    </w:p>
    <w:p w14:paraId="7FB64D4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7311'08 Reklámügynöki tevékenység</w:t>
      </w:r>
    </w:p>
    <w:p w14:paraId="0FBF1262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8110'08 Építményüzemeltetés</w:t>
      </w:r>
    </w:p>
    <w:p w14:paraId="3030E3A3" w14:textId="77777777" w:rsidR="0019364D" w:rsidRPr="00A03DF5" w:rsidRDefault="0019364D" w:rsidP="0019364D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A03DF5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4399'08 Egyéb speciális szaképítés m. n. s.</w:t>
      </w:r>
    </w:p>
    <w:p w14:paraId="5E99BA3B" w14:textId="77777777" w:rsidR="0019364D" w:rsidRPr="00676BE7" w:rsidRDefault="0019364D" w:rsidP="007F5D0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A8A575A" w14:textId="77777777" w:rsidR="00496FFE" w:rsidRPr="00676BE7" w:rsidRDefault="00584BBB" w:rsidP="007F5D0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>A Társaság közvállal</w:t>
      </w:r>
      <w:r w:rsidR="00496FFE" w:rsidRPr="00676BE7">
        <w:rPr>
          <w:rFonts w:ascii="Arial" w:hAnsi="Arial" w:cs="Arial"/>
          <w:snapToGrid w:val="0"/>
          <w:color w:val="000000"/>
          <w:sz w:val="22"/>
          <w:szCs w:val="22"/>
        </w:rPr>
        <w:t>kozás</w:t>
      </w: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. </w:t>
      </w:r>
    </w:p>
    <w:p w14:paraId="38460371" w14:textId="77777777" w:rsidR="00496FFE" w:rsidRPr="00676BE7" w:rsidRDefault="00496FFE" w:rsidP="007F5D0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0FEE788" w14:textId="77777777" w:rsidR="00584BBB" w:rsidRPr="00676BE7" w:rsidRDefault="005F49E5" w:rsidP="007F5D06">
      <w:pPr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 Társaság látj</w:t>
      </w:r>
      <w:r w:rsidR="00584BBB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el a Magyarország helyi önkormányzatairól szóló többször módosított 2011. évi CLXXXIX. törvény (továbbiakban: Möt</w:t>
      </w:r>
      <w:r w:rsidR="00496FFE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v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.) rendelkezései alapján a Budapest Főváros lakosságának nyújtott városüzemeltetési, közszolgáltatási feladatok közül </w:t>
      </w:r>
      <w:r w:rsidR="00584BBB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távhőszolgáltatás</w:t>
      </w:r>
      <w:r w:rsidR="00293FBC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; a </w:t>
      </w:r>
      <w:r w:rsidR="00293FBC" w:rsidRPr="00676BE7">
        <w:rPr>
          <w:rFonts w:ascii="Arial" w:hAnsi="Arial" w:cs="Arial"/>
          <w:b/>
          <w:i/>
          <w:sz w:val="22"/>
          <w:szCs w:val="22"/>
        </w:rPr>
        <w:t>kiemelt közparkok és közterek kezelése, fejlesztése, üzemeltetése;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="00293FBC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 </w:t>
      </w:r>
      <w:r w:rsidR="00293FBC" w:rsidRPr="00676BE7">
        <w:rPr>
          <w:rFonts w:ascii="Arial" w:hAnsi="Arial" w:cs="Arial"/>
          <w:b/>
          <w:i/>
          <w:sz w:val="22"/>
          <w:szCs w:val="22"/>
        </w:rPr>
        <w:t>településtisztaság; a köztemetők fenntartása; a kéményseprő-ipari szolgáltatás biztosítása; a</w:t>
      </w:r>
      <w:r w:rsidR="00293FBC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="00293FBC" w:rsidRPr="00676BE7">
        <w:rPr>
          <w:rFonts w:ascii="Arial" w:hAnsi="Arial" w:cs="Arial"/>
          <w:b/>
          <w:i/>
          <w:sz w:val="22"/>
          <w:szCs w:val="22"/>
        </w:rPr>
        <w:t>hulladékgazdálkodás</w:t>
      </w:r>
      <w:r w:rsidR="00293FBC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közfeladatát</w:t>
      </w:r>
      <w:r w:rsidR="00584BBB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.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 Társaság </w:t>
      </w:r>
      <w:r w:rsidR="00584BBB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 közfeladatát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az Alapító részére </w:t>
      </w:r>
      <w:r w:rsidR="00584BBB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az Alapító által </w:t>
      </w:r>
      <w:r w:rsidR="00D3320F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 22/2012. (III. 14</w:t>
      </w:r>
      <w:r w:rsidR="00D3320F" w:rsidRPr="00676BE7">
        <w:rPr>
          <w:rFonts w:ascii="Arial" w:hAnsi="Arial"/>
          <w:b/>
          <w:i/>
          <w:color w:val="000000"/>
          <w:sz w:val="22"/>
        </w:rPr>
        <w:t>.) F</w:t>
      </w:r>
      <w:r w:rsidR="00D3320F" w:rsidRPr="00676BE7">
        <w:rPr>
          <w:rFonts w:ascii="Arial" w:hAnsi="Arial" w:hint="eastAsia"/>
          <w:b/>
          <w:i/>
          <w:color w:val="000000"/>
          <w:sz w:val="22"/>
        </w:rPr>
        <w:t>ő</w:t>
      </w:r>
      <w:r w:rsidR="00D3320F" w:rsidRPr="00676BE7">
        <w:rPr>
          <w:rFonts w:ascii="Arial" w:hAnsi="Arial"/>
          <w:b/>
          <w:i/>
          <w:color w:val="000000"/>
          <w:sz w:val="22"/>
        </w:rPr>
        <w:t xml:space="preserve">v. Kgy. </w:t>
      </w:r>
      <w:r w:rsidR="00D3320F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rendelet </w:t>
      </w:r>
      <w:r w:rsidR="00CD4118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26.</w:t>
      </w:r>
      <w:r w:rsidR="006D2257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="00CD4118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§ (3) bekezdésében és a </w:t>
      </w:r>
      <w:r w:rsidR="00D3320F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4. sz. melléklet</w:t>
      </w:r>
      <w:r w:rsidR="004B672C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13., 15., </w:t>
      </w:r>
      <w:r w:rsidR="00FF186E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17., </w:t>
      </w:r>
      <w:r w:rsidR="004B672C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18.,</w:t>
      </w:r>
      <w:r w:rsidR="00D3320F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22. pontjában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meghatározott kizárólagos jog alapján</w:t>
      </w:r>
      <w:r w:rsidR="00CD4118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,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="00584BBB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 vonatkozó jogszabályok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rendelkezései szerint</w:t>
      </w:r>
      <w:r w:rsidR="00584BBB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látja el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.</w:t>
      </w:r>
    </w:p>
    <w:p w14:paraId="7E05324E" w14:textId="77777777" w:rsidR="006D2257" w:rsidRPr="00676BE7" w:rsidRDefault="006D2257" w:rsidP="007F5D0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867DBBD" w14:textId="77777777" w:rsidR="006D2257" w:rsidRPr="00676BE7" w:rsidRDefault="006D2257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A Társaság tevékenységi körei </w:t>
      </w:r>
      <w:r w:rsidRPr="00676BE7">
        <w:rPr>
          <w:rFonts w:ascii="Arial" w:hAnsi="Arial"/>
          <w:b/>
          <w:i/>
          <w:sz w:val="22"/>
        </w:rPr>
        <w:t>a beolvad</w:t>
      </w:r>
      <w:r w:rsidR="00293FBC" w:rsidRPr="00676BE7">
        <w:rPr>
          <w:rFonts w:ascii="Arial" w:hAnsi="Arial"/>
          <w:b/>
          <w:i/>
          <w:sz w:val="22"/>
        </w:rPr>
        <w:t>t</w:t>
      </w:r>
      <w:r w:rsidRPr="00676BE7">
        <w:rPr>
          <w:rFonts w:ascii="Arial" w:hAnsi="Arial"/>
          <w:sz w:val="22"/>
        </w:rPr>
        <w:t xml:space="preserve"> IMMODUS Szolgáltató Zártkörűen Működő Részvénytársaság, a</w:t>
      </w:r>
      <w:r w:rsidR="00E84223" w:rsidRPr="00676BE7">
        <w:rPr>
          <w:rFonts w:ascii="Arial" w:hAnsi="Arial"/>
          <w:sz w:val="22"/>
        </w:rPr>
        <w:t xml:space="preserve"> beolvadó</w:t>
      </w:r>
      <w:r w:rsidRPr="00676BE7">
        <w:rPr>
          <w:rFonts w:ascii="Arial" w:hAnsi="Arial"/>
          <w:sz w:val="22"/>
        </w:rPr>
        <w:t xml:space="preserve"> FŐTÁV-Kiserőmű Villamos energia-, Hőtermelő és Hőszolgáltató </w:t>
      </w:r>
      <w:r w:rsidRPr="00676BE7">
        <w:rPr>
          <w:rFonts w:ascii="Arial" w:hAnsi="Arial"/>
          <w:sz w:val="22"/>
        </w:rPr>
        <w:lastRenderedPageBreak/>
        <w:t>Korlátolt Felelősségű Társaság, valamint a</w:t>
      </w:r>
      <w:r w:rsidR="00E84223" w:rsidRPr="00676BE7">
        <w:rPr>
          <w:rFonts w:ascii="Arial" w:hAnsi="Arial"/>
          <w:sz w:val="22"/>
        </w:rPr>
        <w:t xml:space="preserve"> beolvadó</w:t>
      </w:r>
      <w:r w:rsidRPr="00676BE7">
        <w:rPr>
          <w:rFonts w:ascii="Arial" w:hAnsi="Arial"/>
          <w:sz w:val="22"/>
        </w:rPr>
        <w:t xml:space="preserve"> FŐTÁV-KOMFORT Épületenergetikai Szolgáltató és Fővállalkozó Korlátolt Felelősségű Társaság tevékenységi köreivel bővültek.</w:t>
      </w:r>
    </w:p>
    <w:p w14:paraId="3365AFD0" w14:textId="77777777" w:rsidR="00293FBC" w:rsidRPr="00676BE7" w:rsidRDefault="00293FBC" w:rsidP="007F5D06">
      <w:pPr>
        <w:jc w:val="both"/>
        <w:rPr>
          <w:rFonts w:ascii="Arial" w:hAnsi="Arial"/>
          <w:sz w:val="22"/>
        </w:rPr>
      </w:pPr>
    </w:p>
    <w:p w14:paraId="5F168358" w14:textId="77777777" w:rsidR="00293FBC" w:rsidRPr="00676BE7" w:rsidRDefault="00293FBC" w:rsidP="007F5D0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/>
          <w:sz w:val="22"/>
        </w:rPr>
        <w:t xml:space="preserve">A Társaság tevékenységi körei </w:t>
      </w:r>
      <w:r w:rsidRPr="00676BE7">
        <w:rPr>
          <w:rFonts w:ascii="Arial" w:hAnsi="Arial"/>
          <w:b/>
          <w:i/>
          <w:sz w:val="22"/>
        </w:rPr>
        <w:t>a beolvadó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Budapesti Temetkezési Nonprofit Zrt., az FKF Nonprofit Zrt., a FŐKERT Nonprofit Zrt. és a FŐKÉTÜSZ Nonprofit Kft. tevékenységi köreivel bővültek.</w:t>
      </w:r>
    </w:p>
    <w:p w14:paraId="7DB9BD6D" w14:textId="77777777" w:rsidR="007A1771" w:rsidRPr="00676BE7" w:rsidRDefault="007A1771" w:rsidP="007F5D0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9A50578" w14:textId="77777777" w:rsidR="007A1771" w:rsidRPr="00676BE7" w:rsidRDefault="007A1771" w:rsidP="007F5D0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Annak érdekében, hogy a BKM Nonprofit Zrt.-én belül a Budapest Főváros lakosságának nyújtott városüzemeltetési, közszolgáltatási feladatok mindegyike megfelelő képviselettel rendelkezzen, és minden egyes közszolgáltatás tekintetében biztosítva legyen az egységes, koherens szakértelem, a BKM Nonprofit Zrt. divíziók keretében biztosítja a távhőszolgáltatás; a </w:t>
      </w:r>
      <w:r w:rsidRPr="00676BE7">
        <w:rPr>
          <w:rFonts w:ascii="Arial" w:hAnsi="Arial" w:cs="Arial"/>
          <w:b/>
          <w:i/>
          <w:sz w:val="22"/>
          <w:szCs w:val="22"/>
        </w:rPr>
        <w:t>kiemelt közparkok és közterek kezelése, fejlesztése, üzemeltetése;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a </w:t>
      </w:r>
      <w:r w:rsidRPr="00676BE7">
        <w:rPr>
          <w:rFonts w:ascii="Arial" w:hAnsi="Arial" w:cs="Arial"/>
          <w:b/>
          <w:i/>
          <w:sz w:val="22"/>
          <w:szCs w:val="22"/>
        </w:rPr>
        <w:t>településtisztaság; a köztemetők fenntartása; a kéményseprő-ipari szolgáltatás biztosítása; valamint a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hulladékgazdálkodás közfeladatát. </w:t>
      </w:r>
      <w:r w:rsidR="00283D57" w:rsidRPr="00676BE7">
        <w:rPr>
          <w:rFonts w:ascii="Arial" w:hAnsi="Arial" w:cs="Arial"/>
          <w:b/>
          <w:i/>
          <w:sz w:val="22"/>
          <w:szCs w:val="22"/>
        </w:rPr>
        <w:t>A BKM Nonprofit Zrt</w:t>
      </w:r>
      <w:r w:rsidR="00B765BB" w:rsidRPr="00676BE7">
        <w:rPr>
          <w:rFonts w:ascii="Arial" w:hAnsi="Arial" w:cs="Arial"/>
          <w:b/>
          <w:i/>
          <w:sz w:val="22"/>
          <w:szCs w:val="22"/>
        </w:rPr>
        <w:t>.</w:t>
      </w:r>
      <w:r w:rsidR="00283D57" w:rsidRPr="00676BE7">
        <w:rPr>
          <w:rFonts w:ascii="Arial" w:hAnsi="Arial" w:cs="Arial"/>
          <w:b/>
          <w:i/>
          <w:sz w:val="22"/>
          <w:szCs w:val="22"/>
        </w:rPr>
        <w:t xml:space="preserve">-n belül – az egyes jogelőd társaságok nevét, védjegyeit és arculatát megtartva, az alábbi divíziók működnek: </w:t>
      </w:r>
    </w:p>
    <w:p w14:paraId="2ACFA4A3" w14:textId="77777777" w:rsidR="00DB706A" w:rsidRPr="00676BE7" w:rsidRDefault="00DB706A" w:rsidP="00DB706A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FŐKERT Divízió, </w:t>
      </w:r>
    </w:p>
    <w:p w14:paraId="7AEBC519" w14:textId="77777777" w:rsidR="00DB706A" w:rsidRPr="00676BE7" w:rsidRDefault="00DB706A" w:rsidP="00DB706A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Budapesti Temetkezési Intézet Divízió, </w:t>
      </w:r>
    </w:p>
    <w:p w14:paraId="41F53FA7" w14:textId="77777777" w:rsidR="00DB706A" w:rsidRPr="00676BE7" w:rsidRDefault="00675254" w:rsidP="00DB706A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FKF </w:t>
      </w:r>
      <w:r w:rsidR="00DB706A" w:rsidRPr="00676BE7">
        <w:rPr>
          <w:rFonts w:ascii="Arial" w:hAnsi="Arial" w:cs="Arial"/>
          <w:b/>
          <w:i/>
          <w:sz w:val="22"/>
          <w:szCs w:val="22"/>
        </w:rPr>
        <w:t xml:space="preserve">Köztisztasági Divízió, </w:t>
      </w:r>
    </w:p>
    <w:p w14:paraId="7897AEF9" w14:textId="77777777" w:rsidR="00DB706A" w:rsidRPr="00676BE7" w:rsidRDefault="00675254" w:rsidP="00DB706A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FKF </w:t>
      </w:r>
      <w:r w:rsidR="00DB706A" w:rsidRPr="00676BE7">
        <w:rPr>
          <w:rFonts w:ascii="Arial" w:hAnsi="Arial" w:cs="Arial"/>
          <w:b/>
          <w:i/>
          <w:sz w:val="22"/>
          <w:szCs w:val="22"/>
        </w:rPr>
        <w:t xml:space="preserve">Hulladékgazdálkodási Divízió, </w:t>
      </w:r>
    </w:p>
    <w:p w14:paraId="6E208755" w14:textId="77777777" w:rsidR="00DB706A" w:rsidRPr="00676BE7" w:rsidRDefault="00DB706A" w:rsidP="00DB706A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FŐTÁV Divízió, </w:t>
      </w:r>
    </w:p>
    <w:p w14:paraId="70F4B1E6" w14:textId="77777777" w:rsidR="00DB706A" w:rsidRPr="00676BE7" w:rsidRDefault="00DB706A" w:rsidP="00DB706A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FŐKÉTÜSZ Divízió </w:t>
      </w:r>
    </w:p>
    <w:p w14:paraId="7659C5A7" w14:textId="77777777" w:rsidR="00283D57" w:rsidRPr="00676BE7" w:rsidRDefault="00283D57" w:rsidP="00E325F6">
      <w:pPr>
        <w:pStyle w:val="Listaszerbekezds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D0096AB" w14:textId="77777777" w:rsidR="00584BBB" w:rsidRPr="00676BE7" w:rsidRDefault="00584BBB" w:rsidP="007F5D0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AA119D4" w14:textId="77777777" w:rsidR="00E56D44" w:rsidRPr="00676BE7" w:rsidRDefault="00E56D44" w:rsidP="007F5D06">
      <w:pPr>
        <w:jc w:val="both"/>
        <w:rPr>
          <w:rFonts w:ascii="Arial" w:hAnsi="Arial"/>
          <w:color w:val="000000"/>
          <w:sz w:val="22"/>
        </w:rPr>
      </w:pPr>
    </w:p>
    <w:p w14:paraId="2168AFA9" w14:textId="471034B4" w:rsidR="006A6D2A" w:rsidRPr="00676BE7" w:rsidRDefault="009B35DD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 xml:space="preserve">A TÁRSASÁG </w:t>
      </w:r>
      <w:r w:rsidR="00496FFE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IDŐ</w:t>
      </w:r>
      <w:r w:rsidR="00F309B8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TARTAMA</w:t>
      </w:r>
    </w:p>
    <w:p w14:paraId="4827B179" w14:textId="77777777" w:rsidR="00295083" w:rsidRPr="00676BE7" w:rsidRDefault="00295083" w:rsidP="00285B20">
      <w:pPr>
        <w:keepNext/>
        <w:jc w:val="both"/>
        <w:rPr>
          <w:rFonts w:ascii="Arial" w:hAnsi="Arial"/>
          <w:color w:val="000000"/>
          <w:sz w:val="22"/>
        </w:rPr>
      </w:pPr>
    </w:p>
    <w:p w14:paraId="35D048F2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 Társaság határozatlan id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re alakult, a cégbejegyzés napjával kezd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en. </w:t>
      </w:r>
    </w:p>
    <w:p w14:paraId="128B4B87" w14:textId="77777777" w:rsidR="00386E4A" w:rsidRPr="00676BE7" w:rsidRDefault="00386E4A" w:rsidP="007F5D06">
      <w:pPr>
        <w:jc w:val="both"/>
        <w:rPr>
          <w:rFonts w:ascii="Arial" w:hAnsi="Arial"/>
          <w:color w:val="000000"/>
          <w:sz w:val="22"/>
        </w:rPr>
      </w:pPr>
    </w:p>
    <w:p w14:paraId="04DD24D5" w14:textId="77777777" w:rsidR="00386E4A" w:rsidRPr="00676BE7" w:rsidRDefault="00386E4A" w:rsidP="007F5D06">
      <w:pPr>
        <w:jc w:val="both"/>
        <w:rPr>
          <w:rFonts w:ascii="Arial" w:hAnsi="Arial"/>
          <w:color w:val="000000"/>
          <w:sz w:val="22"/>
        </w:rPr>
      </w:pPr>
    </w:p>
    <w:p w14:paraId="32DAA7FE" w14:textId="53C2B3B5" w:rsidR="006A6D2A" w:rsidRPr="00676BE7" w:rsidRDefault="009B35DD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ALAPT</w:t>
      </w:r>
      <w:r w:rsidR="00F309B8" w:rsidRPr="00676BE7">
        <w:rPr>
          <w:rFonts w:ascii="Arial" w:hAnsi="Arial" w:hint="eastAsia"/>
          <w:b/>
          <w:color w:val="000000"/>
          <w:sz w:val="22"/>
        </w:rPr>
        <w:t>Ő</w:t>
      </w:r>
      <w:r w:rsidR="00F309B8" w:rsidRPr="00676BE7">
        <w:rPr>
          <w:rFonts w:ascii="Arial" w:hAnsi="Arial"/>
          <w:b/>
          <w:color w:val="000000"/>
          <w:sz w:val="22"/>
        </w:rPr>
        <w:t>KE, RÉSZVÉNYEK</w:t>
      </w:r>
    </w:p>
    <w:p w14:paraId="096B7FFD" w14:textId="77777777" w:rsidR="00386E4A" w:rsidRPr="00676BE7" w:rsidRDefault="00386E4A" w:rsidP="00285B20">
      <w:pPr>
        <w:keepNext/>
        <w:jc w:val="both"/>
        <w:rPr>
          <w:rFonts w:ascii="Arial" w:hAnsi="Arial"/>
          <w:b/>
          <w:color w:val="000000"/>
          <w:sz w:val="22"/>
        </w:rPr>
      </w:pPr>
    </w:p>
    <w:p w14:paraId="7C19AFAC" w14:textId="77777777" w:rsidR="001F081B" w:rsidRPr="00A03DF5" w:rsidRDefault="00F309B8" w:rsidP="00DA5210">
      <w:pPr>
        <w:jc w:val="both"/>
        <w:rPr>
          <w:rFonts w:ascii="Arial" w:hAnsi="Arial"/>
          <w:sz w:val="22"/>
        </w:rPr>
      </w:pPr>
      <w:r w:rsidRPr="00A03DF5">
        <w:rPr>
          <w:rFonts w:ascii="Arial" w:hAnsi="Arial"/>
          <w:color w:val="000000"/>
          <w:sz w:val="22"/>
        </w:rPr>
        <w:t>1</w:t>
      </w:r>
      <w:r w:rsidRPr="00A03DF5">
        <w:rPr>
          <w:rFonts w:ascii="Arial" w:hAnsi="Arial"/>
          <w:sz w:val="22"/>
        </w:rPr>
        <w:t>./</w:t>
      </w:r>
      <w:r w:rsidRPr="00A03DF5">
        <w:rPr>
          <w:rFonts w:ascii="Arial" w:hAnsi="Arial"/>
          <w:sz w:val="22"/>
        </w:rPr>
        <w:tab/>
      </w:r>
      <w:bookmarkStart w:id="2" w:name="OLE_LINK2"/>
      <w:r w:rsidR="001F081B" w:rsidRPr="00A03DF5">
        <w:rPr>
          <w:rFonts w:ascii="Arial" w:hAnsi="Arial"/>
          <w:sz w:val="22"/>
        </w:rPr>
        <w:t>A Társaság alapt</w:t>
      </w:r>
      <w:r w:rsidR="001F081B" w:rsidRPr="00A03DF5">
        <w:rPr>
          <w:rFonts w:ascii="Arial" w:hAnsi="Arial" w:hint="eastAsia"/>
          <w:sz w:val="22"/>
        </w:rPr>
        <w:t>ő</w:t>
      </w:r>
      <w:r w:rsidR="001F081B" w:rsidRPr="00A03DF5">
        <w:rPr>
          <w:rFonts w:ascii="Arial" w:hAnsi="Arial"/>
          <w:sz w:val="22"/>
        </w:rPr>
        <w:t xml:space="preserve">kéje: </w:t>
      </w:r>
      <w:r w:rsidR="00B765BB" w:rsidRPr="00A03DF5">
        <w:rPr>
          <w:rFonts w:ascii="Arial" w:hAnsi="Arial"/>
          <w:sz w:val="22"/>
        </w:rPr>
        <w:t>28.392.300.000,-</w:t>
      </w:r>
      <w:r w:rsidR="001F081B" w:rsidRPr="00A03DF5">
        <w:rPr>
          <w:rFonts w:ascii="Arial" w:hAnsi="Arial"/>
          <w:sz w:val="22"/>
        </w:rPr>
        <w:t xml:space="preserve"> Ft, azaz </w:t>
      </w:r>
      <w:r w:rsidR="00B765BB" w:rsidRPr="00A03DF5">
        <w:rPr>
          <w:rFonts w:ascii="Arial" w:hAnsi="Arial"/>
          <w:sz w:val="22"/>
        </w:rPr>
        <w:t>Huszonnyolcmilliárd-háromszázkilencvenkettőmillió-háromszázezer</w:t>
      </w:r>
      <w:r w:rsidR="001F081B" w:rsidRPr="00A03DF5">
        <w:rPr>
          <w:rFonts w:ascii="Arial" w:hAnsi="Arial"/>
          <w:sz w:val="22"/>
        </w:rPr>
        <w:t xml:space="preserve"> forint. Az Alapító által rendelkezésre bocsátott nem pénzbeli hozzájárulásokat és azok mértékét a jelen okirat elválaszthatatlan részét képez</w:t>
      </w:r>
      <w:r w:rsidR="001F081B" w:rsidRPr="00A03DF5">
        <w:rPr>
          <w:rFonts w:ascii="Arial" w:hAnsi="Arial" w:hint="eastAsia"/>
          <w:sz w:val="22"/>
        </w:rPr>
        <w:t>ő</w:t>
      </w:r>
      <w:r w:rsidR="001F081B" w:rsidRPr="00A03DF5">
        <w:rPr>
          <w:rFonts w:ascii="Arial" w:hAnsi="Arial"/>
          <w:sz w:val="22"/>
        </w:rPr>
        <w:t xml:space="preserve"> átalakulási vagyonmérleg-tervezet és az apportlista tartalmazza</w:t>
      </w:r>
      <w:r w:rsidR="00B72DC8" w:rsidRPr="00A03DF5">
        <w:rPr>
          <w:rFonts w:ascii="Arial" w:hAnsi="Arial"/>
          <w:sz w:val="22"/>
        </w:rPr>
        <w:t xml:space="preserve"> (I. sz. melléklet)</w:t>
      </w:r>
      <w:r w:rsidR="001F081B" w:rsidRPr="00A03DF5">
        <w:rPr>
          <w:rFonts w:ascii="Arial" w:hAnsi="Arial"/>
          <w:sz w:val="22"/>
        </w:rPr>
        <w:t xml:space="preserve">. </w:t>
      </w:r>
    </w:p>
    <w:p w14:paraId="0075647B" w14:textId="6B9AF67C" w:rsidR="001F081B" w:rsidRPr="00A03DF5" w:rsidRDefault="001F081B" w:rsidP="007F5D06">
      <w:pPr>
        <w:spacing w:after="120"/>
        <w:jc w:val="both"/>
        <w:rPr>
          <w:rFonts w:ascii="Arial" w:hAnsi="Arial"/>
          <w:sz w:val="22"/>
        </w:rPr>
      </w:pPr>
      <w:r w:rsidRPr="00A03DF5">
        <w:rPr>
          <w:rFonts w:ascii="Arial" w:hAnsi="Arial"/>
          <w:sz w:val="22"/>
        </w:rPr>
        <w:t>A Társaság alapt</w:t>
      </w:r>
      <w:r w:rsidRPr="00A03DF5">
        <w:rPr>
          <w:rFonts w:ascii="Arial" w:hAnsi="Arial" w:hint="eastAsia"/>
          <w:sz w:val="22"/>
        </w:rPr>
        <w:t>ő</w:t>
      </w:r>
      <w:r w:rsidRPr="00A03DF5">
        <w:rPr>
          <w:rFonts w:ascii="Arial" w:hAnsi="Arial"/>
          <w:sz w:val="22"/>
        </w:rPr>
        <w:t xml:space="preserve">kéje </w:t>
      </w:r>
      <w:r w:rsidR="00B765BB" w:rsidRPr="00A03DF5">
        <w:rPr>
          <w:rFonts w:ascii="Arial" w:hAnsi="Arial"/>
          <w:sz w:val="22"/>
        </w:rPr>
        <w:t>283.923</w:t>
      </w:r>
      <w:r w:rsidRPr="00A03DF5">
        <w:rPr>
          <w:rFonts w:ascii="Arial" w:hAnsi="Arial"/>
          <w:sz w:val="22"/>
        </w:rPr>
        <w:t xml:space="preserve"> db, egyenként </w:t>
      </w:r>
      <w:r w:rsidR="00B765BB" w:rsidRPr="00A03DF5">
        <w:rPr>
          <w:rFonts w:ascii="Arial" w:hAnsi="Arial"/>
          <w:sz w:val="22"/>
        </w:rPr>
        <w:t>100.000</w:t>
      </w:r>
      <w:r w:rsidRPr="00A03DF5">
        <w:rPr>
          <w:rFonts w:ascii="Arial" w:hAnsi="Arial"/>
          <w:sz w:val="22"/>
        </w:rPr>
        <w:t xml:space="preserve">,- Ft, azaz </w:t>
      </w:r>
      <w:r w:rsidR="00AE00EC">
        <w:rPr>
          <w:rFonts w:ascii="Arial" w:hAnsi="Arial"/>
          <w:b/>
          <w:i/>
          <w:sz w:val="22"/>
        </w:rPr>
        <w:t>S</w:t>
      </w:r>
      <w:r w:rsidR="00AE00EC" w:rsidRPr="00A03DF5">
        <w:rPr>
          <w:rFonts w:ascii="Arial" w:hAnsi="Arial"/>
          <w:b/>
          <w:i/>
          <w:sz w:val="22"/>
        </w:rPr>
        <w:t>zázezer</w:t>
      </w:r>
      <w:r w:rsidR="00AE00EC" w:rsidRPr="00A03DF5">
        <w:rPr>
          <w:rFonts w:ascii="Arial" w:hAnsi="Arial"/>
          <w:i/>
          <w:sz w:val="22"/>
        </w:rPr>
        <w:t xml:space="preserve"> </w:t>
      </w:r>
      <w:r w:rsidRPr="00A03DF5">
        <w:rPr>
          <w:rFonts w:ascii="Arial" w:hAnsi="Arial"/>
          <w:sz w:val="22"/>
        </w:rPr>
        <w:t>forint névérték</w:t>
      </w:r>
      <w:r w:rsidRPr="00A03DF5">
        <w:rPr>
          <w:rFonts w:ascii="Arial" w:hAnsi="Arial" w:hint="eastAsia"/>
          <w:sz w:val="22"/>
        </w:rPr>
        <w:t>ű</w:t>
      </w:r>
      <w:r w:rsidRPr="00A03DF5">
        <w:rPr>
          <w:rFonts w:ascii="Arial" w:hAnsi="Arial"/>
          <w:sz w:val="22"/>
        </w:rPr>
        <w:t>, névre szóló részvényb</w:t>
      </w:r>
      <w:r w:rsidRPr="00A03DF5">
        <w:rPr>
          <w:rFonts w:ascii="Arial" w:hAnsi="Arial" w:hint="eastAsia"/>
          <w:sz w:val="22"/>
        </w:rPr>
        <w:t>ő</w:t>
      </w:r>
      <w:r w:rsidRPr="00A03DF5">
        <w:rPr>
          <w:rFonts w:ascii="Arial" w:hAnsi="Arial"/>
          <w:sz w:val="22"/>
        </w:rPr>
        <w:t xml:space="preserve">l </w:t>
      </w:r>
      <w:r w:rsidRPr="00A03DF5">
        <w:rPr>
          <w:rFonts w:ascii="Arial" w:hAnsi="Arial" w:hint="eastAsia"/>
          <w:sz w:val="22"/>
        </w:rPr>
        <w:t>á</w:t>
      </w:r>
      <w:r w:rsidRPr="00A03DF5">
        <w:rPr>
          <w:rFonts w:ascii="Arial" w:hAnsi="Arial"/>
          <w:sz w:val="22"/>
        </w:rPr>
        <w:t>ll.</w:t>
      </w:r>
    </w:p>
    <w:bookmarkEnd w:id="2"/>
    <w:p w14:paraId="329C7410" w14:textId="77777777" w:rsidR="001F081B" w:rsidRPr="00A03DF5" w:rsidRDefault="001F081B" w:rsidP="007F5D06">
      <w:pPr>
        <w:jc w:val="both"/>
        <w:rPr>
          <w:rFonts w:ascii="Arial" w:hAnsi="Arial"/>
          <w:sz w:val="22"/>
        </w:rPr>
      </w:pPr>
    </w:p>
    <w:p w14:paraId="371D5831" w14:textId="77777777" w:rsidR="00386E4A" w:rsidRPr="00A03DF5" w:rsidRDefault="00F309B8" w:rsidP="007F5D06">
      <w:pPr>
        <w:jc w:val="both"/>
        <w:rPr>
          <w:rFonts w:ascii="Arial" w:hAnsi="Arial"/>
          <w:sz w:val="22"/>
        </w:rPr>
      </w:pPr>
      <w:r w:rsidRPr="00A03DF5">
        <w:rPr>
          <w:rFonts w:ascii="Arial" w:hAnsi="Arial"/>
          <w:sz w:val="22"/>
        </w:rPr>
        <w:t>2./</w:t>
      </w:r>
      <w:bookmarkStart w:id="3" w:name="OLE_LINK3"/>
      <w:r w:rsidR="000D33A6" w:rsidRPr="00A03DF5">
        <w:rPr>
          <w:rFonts w:ascii="Arial" w:hAnsi="Arial"/>
          <w:sz w:val="22"/>
        </w:rPr>
        <w:tab/>
      </w:r>
      <w:r w:rsidRPr="00A03DF5">
        <w:rPr>
          <w:rFonts w:ascii="Arial" w:hAnsi="Arial"/>
          <w:sz w:val="22"/>
        </w:rPr>
        <w:t xml:space="preserve">A </w:t>
      </w:r>
      <w:r w:rsidR="00771B27" w:rsidRPr="00A03DF5">
        <w:rPr>
          <w:rFonts w:ascii="Arial" w:hAnsi="Arial"/>
          <w:sz w:val="22"/>
        </w:rPr>
        <w:t>T</w:t>
      </w:r>
      <w:r w:rsidRPr="00A03DF5">
        <w:rPr>
          <w:rFonts w:ascii="Arial" w:hAnsi="Arial"/>
          <w:sz w:val="22"/>
        </w:rPr>
        <w:t>ársaság alapt</w:t>
      </w:r>
      <w:r w:rsidRPr="00A03DF5">
        <w:rPr>
          <w:rFonts w:ascii="Arial" w:hAnsi="Arial" w:hint="eastAsia"/>
          <w:sz w:val="22"/>
        </w:rPr>
        <w:t>ő</w:t>
      </w:r>
      <w:r w:rsidRPr="00A03DF5">
        <w:rPr>
          <w:rFonts w:ascii="Arial" w:hAnsi="Arial"/>
          <w:sz w:val="22"/>
        </w:rPr>
        <w:t>kéje az alábbiakból tev</w:t>
      </w:r>
      <w:r w:rsidRPr="00A03DF5">
        <w:rPr>
          <w:rFonts w:ascii="Arial" w:hAnsi="Arial" w:hint="eastAsia"/>
          <w:sz w:val="22"/>
        </w:rPr>
        <w:t>ő</w:t>
      </w:r>
      <w:r w:rsidRPr="00A03DF5">
        <w:rPr>
          <w:rFonts w:ascii="Arial" w:hAnsi="Arial"/>
          <w:sz w:val="22"/>
        </w:rPr>
        <w:t xml:space="preserve">dik </w:t>
      </w:r>
      <w:r w:rsidRPr="00A03DF5">
        <w:rPr>
          <w:rFonts w:ascii="Arial" w:hAnsi="Arial" w:hint="eastAsia"/>
          <w:sz w:val="22"/>
        </w:rPr>
        <w:t>ö</w:t>
      </w:r>
      <w:r w:rsidRPr="00A03DF5">
        <w:rPr>
          <w:rFonts w:ascii="Arial" w:hAnsi="Arial"/>
          <w:sz w:val="22"/>
        </w:rPr>
        <w:t>ssze:</w:t>
      </w:r>
    </w:p>
    <w:p w14:paraId="7BCD0EA0" w14:textId="77777777" w:rsidR="00386E4A" w:rsidRPr="00A03DF5" w:rsidRDefault="0025595C" w:rsidP="007F5D06">
      <w:pPr>
        <w:jc w:val="both"/>
        <w:rPr>
          <w:rFonts w:ascii="Arial" w:hAnsi="Arial"/>
          <w:sz w:val="22"/>
          <w:u w:val="single"/>
        </w:rPr>
      </w:pPr>
      <w:r w:rsidRPr="00A03DF5">
        <w:rPr>
          <w:rFonts w:ascii="Arial" w:hAnsi="Arial"/>
          <w:sz w:val="22"/>
        </w:rPr>
        <w:t>283</w:t>
      </w:r>
      <w:r w:rsidR="00ED1B97" w:rsidRPr="00A03DF5">
        <w:rPr>
          <w:rFonts w:ascii="Arial" w:hAnsi="Arial"/>
          <w:sz w:val="22"/>
        </w:rPr>
        <w:t>.</w:t>
      </w:r>
      <w:r w:rsidRPr="00A03DF5">
        <w:rPr>
          <w:rFonts w:ascii="Arial" w:hAnsi="Arial"/>
          <w:sz w:val="22"/>
        </w:rPr>
        <w:t>923</w:t>
      </w:r>
      <w:r w:rsidR="001F081B" w:rsidRPr="00A03DF5">
        <w:rPr>
          <w:rFonts w:ascii="Arial" w:hAnsi="Arial"/>
          <w:sz w:val="22"/>
        </w:rPr>
        <w:t xml:space="preserve"> </w:t>
      </w:r>
      <w:r w:rsidR="00F309B8" w:rsidRPr="00A03DF5">
        <w:rPr>
          <w:rFonts w:ascii="Arial" w:hAnsi="Arial"/>
          <w:sz w:val="22"/>
        </w:rPr>
        <w:t xml:space="preserve">darab, „A” sorozatú, egyenként </w:t>
      </w:r>
      <w:r w:rsidRPr="00A03DF5">
        <w:rPr>
          <w:rFonts w:ascii="Arial" w:hAnsi="Arial"/>
          <w:sz w:val="22"/>
        </w:rPr>
        <w:t>100.000</w:t>
      </w:r>
      <w:r w:rsidR="001F081B" w:rsidRPr="00A03DF5">
        <w:rPr>
          <w:rFonts w:ascii="Arial" w:hAnsi="Arial"/>
          <w:sz w:val="22"/>
        </w:rPr>
        <w:t>,-</w:t>
      </w:r>
      <w:r w:rsidR="00F309B8" w:rsidRPr="00A03DF5">
        <w:rPr>
          <w:rFonts w:ascii="Arial" w:hAnsi="Arial"/>
          <w:sz w:val="22"/>
        </w:rPr>
        <w:t xml:space="preserve"> Ft, azaz </w:t>
      </w:r>
      <w:r w:rsidRPr="00A03DF5">
        <w:rPr>
          <w:rFonts w:ascii="Arial" w:hAnsi="Arial"/>
          <w:b/>
          <w:i/>
          <w:sz w:val="22"/>
        </w:rPr>
        <w:t>Százezer</w:t>
      </w:r>
      <w:r w:rsidR="00F309B8" w:rsidRPr="00A03DF5">
        <w:rPr>
          <w:rFonts w:ascii="Arial" w:hAnsi="Arial"/>
          <w:sz w:val="22"/>
        </w:rPr>
        <w:t xml:space="preserve"> forint névérték</w:t>
      </w:r>
      <w:r w:rsidR="00F309B8" w:rsidRPr="00A03DF5">
        <w:rPr>
          <w:rFonts w:ascii="Arial" w:hAnsi="Arial" w:hint="eastAsia"/>
          <w:sz w:val="22"/>
        </w:rPr>
        <w:t>ű</w:t>
      </w:r>
      <w:r w:rsidR="00F309B8" w:rsidRPr="00A03DF5">
        <w:rPr>
          <w:rFonts w:ascii="Arial" w:hAnsi="Arial"/>
          <w:sz w:val="22"/>
        </w:rPr>
        <w:t xml:space="preserve"> névre szóló dematerializált úton el</w:t>
      </w:r>
      <w:r w:rsidR="00F309B8" w:rsidRPr="00A03DF5">
        <w:rPr>
          <w:rFonts w:ascii="Arial" w:hAnsi="Arial" w:hint="eastAsia"/>
          <w:sz w:val="22"/>
        </w:rPr>
        <w:t>őá</w:t>
      </w:r>
      <w:r w:rsidR="00F309B8" w:rsidRPr="00A03DF5">
        <w:rPr>
          <w:rFonts w:ascii="Arial" w:hAnsi="Arial"/>
          <w:sz w:val="22"/>
        </w:rPr>
        <w:t xml:space="preserve">llított törzsrészvény. </w:t>
      </w:r>
      <w:r w:rsidR="00F435A3" w:rsidRPr="00A03DF5">
        <w:rPr>
          <w:rFonts w:ascii="Arial" w:hAnsi="Arial"/>
          <w:sz w:val="22"/>
        </w:rPr>
        <w:t xml:space="preserve">A névre szóló részvények bemutatóra szóló részvényekké nem alakíthatóak </w:t>
      </w:r>
      <w:r w:rsidR="00F435A3" w:rsidRPr="00A03DF5">
        <w:rPr>
          <w:rFonts w:ascii="Arial" w:hAnsi="Arial" w:hint="eastAsia"/>
          <w:sz w:val="22"/>
        </w:rPr>
        <w:t>á</w:t>
      </w:r>
      <w:r w:rsidR="00F435A3" w:rsidRPr="00A03DF5">
        <w:rPr>
          <w:rFonts w:ascii="Arial" w:hAnsi="Arial"/>
          <w:sz w:val="22"/>
        </w:rPr>
        <w:t>t.</w:t>
      </w:r>
    </w:p>
    <w:bookmarkEnd w:id="3"/>
    <w:p w14:paraId="04B708EA" w14:textId="77777777" w:rsidR="00386E4A" w:rsidRPr="00676BE7" w:rsidRDefault="00386E4A" w:rsidP="007F5D06">
      <w:pPr>
        <w:jc w:val="both"/>
        <w:rPr>
          <w:rFonts w:ascii="Arial" w:hAnsi="Arial"/>
          <w:sz w:val="22"/>
        </w:rPr>
      </w:pPr>
    </w:p>
    <w:p w14:paraId="7CDDA4FD" w14:textId="77777777" w:rsidR="00386E4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3./</w:t>
      </w:r>
      <w:r w:rsidRPr="00676BE7">
        <w:rPr>
          <w:rFonts w:ascii="Arial" w:hAnsi="Arial"/>
          <w:sz w:val="22"/>
        </w:rPr>
        <w:tab/>
      </w:r>
      <w:bookmarkStart w:id="4" w:name="OLE_LINK5"/>
      <w:r w:rsidRPr="00676BE7">
        <w:rPr>
          <w:rFonts w:ascii="Arial" w:hAnsi="Arial"/>
          <w:sz w:val="22"/>
        </w:rPr>
        <w:t xml:space="preserve">A Társaság </w:t>
      </w:r>
      <w:r w:rsidRPr="00676BE7">
        <w:rPr>
          <w:rFonts w:ascii="Arial" w:hAnsi="Arial" w:cs="Arial"/>
          <w:sz w:val="22"/>
          <w:szCs w:val="22"/>
        </w:rPr>
        <w:t>zártkörű</w:t>
      </w:r>
      <w:r w:rsidR="00496FFE" w:rsidRPr="00676BE7">
        <w:rPr>
          <w:rFonts w:ascii="Arial" w:hAnsi="Arial" w:cs="Arial"/>
          <w:sz w:val="22"/>
          <w:szCs w:val="22"/>
        </w:rPr>
        <w:t>en működő</w:t>
      </w:r>
      <w:r w:rsidRPr="00676BE7">
        <w:rPr>
          <w:rFonts w:ascii="Arial" w:hAnsi="Arial"/>
          <w:sz w:val="22"/>
        </w:rPr>
        <w:t>, egyszemélyes</w:t>
      </w:r>
      <w:r w:rsidR="00270D60" w:rsidRPr="00676BE7">
        <w:rPr>
          <w:rFonts w:ascii="Arial" w:hAnsi="Arial"/>
          <w:sz w:val="22"/>
        </w:rPr>
        <w:t xml:space="preserve"> nonprofit</w:t>
      </w:r>
      <w:r w:rsidRPr="00676BE7">
        <w:rPr>
          <w:rFonts w:ascii="Arial" w:hAnsi="Arial"/>
          <w:sz w:val="22"/>
        </w:rPr>
        <w:t xml:space="preserve"> részvénytársaság. </w:t>
      </w:r>
    </w:p>
    <w:bookmarkEnd w:id="4"/>
    <w:p w14:paraId="5E0F6FA6" w14:textId="77777777" w:rsidR="006A6D2A" w:rsidRPr="00676BE7" w:rsidRDefault="006A6D2A" w:rsidP="007F5D06">
      <w:pPr>
        <w:jc w:val="both"/>
        <w:rPr>
          <w:rFonts w:ascii="Arial" w:hAnsi="Arial"/>
          <w:sz w:val="22"/>
        </w:rPr>
      </w:pPr>
    </w:p>
    <w:p w14:paraId="113B2952" w14:textId="77777777" w:rsidR="00386E4A" w:rsidRPr="00676BE7" w:rsidRDefault="008D3E71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4./</w:t>
      </w:r>
      <w:r w:rsidR="00F309B8" w:rsidRPr="00676BE7">
        <w:rPr>
          <w:rFonts w:ascii="Arial" w:hAnsi="Arial"/>
          <w:sz w:val="22"/>
        </w:rPr>
        <w:tab/>
        <w:t>A Társaság törzsrészvényeihez az alábbi részvényesi jogok f</w:t>
      </w:r>
      <w:r w:rsidR="00F309B8" w:rsidRPr="00676BE7">
        <w:rPr>
          <w:rFonts w:ascii="Arial" w:hAnsi="Arial" w:hint="eastAsia"/>
          <w:sz w:val="22"/>
        </w:rPr>
        <w:t>ű</w:t>
      </w:r>
      <w:r w:rsidR="00F309B8" w:rsidRPr="00676BE7">
        <w:rPr>
          <w:rFonts w:ascii="Arial" w:hAnsi="Arial"/>
          <w:sz w:val="22"/>
        </w:rPr>
        <w:t>z</w:t>
      </w:r>
      <w:r w:rsidR="00F309B8" w:rsidRPr="00676BE7">
        <w:rPr>
          <w:rFonts w:ascii="Arial" w:hAnsi="Arial" w:hint="eastAsia"/>
          <w:sz w:val="22"/>
        </w:rPr>
        <w:t>ő</w:t>
      </w:r>
      <w:r w:rsidR="00F309B8" w:rsidRPr="00676BE7">
        <w:rPr>
          <w:rFonts w:ascii="Arial" w:hAnsi="Arial"/>
          <w:sz w:val="22"/>
        </w:rPr>
        <w:t>dnek:</w:t>
      </w:r>
    </w:p>
    <w:p w14:paraId="25ACE57D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 Társaság cégbejegyzése után a részvény kiadásához való jog, illetve a dematerializált részvény értékpapírszámlán történ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jóváírásához való jog</w:t>
      </w:r>
    </w:p>
    <w:p w14:paraId="74ECB6D0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egyébként közgy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lés hatáskörébe tartozó részvényesi döntés meghozatala</w:t>
      </w:r>
    </w:p>
    <w:p w14:paraId="382E3190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 Társaság jogutód nélküli megsz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nése esetén a tartozások kiegyenlítése után fennmaradó vagyon tulajdonba vétele</w:t>
      </w:r>
    </w:p>
    <w:p w14:paraId="5F303FA5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a Társaság vagy szervei által hozott határozat bírósági felülvizsgálatának kérése, ha az jogszabályba vagy az </w:t>
      </w:r>
      <w:r w:rsidRPr="00676BE7">
        <w:rPr>
          <w:rFonts w:ascii="Arial" w:hAnsi="Arial" w:cs="Arial"/>
          <w:sz w:val="22"/>
          <w:szCs w:val="22"/>
        </w:rPr>
        <w:t>Alap</w:t>
      </w:r>
      <w:r w:rsidR="0043743E" w:rsidRPr="00676BE7">
        <w:rPr>
          <w:rFonts w:ascii="Arial" w:hAnsi="Arial" w:cs="Arial"/>
          <w:sz w:val="22"/>
          <w:szCs w:val="22"/>
        </w:rPr>
        <w:t>szabály</w:t>
      </w:r>
      <w:r w:rsidRPr="00676BE7">
        <w:rPr>
          <w:rFonts w:ascii="Arial" w:hAnsi="Arial" w:cs="Arial"/>
          <w:sz w:val="22"/>
          <w:szCs w:val="22"/>
        </w:rPr>
        <w:t>ba</w:t>
      </w:r>
      <w:r w:rsidRPr="00676BE7">
        <w:rPr>
          <w:rFonts w:ascii="Arial" w:hAnsi="Arial"/>
          <w:sz w:val="22"/>
        </w:rPr>
        <w:t xml:space="preserve"> ütközik</w:t>
      </w:r>
    </w:p>
    <w:p w14:paraId="59069114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jogosultság a részvényesi jogok részvényesi meghatalmazott, vagy képvisel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útján történ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gyakorlására</w:t>
      </w:r>
    </w:p>
    <w:p w14:paraId="6BF89AEF" w14:textId="77777777" w:rsidR="0043743E" w:rsidRPr="00676BE7" w:rsidRDefault="0043743E" w:rsidP="0043743E">
      <w:pPr>
        <w:jc w:val="both"/>
        <w:rPr>
          <w:rFonts w:ascii="Arial" w:hAnsi="Arial" w:cs="Arial"/>
          <w:sz w:val="22"/>
          <w:szCs w:val="22"/>
        </w:rPr>
      </w:pPr>
    </w:p>
    <w:p w14:paraId="3B5CA787" w14:textId="77777777" w:rsidR="00386E4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 Társaság csak a cégbejegyzést követ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en adhat ki részvényeket, a részvények kiadásáról </w:t>
      </w:r>
      <w:r w:rsidRPr="00676BE7">
        <w:rPr>
          <w:rFonts w:ascii="Arial" w:hAnsi="Arial" w:hint="eastAsia"/>
          <w:sz w:val="22"/>
        </w:rPr>
        <w:t>é</w:t>
      </w:r>
      <w:r w:rsidRPr="00676BE7">
        <w:rPr>
          <w:rFonts w:ascii="Arial" w:hAnsi="Arial"/>
          <w:sz w:val="22"/>
        </w:rPr>
        <w:t>s a részvénykönyv vezetésér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l a Vezérigazgató gondoskodik.</w:t>
      </w:r>
    </w:p>
    <w:p w14:paraId="6C93C4AD" w14:textId="77777777" w:rsidR="00386E4A" w:rsidRPr="00676BE7" w:rsidRDefault="00386E4A" w:rsidP="007F5D06">
      <w:pPr>
        <w:jc w:val="both"/>
        <w:rPr>
          <w:rFonts w:ascii="Arial" w:hAnsi="Arial"/>
          <w:sz w:val="22"/>
        </w:rPr>
      </w:pPr>
    </w:p>
    <w:p w14:paraId="7BED0A7E" w14:textId="77777777" w:rsidR="00386E4A" w:rsidRPr="00676BE7" w:rsidRDefault="00F309B8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4.</w:t>
      </w:r>
      <w:r w:rsidR="005116A2" w:rsidRPr="00676BE7">
        <w:rPr>
          <w:rFonts w:ascii="Arial" w:hAnsi="Arial"/>
          <w:sz w:val="22"/>
        </w:rPr>
        <w:t>1</w:t>
      </w:r>
      <w:r w:rsidRPr="00676BE7">
        <w:rPr>
          <w:rFonts w:ascii="Arial" w:hAnsi="Arial"/>
          <w:sz w:val="22"/>
        </w:rPr>
        <w:t>.</w:t>
      </w:r>
      <w:r w:rsidRPr="00676BE7">
        <w:rPr>
          <w:rFonts w:ascii="Arial" w:hAnsi="Arial"/>
          <w:sz w:val="22"/>
        </w:rPr>
        <w:tab/>
        <w:t>A részvénykönyvnek tartalmaznia kell:</w:t>
      </w:r>
    </w:p>
    <w:p w14:paraId="4FB88879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 w:cs="Arial"/>
          <w:sz w:val="22"/>
          <w:szCs w:val="22"/>
        </w:rPr>
        <w:t>a részvény</w:t>
      </w:r>
      <w:r w:rsidR="0043743E" w:rsidRPr="00676BE7">
        <w:rPr>
          <w:rFonts w:ascii="Arial" w:hAnsi="Arial" w:cs="Arial"/>
          <w:sz w:val="22"/>
          <w:szCs w:val="22"/>
        </w:rPr>
        <w:t>es</w:t>
      </w:r>
      <w:r w:rsidRPr="00676BE7">
        <w:rPr>
          <w:rFonts w:ascii="Arial" w:hAnsi="Arial" w:cs="Arial"/>
          <w:sz w:val="22"/>
          <w:szCs w:val="22"/>
        </w:rPr>
        <w:t xml:space="preserve"> </w:t>
      </w:r>
      <w:r w:rsidR="0043743E" w:rsidRPr="00676BE7">
        <w:rPr>
          <w:rFonts w:ascii="Arial" w:hAnsi="Arial" w:cs="Arial"/>
          <w:sz w:val="22"/>
          <w:szCs w:val="22"/>
        </w:rPr>
        <w:t>–</w:t>
      </w:r>
      <w:r w:rsidR="0043743E" w:rsidRPr="00676BE7">
        <w:rPr>
          <w:rFonts w:ascii="Arial" w:hAnsi="Arial"/>
          <w:sz w:val="22"/>
        </w:rPr>
        <w:t xml:space="preserve"> </w:t>
      </w:r>
      <w:r w:rsidRPr="00676BE7">
        <w:rPr>
          <w:rFonts w:ascii="Arial" w:hAnsi="Arial"/>
          <w:sz w:val="22"/>
        </w:rPr>
        <w:t>közös tulajdonban álló részvény esetén a közös képvisel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</w:t>
      </w:r>
      <w:r w:rsidR="0043743E" w:rsidRPr="00676BE7">
        <w:rPr>
          <w:rFonts w:ascii="Arial" w:hAnsi="Arial" w:cs="Arial"/>
          <w:sz w:val="22"/>
          <w:szCs w:val="22"/>
        </w:rPr>
        <w:t xml:space="preserve">– </w:t>
      </w:r>
      <w:r w:rsidRPr="00676BE7">
        <w:rPr>
          <w:rFonts w:ascii="Arial" w:hAnsi="Arial"/>
          <w:sz w:val="22"/>
        </w:rPr>
        <w:t xml:space="preserve">nevét, </w:t>
      </w:r>
      <w:r w:rsidRPr="00676BE7">
        <w:rPr>
          <w:rFonts w:ascii="Arial" w:hAnsi="Arial" w:cs="Arial"/>
          <w:sz w:val="22"/>
          <w:szCs w:val="22"/>
        </w:rPr>
        <w:t>lak</w:t>
      </w:r>
      <w:r w:rsidR="0043743E" w:rsidRPr="00676BE7">
        <w:rPr>
          <w:rFonts w:ascii="Arial" w:hAnsi="Arial" w:cs="Arial"/>
          <w:sz w:val="22"/>
          <w:szCs w:val="22"/>
        </w:rPr>
        <w:t>óhelyét, vagy</w:t>
      </w:r>
      <w:r w:rsidR="00AD278F" w:rsidRPr="00676BE7">
        <w:rPr>
          <w:rFonts w:ascii="Arial" w:hAnsi="Arial" w:cs="Arial"/>
          <w:sz w:val="22"/>
          <w:szCs w:val="22"/>
        </w:rPr>
        <w:t xml:space="preserve"> </w:t>
      </w:r>
      <w:r w:rsidRPr="00676BE7">
        <w:rPr>
          <w:rFonts w:ascii="Arial" w:hAnsi="Arial"/>
          <w:sz w:val="22"/>
        </w:rPr>
        <w:t>székhelyét</w:t>
      </w:r>
    </w:p>
    <w:p w14:paraId="755857CE" w14:textId="77777777" w:rsidR="00386E4A" w:rsidRPr="00676BE7" w:rsidRDefault="0043743E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 w:cs="Arial"/>
          <w:sz w:val="22"/>
          <w:szCs w:val="22"/>
        </w:rPr>
        <w:t xml:space="preserve">részvénysorozatonként </w:t>
      </w:r>
      <w:r w:rsidRPr="00676BE7">
        <w:rPr>
          <w:rFonts w:ascii="Arial" w:hAnsi="Arial"/>
          <w:sz w:val="22"/>
        </w:rPr>
        <w:t>a</w:t>
      </w:r>
      <w:r w:rsidR="00F309B8" w:rsidRPr="00676BE7">
        <w:rPr>
          <w:rFonts w:ascii="Arial" w:hAnsi="Arial"/>
          <w:sz w:val="22"/>
        </w:rPr>
        <w:t xml:space="preserve"> részvényes részvényeinek</w:t>
      </w:r>
      <w:r w:rsidRPr="00676BE7">
        <w:rPr>
          <w:rFonts w:ascii="Arial" w:hAnsi="Arial" w:cs="Arial"/>
          <w:sz w:val="22"/>
          <w:szCs w:val="22"/>
        </w:rPr>
        <w:t>, vagy ideiglenes részvényeinek</w:t>
      </w:r>
      <w:r w:rsidR="00F309B8" w:rsidRPr="00676BE7">
        <w:rPr>
          <w:rFonts w:ascii="Arial" w:hAnsi="Arial"/>
          <w:sz w:val="22"/>
        </w:rPr>
        <w:t xml:space="preserve"> névértékét, darabszámát, </w:t>
      </w:r>
      <w:r w:rsidRPr="00676BE7">
        <w:rPr>
          <w:rFonts w:ascii="Arial" w:hAnsi="Arial" w:cs="Arial"/>
          <w:sz w:val="22"/>
          <w:szCs w:val="22"/>
        </w:rPr>
        <w:t>tulajdoni részesedés mértékét</w:t>
      </w:r>
    </w:p>
    <w:p w14:paraId="592D6F79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 részvény megszerzésének, illet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leg elidegenítésének id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pontját</w:t>
      </w:r>
    </w:p>
    <w:p w14:paraId="3F1A55B1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 részvénykönyvi bejegyzés id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pontját</w:t>
      </w:r>
    </w:p>
    <w:p w14:paraId="70562DE1" w14:textId="77777777" w:rsidR="00386E4A" w:rsidRPr="00676BE7" w:rsidRDefault="00F309B8" w:rsidP="00285B20">
      <w:pPr>
        <w:numPr>
          <w:ilvl w:val="0"/>
          <w:numId w:val="6"/>
        </w:numPr>
        <w:tabs>
          <w:tab w:val="num" w:pos="720"/>
        </w:tabs>
        <w:ind w:left="567" w:hanging="283"/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a részvényekhez f</w:t>
      </w:r>
      <w:r w:rsidRPr="00676BE7">
        <w:rPr>
          <w:rFonts w:ascii="Arial" w:hAnsi="Arial" w:hint="eastAsia"/>
          <w:sz w:val="22"/>
        </w:rPr>
        <w:t>ű</w:t>
      </w:r>
      <w:r w:rsidRPr="00676BE7">
        <w:rPr>
          <w:rFonts w:ascii="Arial" w:hAnsi="Arial"/>
          <w:sz w:val="22"/>
        </w:rPr>
        <w:t>z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>d</w:t>
      </w:r>
      <w:r w:rsidRPr="00676BE7">
        <w:rPr>
          <w:rFonts w:ascii="Arial" w:hAnsi="Arial" w:hint="eastAsia"/>
          <w:sz w:val="22"/>
        </w:rPr>
        <w:t>ő</w:t>
      </w:r>
      <w:r w:rsidRPr="00676BE7">
        <w:rPr>
          <w:rFonts w:ascii="Arial" w:hAnsi="Arial"/>
          <w:sz w:val="22"/>
        </w:rPr>
        <w:t xml:space="preserve"> szavazati jogot</w:t>
      </w:r>
    </w:p>
    <w:p w14:paraId="352B14FD" w14:textId="77777777" w:rsidR="00F56B43" w:rsidRPr="00676BE7" w:rsidRDefault="00F56B43" w:rsidP="00F56B43">
      <w:pPr>
        <w:jc w:val="both"/>
        <w:rPr>
          <w:rFonts w:ascii="Arial" w:hAnsi="Arial" w:cs="Arial"/>
          <w:sz w:val="22"/>
          <w:szCs w:val="22"/>
        </w:rPr>
      </w:pPr>
    </w:p>
    <w:p w14:paraId="50D0F850" w14:textId="77777777" w:rsidR="00F56B43" w:rsidRPr="00676BE7" w:rsidRDefault="00F56B43" w:rsidP="00F56B43">
      <w:pPr>
        <w:jc w:val="both"/>
        <w:rPr>
          <w:rFonts w:ascii="Arial" w:hAnsi="Arial" w:cs="Arial"/>
          <w:sz w:val="22"/>
          <w:szCs w:val="22"/>
        </w:rPr>
      </w:pPr>
      <w:r w:rsidRPr="00676BE7">
        <w:rPr>
          <w:rFonts w:ascii="Arial" w:hAnsi="Arial" w:cs="Arial"/>
          <w:sz w:val="22"/>
          <w:szCs w:val="22"/>
        </w:rPr>
        <w:t>Ha a kibocsátott részvényben rögzített olyan adat változik meg, amelyet a részvénykönyvben is nyilvántartanak, a részvénykönyv adatait a Vezérigazgató módosítja.</w:t>
      </w:r>
    </w:p>
    <w:p w14:paraId="7BD2FD0F" w14:textId="77777777" w:rsidR="0019482D" w:rsidRPr="00676BE7" w:rsidRDefault="0019482D" w:rsidP="007F5D06">
      <w:pPr>
        <w:jc w:val="both"/>
        <w:rPr>
          <w:rFonts w:ascii="Arial" w:hAnsi="Arial"/>
          <w:sz w:val="22"/>
        </w:rPr>
      </w:pPr>
    </w:p>
    <w:p w14:paraId="68432D25" w14:textId="77777777" w:rsidR="00386E4A" w:rsidRPr="00676BE7" w:rsidRDefault="00871D5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5</w:t>
      </w:r>
      <w:r w:rsidR="00F309B8" w:rsidRPr="00676BE7">
        <w:rPr>
          <w:rFonts w:ascii="Arial" w:hAnsi="Arial"/>
          <w:sz w:val="22"/>
        </w:rPr>
        <w:t>./</w:t>
      </w:r>
      <w:r w:rsidR="00F309B8" w:rsidRPr="00676BE7">
        <w:rPr>
          <w:rFonts w:ascii="Arial" w:hAnsi="Arial"/>
          <w:sz w:val="22"/>
        </w:rPr>
        <w:tab/>
        <w:t xml:space="preserve">A </w:t>
      </w:r>
      <w:r w:rsidR="001F3FE1" w:rsidRPr="00676BE7">
        <w:rPr>
          <w:rFonts w:ascii="Arial" w:hAnsi="Arial"/>
          <w:sz w:val="22"/>
        </w:rPr>
        <w:t>T</w:t>
      </w:r>
      <w:r w:rsidR="00F309B8" w:rsidRPr="00676BE7">
        <w:rPr>
          <w:rFonts w:ascii="Arial" w:hAnsi="Arial"/>
          <w:sz w:val="22"/>
        </w:rPr>
        <w:t>ársaság az alapt</w:t>
      </w:r>
      <w:r w:rsidR="00F309B8" w:rsidRPr="00676BE7">
        <w:rPr>
          <w:rFonts w:ascii="Arial" w:hAnsi="Arial" w:hint="eastAsia"/>
          <w:sz w:val="22"/>
        </w:rPr>
        <w:t>ő</w:t>
      </w:r>
      <w:r w:rsidR="00F309B8" w:rsidRPr="00676BE7">
        <w:rPr>
          <w:rFonts w:ascii="Arial" w:hAnsi="Arial"/>
          <w:sz w:val="22"/>
        </w:rPr>
        <w:t>két akkor emelheti fel, ha a korábban kibocsátott valamennyi részvénynek a névérték</w:t>
      </w:r>
      <w:r w:rsidR="007A156A" w:rsidRPr="00676BE7">
        <w:rPr>
          <w:rFonts w:ascii="Arial" w:hAnsi="Arial"/>
          <w:sz w:val="22"/>
        </w:rPr>
        <w:t>ét teljes egészében befizették.</w:t>
      </w:r>
    </w:p>
    <w:p w14:paraId="7427D8A7" w14:textId="77777777" w:rsidR="00007936" w:rsidRPr="00676BE7" w:rsidRDefault="00007936" w:rsidP="007F5D06">
      <w:pPr>
        <w:jc w:val="both"/>
        <w:rPr>
          <w:rFonts w:ascii="Arial" w:hAnsi="Arial"/>
          <w:sz w:val="22"/>
        </w:rPr>
      </w:pPr>
    </w:p>
    <w:p w14:paraId="37AF744E" w14:textId="77777777" w:rsidR="00386E4A" w:rsidRPr="00676BE7" w:rsidRDefault="00871D5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6</w:t>
      </w:r>
      <w:r w:rsidR="00F309B8" w:rsidRPr="00676BE7">
        <w:rPr>
          <w:rFonts w:ascii="Arial" w:hAnsi="Arial"/>
          <w:sz w:val="22"/>
        </w:rPr>
        <w:t>./</w:t>
      </w:r>
      <w:r w:rsidR="00F309B8" w:rsidRPr="00676BE7">
        <w:rPr>
          <w:rFonts w:ascii="Arial" w:hAnsi="Arial"/>
          <w:sz w:val="22"/>
        </w:rPr>
        <w:tab/>
        <w:t xml:space="preserve">A </w:t>
      </w:r>
      <w:r w:rsidR="001F3FE1" w:rsidRPr="00676BE7">
        <w:rPr>
          <w:rFonts w:ascii="Arial" w:hAnsi="Arial"/>
          <w:sz w:val="22"/>
        </w:rPr>
        <w:t>T</w:t>
      </w:r>
      <w:r w:rsidR="00F309B8" w:rsidRPr="00676BE7">
        <w:rPr>
          <w:rFonts w:ascii="Arial" w:hAnsi="Arial"/>
          <w:sz w:val="22"/>
        </w:rPr>
        <w:t>ársaságnál az alapt</w:t>
      </w:r>
      <w:r w:rsidR="00F309B8" w:rsidRPr="00676BE7">
        <w:rPr>
          <w:rFonts w:ascii="Arial" w:hAnsi="Arial" w:hint="eastAsia"/>
          <w:sz w:val="22"/>
        </w:rPr>
        <w:t>ő</w:t>
      </w:r>
      <w:r w:rsidR="00F309B8" w:rsidRPr="00676BE7">
        <w:rPr>
          <w:rFonts w:ascii="Arial" w:hAnsi="Arial"/>
          <w:sz w:val="22"/>
        </w:rPr>
        <w:t>ke felemelésére az alábbiak szerint kerülhet sor:</w:t>
      </w:r>
    </w:p>
    <w:p w14:paraId="610DB511" w14:textId="77777777" w:rsidR="00386E4A" w:rsidRPr="00676BE7" w:rsidRDefault="00871D5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6</w:t>
      </w:r>
      <w:r w:rsidR="00F309B8" w:rsidRPr="00676BE7">
        <w:rPr>
          <w:rFonts w:ascii="Arial" w:hAnsi="Arial"/>
          <w:sz w:val="22"/>
        </w:rPr>
        <w:t>.1.</w:t>
      </w:r>
      <w:r w:rsidR="00F309B8" w:rsidRPr="00676BE7">
        <w:rPr>
          <w:rFonts w:ascii="Arial" w:hAnsi="Arial"/>
          <w:sz w:val="22"/>
        </w:rPr>
        <w:tab/>
        <w:t>új részvények forgalomba hozatalával,</w:t>
      </w:r>
    </w:p>
    <w:p w14:paraId="65E83A1F" w14:textId="77777777" w:rsidR="00386E4A" w:rsidRPr="00676BE7" w:rsidRDefault="00871D5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6</w:t>
      </w:r>
      <w:r w:rsidR="00F309B8" w:rsidRPr="00676BE7">
        <w:rPr>
          <w:rFonts w:ascii="Arial" w:hAnsi="Arial"/>
          <w:sz w:val="22"/>
        </w:rPr>
        <w:t>.2.</w:t>
      </w:r>
      <w:r w:rsidR="00F309B8" w:rsidRPr="00676BE7">
        <w:rPr>
          <w:rFonts w:ascii="Arial" w:hAnsi="Arial"/>
          <w:sz w:val="22"/>
        </w:rPr>
        <w:tab/>
        <w:t>az alapt</w:t>
      </w:r>
      <w:r w:rsidR="00F309B8" w:rsidRPr="00676BE7">
        <w:rPr>
          <w:rFonts w:ascii="Arial" w:hAnsi="Arial" w:hint="eastAsia"/>
          <w:sz w:val="22"/>
        </w:rPr>
        <w:t>ő</w:t>
      </w:r>
      <w:r w:rsidR="00F309B8" w:rsidRPr="00676BE7">
        <w:rPr>
          <w:rFonts w:ascii="Arial" w:hAnsi="Arial"/>
          <w:sz w:val="22"/>
        </w:rPr>
        <w:t>kén felüli vagyon terhére.</w:t>
      </w:r>
    </w:p>
    <w:p w14:paraId="190A9526" w14:textId="77777777" w:rsidR="00007936" w:rsidRPr="00676BE7" w:rsidRDefault="00007936" w:rsidP="007F5D06">
      <w:pPr>
        <w:jc w:val="both"/>
        <w:rPr>
          <w:rFonts w:ascii="Arial" w:hAnsi="Arial"/>
          <w:sz w:val="22"/>
        </w:rPr>
      </w:pPr>
    </w:p>
    <w:p w14:paraId="46089D22" w14:textId="77777777" w:rsidR="00386E4A" w:rsidRPr="00676BE7" w:rsidRDefault="00871D5D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7</w:t>
      </w:r>
      <w:r w:rsidR="00F309B8" w:rsidRPr="00676BE7">
        <w:rPr>
          <w:rFonts w:ascii="Arial" w:hAnsi="Arial"/>
          <w:sz w:val="22"/>
        </w:rPr>
        <w:t>./</w:t>
      </w:r>
      <w:r w:rsidR="00F309B8" w:rsidRPr="00676BE7">
        <w:rPr>
          <w:rFonts w:ascii="Arial" w:hAnsi="Arial"/>
          <w:sz w:val="22"/>
        </w:rPr>
        <w:tab/>
        <w:t xml:space="preserve">A </w:t>
      </w:r>
      <w:r w:rsidR="001F3FE1" w:rsidRPr="00676BE7">
        <w:rPr>
          <w:rFonts w:ascii="Arial" w:hAnsi="Arial"/>
          <w:sz w:val="22"/>
        </w:rPr>
        <w:t>T</w:t>
      </w:r>
      <w:r w:rsidR="00F309B8" w:rsidRPr="00676BE7">
        <w:rPr>
          <w:rFonts w:ascii="Arial" w:hAnsi="Arial"/>
          <w:sz w:val="22"/>
        </w:rPr>
        <w:t>ársaságnál az alapt</w:t>
      </w:r>
      <w:r w:rsidR="00F309B8" w:rsidRPr="00676BE7">
        <w:rPr>
          <w:rFonts w:ascii="Arial" w:hAnsi="Arial" w:hint="eastAsia"/>
          <w:sz w:val="22"/>
        </w:rPr>
        <w:t>ő</w:t>
      </w:r>
      <w:r w:rsidR="00F309B8" w:rsidRPr="00676BE7">
        <w:rPr>
          <w:rFonts w:ascii="Arial" w:hAnsi="Arial"/>
          <w:sz w:val="22"/>
        </w:rPr>
        <w:t>ke emelésének módja kizárólag zártkör</w:t>
      </w:r>
      <w:r w:rsidR="00F309B8" w:rsidRPr="00676BE7">
        <w:rPr>
          <w:rFonts w:ascii="Arial" w:hAnsi="Arial" w:hint="eastAsia"/>
          <w:sz w:val="22"/>
        </w:rPr>
        <w:t>ű</w:t>
      </w:r>
      <w:r w:rsidR="00F309B8" w:rsidRPr="00676BE7">
        <w:rPr>
          <w:rFonts w:ascii="Arial" w:hAnsi="Arial"/>
          <w:sz w:val="22"/>
        </w:rPr>
        <w:t xml:space="preserve"> lehet.</w:t>
      </w:r>
    </w:p>
    <w:p w14:paraId="53810262" w14:textId="77777777" w:rsidR="00007936" w:rsidRPr="00676BE7" w:rsidRDefault="00007936" w:rsidP="007F5D06">
      <w:pPr>
        <w:jc w:val="both"/>
        <w:rPr>
          <w:rFonts w:ascii="Arial" w:hAnsi="Arial"/>
          <w:color w:val="000000"/>
          <w:sz w:val="22"/>
        </w:rPr>
      </w:pPr>
    </w:p>
    <w:p w14:paraId="17454C0F" w14:textId="77777777" w:rsidR="00386E4A" w:rsidRPr="00676BE7" w:rsidRDefault="00871D5D" w:rsidP="007F5D06">
      <w:pPr>
        <w:jc w:val="both"/>
        <w:rPr>
          <w:rFonts w:ascii="Arial" w:hAnsi="Arial" w:cs="Arial"/>
          <w:sz w:val="22"/>
          <w:szCs w:val="22"/>
        </w:rPr>
      </w:pPr>
      <w:r w:rsidRPr="00676BE7">
        <w:rPr>
          <w:rFonts w:ascii="Arial" w:hAnsi="Arial"/>
          <w:color w:val="000000"/>
          <w:sz w:val="22"/>
        </w:rPr>
        <w:t>8</w:t>
      </w:r>
      <w:r w:rsidR="00F309B8" w:rsidRPr="00676BE7">
        <w:rPr>
          <w:rFonts w:ascii="Arial" w:hAnsi="Arial"/>
          <w:color w:val="000000"/>
          <w:sz w:val="22"/>
        </w:rPr>
        <w:t>./</w:t>
      </w:r>
      <w:r w:rsidR="00F309B8" w:rsidRPr="00676BE7">
        <w:rPr>
          <w:rFonts w:ascii="Arial" w:hAnsi="Arial"/>
          <w:color w:val="000000"/>
          <w:sz w:val="22"/>
        </w:rPr>
        <w:tab/>
        <w:t>Az alapt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>ke felemelésér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 xml:space="preserve">l </w:t>
      </w:r>
      <w:r w:rsidR="00F309B8" w:rsidRPr="00676BE7">
        <w:rPr>
          <w:rFonts w:ascii="Arial" w:hAnsi="Arial" w:hint="eastAsia"/>
          <w:color w:val="000000"/>
          <w:sz w:val="22"/>
        </w:rPr>
        <w:t>é</w:t>
      </w:r>
      <w:r w:rsidR="00F309B8" w:rsidRPr="00676BE7">
        <w:rPr>
          <w:rFonts w:ascii="Arial" w:hAnsi="Arial"/>
          <w:color w:val="000000"/>
          <w:sz w:val="22"/>
        </w:rPr>
        <w:t>s leszállítás</w:t>
      </w:r>
      <w:r w:rsidR="002A363D" w:rsidRPr="00676BE7">
        <w:rPr>
          <w:rFonts w:ascii="Arial" w:hAnsi="Arial"/>
          <w:color w:val="000000"/>
          <w:sz w:val="22"/>
        </w:rPr>
        <w:t>á</w:t>
      </w:r>
      <w:r w:rsidR="00F309B8" w:rsidRPr="00676BE7">
        <w:rPr>
          <w:rFonts w:ascii="Arial" w:hAnsi="Arial"/>
          <w:color w:val="000000"/>
          <w:sz w:val="22"/>
        </w:rPr>
        <w:t xml:space="preserve">ról </w:t>
      </w:r>
      <w:r w:rsidR="00F309B8" w:rsidRPr="00676BE7">
        <w:rPr>
          <w:rFonts w:ascii="Arial" w:hAnsi="Arial"/>
          <w:sz w:val="22"/>
        </w:rPr>
        <w:t xml:space="preserve">a Társaság </w:t>
      </w:r>
      <w:r w:rsidR="007A156A" w:rsidRPr="00676BE7">
        <w:rPr>
          <w:rFonts w:ascii="Arial" w:hAnsi="Arial"/>
          <w:b/>
          <w:i/>
          <w:sz w:val="22"/>
        </w:rPr>
        <w:t>Alapítója</w:t>
      </w:r>
      <w:r w:rsidR="007A156A" w:rsidRPr="00676BE7">
        <w:rPr>
          <w:rFonts w:ascii="Arial" w:hAnsi="Arial"/>
          <w:sz w:val="22"/>
        </w:rPr>
        <w:t xml:space="preserve"> </w:t>
      </w:r>
      <w:r w:rsidR="00F309B8" w:rsidRPr="00676BE7">
        <w:rPr>
          <w:rFonts w:ascii="Arial" w:hAnsi="Arial"/>
          <w:sz w:val="22"/>
        </w:rPr>
        <w:t>dönt</w:t>
      </w:r>
      <w:r w:rsidR="00AD26BD" w:rsidRPr="00676BE7">
        <w:rPr>
          <w:sz w:val="24"/>
          <w:szCs w:val="24"/>
        </w:rPr>
        <w:t xml:space="preserve"> </w:t>
      </w:r>
      <w:r w:rsidR="00AD26BD" w:rsidRPr="00676BE7">
        <w:rPr>
          <w:rFonts w:ascii="Arial" w:hAnsi="Arial"/>
          <w:sz w:val="22"/>
        </w:rPr>
        <w:t>jelen Alapszabály</w:t>
      </w:r>
      <w:r w:rsidR="0025595C" w:rsidRPr="00676BE7">
        <w:rPr>
          <w:rFonts w:ascii="Arial" w:hAnsi="Arial"/>
          <w:sz w:val="22"/>
        </w:rPr>
        <w:t xml:space="preserve"> VII</w:t>
      </w:r>
      <w:r w:rsidR="00AD26BD" w:rsidRPr="00676BE7">
        <w:rPr>
          <w:rFonts w:ascii="Arial" w:hAnsi="Arial"/>
          <w:sz w:val="22"/>
        </w:rPr>
        <w:t xml:space="preserve">. fejezet </w:t>
      </w:r>
      <w:r w:rsidR="0025595C" w:rsidRPr="00676BE7">
        <w:rPr>
          <w:rFonts w:ascii="Arial" w:hAnsi="Arial"/>
          <w:sz w:val="22"/>
        </w:rPr>
        <w:t>1.1./i</w:t>
      </w:r>
      <w:r w:rsidR="00AD26BD" w:rsidRPr="00676BE7">
        <w:rPr>
          <w:rFonts w:ascii="Arial" w:hAnsi="Arial"/>
          <w:sz w:val="22"/>
        </w:rPr>
        <w:t>) pontjának figyelembe vételével.</w:t>
      </w:r>
    </w:p>
    <w:p w14:paraId="5883A8D9" w14:textId="77777777" w:rsidR="00007936" w:rsidRPr="00676BE7" w:rsidRDefault="00007936" w:rsidP="004B2BBD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14:paraId="4DF17F06" w14:textId="77777777" w:rsidR="0047635A" w:rsidRPr="00676BE7" w:rsidRDefault="00871D5D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sz w:val="22"/>
        </w:rPr>
        <w:t>9</w:t>
      </w:r>
      <w:r w:rsidR="00F309B8" w:rsidRPr="00676BE7">
        <w:rPr>
          <w:rFonts w:ascii="Arial" w:hAnsi="Arial"/>
          <w:sz w:val="22"/>
        </w:rPr>
        <w:t>./</w:t>
      </w:r>
      <w:r w:rsidR="00F309B8" w:rsidRPr="00676BE7">
        <w:rPr>
          <w:rFonts w:ascii="Arial" w:hAnsi="Arial"/>
          <w:sz w:val="22"/>
        </w:rPr>
        <w:tab/>
        <w:t>A</w:t>
      </w:r>
      <w:r w:rsidR="007A156A" w:rsidRPr="00676BE7">
        <w:rPr>
          <w:rFonts w:ascii="Arial" w:hAnsi="Arial"/>
          <w:sz w:val="22"/>
        </w:rPr>
        <w:t>z</w:t>
      </w:r>
      <w:r w:rsidR="00F309B8" w:rsidRPr="00676BE7">
        <w:rPr>
          <w:rFonts w:ascii="Arial" w:hAnsi="Arial"/>
          <w:sz w:val="22"/>
        </w:rPr>
        <w:t xml:space="preserve"> </w:t>
      </w:r>
      <w:r w:rsidR="007A156A" w:rsidRPr="00676BE7">
        <w:rPr>
          <w:rFonts w:ascii="Arial" w:hAnsi="Arial"/>
          <w:b/>
          <w:i/>
          <w:sz w:val="22"/>
        </w:rPr>
        <w:t>Alapító</w:t>
      </w:r>
      <w:r w:rsidR="00F309B8" w:rsidRPr="00676BE7">
        <w:rPr>
          <w:rFonts w:ascii="Arial" w:hAnsi="Arial"/>
          <w:sz w:val="22"/>
        </w:rPr>
        <w:t xml:space="preserve"> az alapt</w:t>
      </w:r>
      <w:r w:rsidR="00F309B8" w:rsidRPr="00676BE7">
        <w:rPr>
          <w:rFonts w:ascii="Arial" w:hAnsi="Arial" w:hint="eastAsia"/>
          <w:sz w:val="22"/>
        </w:rPr>
        <w:t>ő</w:t>
      </w:r>
      <w:r w:rsidR="00F309B8" w:rsidRPr="00676BE7">
        <w:rPr>
          <w:rFonts w:ascii="Arial" w:hAnsi="Arial"/>
          <w:sz w:val="22"/>
        </w:rPr>
        <w:t xml:space="preserve">két leszállíthatja, a </w:t>
      </w:r>
      <w:r w:rsidR="004F3B66" w:rsidRPr="00676BE7">
        <w:rPr>
          <w:rFonts w:ascii="Arial" w:hAnsi="Arial" w:cs="Arial"/>
          <w:sz w:val="22"/>
          <w:szCs w:val="22"/>
        </w:rPr>
        <w:t>törvényben</w:t>
      </w:r>
      <w:r w:rsidR="00F309B8" w:rsidRPr="00676BE7">
        <w:rPr>
          <w:rFonts w:ascii="Arial" w:hAnsi="Arial"/>
          <w:sz w:val="22"/>
        </w:rPr>
        <w:t xml:space="preserve"> meghatározott esetekben pedig az alapt</w:t>
      </w:r>
      <w:r w:rsidR="00F309B8" w:rsidRPr="00676BE7">
        <w:rPr>
          <w:rFonts w:ascii="Arial" w:hAnsi="Arial" w:hint="eastAsia"/>
          <w:sz w:val="22"/>
        </w:rPr>
        <w:t>ő</w:t>
      </w:r>
      <w:r w:rsidR="00F309B8" w:rsidRPr="00676BE7">
        <w:rPr>
          <w:rFonts w:ascii="Arial" w:hAnsi="Arial"/>
          <w:sz w:val="22"/>
        </w:rPr>
        <w:t>ke leszállítása</w:t>
      </w:r>
      <w:r w:rsidR="00F309B8" w:rsidRPr="00676BE7">
        <w:rPr>
          <w:rFonts w:ascii="Arial" w:hAnsi="Arial"/>
          <w:color w:val="000000"/>
          <w:sz w:val="22"/>
        </w:rPr>
        <w:t xml:space="preserve"> kötelez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 xml:space="preserve">. </w:t>
      </w:r>
    </w:p>
    <w:p w14:paraId="44A2DC20" w14:textId="77777777" w:rsidR="0047635A" w:rsidRPr="00676BE7" w:rsidRDefault="0047635A" w:rsidP="004763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E39463" w14:textId="77777777" w:rsidR="0047635A" w:rsidRPr="00676BE7" w:rsidRDefault="0047635A" w:rsidP="004763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 xml:space="preserve">Ha az alaptőke leszállítása a </w:t>
      </w:r>
      <w:r w:rsidR="004F3B66" w:rsidRPr="00676BE7">
        <w:rPr>
          <w:rFonts w:ascii="Arial" w:hAnsi="Arial" w:cs="Arial"/>
          <w:color w:val="000000"/>
          <w:sz w:val="22"/>
          <w:szCs w:val="22"/>
        </w:rPr>
        <w:t>törvény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szerint kötelező, az alaptőke leszállításáról a</w:t>
      </w:r>
      <w:r w:rsidR="005C7073" w:rsidRPr="00676BE7">
        <w:rPr>
          <w:rFonts w:ascii="Arial" w:hAnsi="Arial" w:cs="Arial"/>
          <w:color w:val="000000"/>
          <w:sz w:val="22"/>
          <w:szCs w:val="22"/>
        </w:rPr>
        <w:t>z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5C7073" w:rsidRPr="00676BE7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a kötelezettséget keletkeztető körülmény bekövetkeztét követő 60 (hatvan) napon belül köteles dönteni.</w:t>
      </w:r>
    </w:p>
    <w:p w14:paraId="53C06EDC" w14:textId="77777777" w:rsidR="0047635A" w:rsidRPr="00676BE7" w:rsidRDefault="0047635A" w:rsidP="00285B20">
      <w:pPr>
        <w:jc w:val="both"/>
        <w:rPr>
          <w:rFonts w:ascii="Arial" w:hAnsi="Arial"/>
          <w:color w:val="000000"/>
          <w:sz w:val="22"/>
        </w:rPr>
      </w:pPr>
    </w:p>
    <w:p w14:paraId="1869C00C" w14:textId="77777777" w:rsidR="0047635A" w:rsidRPr="00676BE7" w:rsidRDefault="0047635A" w:rsidP="0047635A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Ha a </w:t>
      </w:r>
      <w:r w:rsidR="004F3B66" w:rsidRPr="00676BE7">
        <w:rPr>
          <w:rFonts w:ascii="Arial" w:hAnsi="Arial" w:cs="Arial"/>
          <w:color w:val="000000"/>
          <w:sz w:val="22"/>
          <w:szCs w:val="22"/>
        </w:rPr>
        <w:t>törvény</w:t>
      </w:r>
      <w:r w:rsidRPr="00676BE7">
        <w:rPr>
          <w:rFonts w:ascii="Arial" w:hAnsi="Arial"/>
          <w:color w:val="000000"/>
          <w:sz w:val="22"/>
        </w:rPr>
        <w:t xml:space="preserve"> az alapt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ke leszállítását kötelez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vé teszi, de így a Társaság </w:t>
      </w:r>
      <w:r w:rsidRPr="00676BE7">
        <w:rPr>
          <w:rFonts w:ascii="Arial" w:hAnsi="Arial" w:cs="Arial"/>
          <w:color w:val="000000"/>
          <w:sz w:val="22"/>
          <w:szCs w:val="22"/>
        </w:rPr>
        <w:t>alaptőkéjét az alaptőke törvényben meghatározott</w:t>
      </w:r>
      <w:r w:rsidRPr="00676BE7">
        <w:rPr>
          <w:rFonts w:ascii="Arial" w:hAnsi="Arial"/>
          <w:color w:val="000000"/>
          <w:sz w:val="22"/>
        </w:rPr>
        <w:t xml:space="preserve"> minimális </w:t>
      </w:r>
      <w:r w:rsidRPr="00676BE7">
        <w:rPr>
          <w:rFonts w:ascii="Arial" w:hAnsi="Arial" w:cs="Arial"/>
          <w:color w:val="000000"/>
          <w:sz w:val="22"/>
          <w:szCs w:val="22"/>
        </w:rPr>
        <w:t>összege</w:t>
      </w:r>
      <w:r w:rsidRPr="00676BE7">
        <w:rPr>
          <w:rFonts w:ascii="Arial" w:hAnsi="Arial"/>
          <w:color w:val="000000"/>
          <w:sz w:val="22"/>
        </w:rPr>
        <w:t xml:space="preserve"> alá </w:t>
      </w:r>
      <w:r w:rsidRPr="00676BE7">
        <w:rPr>
          <w:rFonts w:ascii="Arial" w:hAnsi="Arial" w:cs="Arial"/>
          <w:color w:val="000000"/>
          <w:sz w:val="22"/>
          <w:szCs w:val="22"/>
        </w:rPr>
        <w:t>kellene leszállítani, és a</w:t>
      </w:r>
      <w:r w:rsidR="005C7073" w:rsidRPr="00676BE7">
        <w:rPr>
          <w:rFonts w:ascii="Arial" w:hAnsi="Arial" w:cs="Arial"/>
          <w:color w:val="000000"/>
          <w:sz w:val="22"/>
          <w:szCs w:val="22"/>
        </w:rPr>
        <w:t>z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5C7073" w:rsidRPr="00676BE7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az alaptőke pótlásáról a kötelezettséget keletkeztető körülmény bekövetkeztét követő 3 (három) hónapon belül nem gondoskodik,</w:t>
      </w:r>
      <w:r w:rsidRPr="00676BE7">
        <w:rPr>
          <w:rFonts w:ascii="Arial" w:hAnsi="Arial"/>
          <w:color w:val="000000"/>
          <w:sz w:val="22"/>
        </w:rPr>
        <w:t xml:space="preserve"> a</w:t>
      </w:r>
      <w:r w:rsidR="005C7073" w:rsidRPr="00676BE7">
        <w:rPr>
          <w:rFonts w:ascii="Arial" w:hAnsi="Arial"/>
          <w:color w:val="000000"/>
          <w:sz w:val="22"/>
        </w:rPr>
        <w:t>z</w:t>
      </w:r>
      <w:r w:rsidRPr="00676BE7">
        <w:rPr>
          <w:rFonts w:ascii="Arial" w:hAnsi="Arial"/>
          <w:color w:val="000000"/>
          <w:sz w:val="22"/>
        </w:rPr>
        <w:t xml:space="preserve"> </w:t>
      </w:r>
      <w:r w:rsidR="005C7073" w:rsidRPr="00676BE7">
        <w:rPr>
          <w:rFonts w:ascii="Arial" w:hAnsi="Arial"/>
          <w:b/>
          <w:i/>
          <w:color w:val="000000"/>
          <w:sz w:val="22"/>
        </w:rPr>
        <w:t>Alapító</w:t>
      </w:r>
      <w:r w:rsidRPr="00676BE7">
        <w:rPr>
          <w:rFonts w:ascii="Arial" w:hAnsi="Arial"/>
          <w:color w:val="000000"/>
          <w:sz w:val="22"/>
        </w:rPr>
        <w:t xml:space="preserve"> köteles a 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Társaság átalakulását, egyesülését, szétválását, vagy </w:t>
      </w:r>
      <w:r w:rsidRPr="00676BE7">
        <w:rPr>
          <w:rFonts w:ascii="Arial" w:hAnsi="Arial"/>
          <w:color w:val="000000"/>
          <w:sz w:val="22"/>
        </w:rPr>
        <w:t xml:space="preserve">jogutód nélküli </w:t>
      </w:r>
      <w:r w:rsidRPr="00676BE7">
        <w:rPr>
          <w:rFonts w:ascii="Arial" w:hAnsi="Arial" w:cs="Arial"/>
          <w:color w:val="000000"/>
          <w:sz w:val="22"/>
          <w:szCs w:val="22"/>
        </w:rPr>
        <w:t>megszűnését elhatározni.</w:t>
      </w:r>
    </w:p>
    <w:p w14:paraId="2BF942D5" w14:textId="77777777" w:rsidR="0047635A" w:rsidRPr="00676BE7" w:rsidRDefault="0047635A" w:rsidP="007F5D06">
      <w:pPr>
        <w:jc w:val="both"/>
        <w:rPr>
          <w:rFonts w:ascii="Arial" w:hAnsi="Arial"/>
          <w:color w:val="000000"/>
          <w:sz w:val="22"/>
        </w:rPr>
      </w:pPr>
    </w:p>
    <w:p w14:paraId="1485C13E" w14:textId="77777777" w:rsidR="00386E4A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Az alapt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ke leszállításáról hozott </w:t>
      </w:r>
      <w:r w:rsidR="005C7073" w:rsidRPr="00676BE7">
        <w:rPr>
          <w:rFonts w:ascii="Arial" w:hAnsi="Arial"/>
          <w:b/>
          <w:i/>
          <w:color w:val="000000"/>
          <w:sz w:val="22"/>
        </w:rPr>
        <w:t>alapítói</w:t>
      </w:r>
      <w:r w:rsidRPr="00676BE7">
        <w:rPr>
          <w:rFonts w:ascii="Arial" w:hAnsi="Arial"/>
          <w:b/>
          <w:i/>
          <w:color w:val="000000"/>
          <w:sz w:val="22"/>
        </w:rPr>
        <w:t xml:space="preserve"> </w:t>
      </w:r>
      <w:r w:rsidRPr="00676BE7">
        <w:rPr>
          <w:rFonts w:ascii="Arial" w:hAnsi="Arial"/>
          <w:color w:val="000000"/>
          <w:sz w:val="22"/>
        </w:rPr>
        <w:t xml:space="preserve">döntésben meg kell jelölni: </w:t>
      </w:r>
    </w:p>
    <w:p w14:paraId="6A533586" w14:textId="77777777" w:rsidR="0047635A" w:rsidRPr="00676BE7" w:rsidRDefault="0047635A" w:rsidP="00285B20">
      <w:pPr>
        <w:pStyle w:val="Listaszerbekezds"/>
        <w:numPr>
          <w:ilvl w:val="0"/>
          <w:numId w:val="24"/>
        </w:num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azt, hogy az alapt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ke leszállítása 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kekivonás vagy veszteségrendezés </w:t>
      </w:r>
      <w:r w:rsidRPr="00676BE7">
        <w:rPr>
          <w:rFonts w:ascii="Arial" w:hAnsi="Arial" w:hint="eastAsia"/>
          <w:color w:val="000000"/>
          <w:sz w:val="22"/>
        </w:rPr>
        <w:t>é</w:t>
      </w:r>
      <w:r w:rsidRPr="00676BE7">
        <w:rPr>
          <w:rFonts w:ascii="Arial" w:hAnsi="Arial"/>
          <w:color w:val="000000"/>
          <w:sz w:val="22"/>
        </w:rPr>
        <w:t>rdekében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vagy</w:t>
      </w:r>
      <w:r w:rsidRPr="00676BE7">
        <w:rPr>
          <w:rFonts w:ascii="Arial" w:hAnsi="Arial"/>
          <w:color w:val="000000"/>
          <w:sz w:val="22"/>
        </w:rPr>
        <w:t xml:space="preserve"> a Társaság saját 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kéje más elemének növelése céljából történik;</w:t>
      </w:r>
    </w:p>
    <w:p w14:paraId="153932E5" w14:textId="77777777" w:rsidR="0047635A" w:rsidRPr="00676BE7" w:rsidRDefault="0047635A" w:rsidP="00285B20">
      <w:pPr>
        <w:pStyle w:val="Listaszerbekezds"/>
        <w:numPr>
          <w:ilvl w:val="0"/>
          <w:numId w:val="24"/>
        </w:num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azt az összeget, amellyel az alapt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ke csökken</w:t>
      </w:r>
      <w:r w:rsidRPr="00676BE7">
        <w:rPr>
          <w:rFonts w:ascii="Arial" w:hAnsi="Arial" w:cs="Arial"/>
          <w:color w:val="000000"/>
          <w:sz w:val="22"/>
          <w:szCs w:val="22"/>
        </w:rPr>
        <w:t>, valamint az alaptőke-leszállítással érintett</w:t>
      </w:r>
      <w:r w:rsidRPr="00676BE7">
        <w:rPr>
          <w:rFonts w:ascii="Arial" w:hAnsi="Arial"/>
          <w:color w:val="000000"/>
          <w:sz w:val="22"/>
        </w:rPr>
        <w:t xml:space="preserve"> részvényeket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E622D2B" w14:textId="77777777" w:rsidR="0047635A" w:rsidRPr="00676BE7" w:rsidRDefault="0047635A" w:rsidP="0047635A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>az alaptőke-leszállítás végrehajtásának módját.</w:t>
      </w:r>
    </w:p>
    <w:p w14:paraId="276BAA62" w14:textId="77777777" w:rsidR="00007936" w:rsidRPr="00676BE7" w:rsidRDefault="00007936" w:rsidP="00007936">
      <w:pPr>
        <w:tabs>
          <w:tab w:val="num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742A52" w14:textId="77777777" w:rsidR="000F0FFC" w:rsidRPr="00676BE7" w:rsidRDefault="000F0FFC" w:rsidP="00007936">
      <w:pPr>
        <w:tabs>
          <w:tab w:val="num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>Az alaptőke leszállításának végrehajtására a részvények darabszámának vagy névértékének csökkentésével, illetve a két módszer együttes alkalmazásával kerülhet sor.</w:t>
      </w:r>
    </w:p>
    <w:p w14:paraId="4B8878E2" w14:textId="77777777" w:rsidR="000F0FFC" w:rsidRPr="00676BE7" w:rsidRDefault="000F0FFC" w:rsidP="00007936">
      <w:pPr>
        <w:tabs>
          <w:tab w:val="num" w:pos="851"/>
        </w:tabs>
        <w:autoSpaceDE w:val="0"/>
        <w:autoSpaceDN w:val="0"/>
        <w:adjustRightInd w:val="0"/>
        <w:jc w:val="both"/>
        <w:rPr>
          <w:rFonts w:ascii="Arial" w:hAnsi="Arial"/>
          <w:b/>
          <w:i/>
          <w:color w:val="000000"/>
          <w:sz w:val="22"/>
        </w:rPr>
      </w:pPr>
    </w:p>
    <w:p w14:paraId="4D9261EC" w14:textId="77777777" w:rsidR="00386E4A" w:rsidRPr="00676BE7" w:rsidRDefault="00F309B8" w:rsidP="00007936">
      <w:pPr>
        <w:tabs>
          <w:tab w:val="num" w:pos="851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</w:t>
      </w:r>
      <w:r w:rsidR="005C7073" w:rsidRPr="00676BE7">
        <w:rPr>
          <w:rFonts w:ascii="Arial" w:hAnsi="Arial"/>
          <w:color w:val="000000"/>
          <w:sz w:val="22"/>
        </w:rPr>
        <w:t>z</w:t>
      </w:r>
      <w:r w:rsidRPr="00676BE7">
        <w:rPr>
          <w:rFonts w:ascii="Arial" w:hAnsi="Arial"/>
          <w:color w:val="000000"/>
          <w:sz w:val="22"/>
        </w:rPr>
        <w:t xml:space="preserve"> </w:t>
      </w:r>
      <w:r w:rsidR="005C7073" w:rsidRPr="00676BE7">
        <w:rPr>
          <w:rFonts w:ascii="Arial" w:hAnsi="Arial"/>
          <w:b/>
          <w:i/>
          <w:color w:val="000000"/>
          <w:sz w:val="22"/>
        </w:rPr>
        <w:t>Alapító</w:t>
      </w:r>
      <w:r w:rsidRPr="00676BE7">
        <w:rPr>
          <w:rFonts w:ascii="Arial" w:hAnsi="Arial"/>
          <w:color w:val="000000"/>
          <w:sz w:val="22"/>
        </w:rPr>
        <w:t xml:space="preserve"> az alapt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ke-leszállításról szóló döntésével egyidej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 xml:space="preserve">leg köteles az </w:t>
      </w:r>
      <w:r w:rsidRPr="00676BE7">
        <w:rPr>
          <w:rFonts w:ascii="Arial" w:hAnsi="Arial" w:cs="Arial"/>
          <w:color w:val="000000"/>
          <w:sz w:val="22"/>
          <w:szCs w:val="22"/>
        </w:rPr>
        <w:t>Alap</w:t>
      </w:r>
      <w:r w:rsidR="0047635A" w:rsidRPr="00676BE7">
        <w:rPr>
          <w:rFonts w:ascii="Arial" w:hAnsi="Arial" w:cs="Arial"/>
          <w:color w:val="000000"/>
          <w:sz w:val="22"/>
          <w:szCs w:val="22"/>
        </w:rPr>
        <w:t>szabály</w:t>
      </w:r>
      <w:r w:rsidRPr="00676BE7">
        <w:rPr>
          <w:rFonts w:ascii="Arial" w:hAnsi="Arial" w:cs="Arial"/>
          <w:color w:val="000000"/>
          <w:sz w:val="22"/>
          <w:szCs w:val="22"/>
        </w:rPr>
        <w:t>t</w:t>
      </w:r>
      <w:r w:rsidRPr="00676BE7">
        <w:rPr>
          <w:rFonts w:ascii="Arial" w:hAnsi="Arial"/>
          <w:color w:val="000000"/>
          <w:sz w:val="22"/>
        </w:rPr>
        <w:t xml:space="preserve"> módosítani.</w:t>
      </w:r>
    </w:p>
    <w:p w14:paraId="03C38330" w14:textId="77777777" w:rsidR="00386E4A" w:rsidRPr="00676BE7" w:rsidRDefault="00386E4A" w:rsidP="007F5D0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</w:p>
    <w:p w14:paraId="7E8C83DA" w14:textId="77777777" w:rsidR="00386E4A" w:rsidRPr="00676BE7" w:rsidRDefault="00F309B8" w:rsidP="007F5D06">
      <w:pPr>
        <w:jc w:val="both"/>
        <w:rPr>
          <w:rFonts w:ascii="Arial" w:hAnsi="Arial" w:cs="Arial"/>
          <w:sz w:val="22"/>
          <w:szCs w:val="22"/>
        </w:rPr>
      </w:pPr>
      <w:r w:rsidRPr="00676BE7">
        <w:rPr>
          <w:rFonts w:ascii="Arial" w:hAnsi="Arial"/>
          <w:color w:val="000000"/>
          <w:sz w:val="22"/>
        </w:rPr>
        <w:t>1</w:t>
      </w:r>
      <w:r w:rsidR="00871D5D" w:rsidRPr="00676BE7">
        <w:rPr>
          <w:rFonts w:ascii="Arial" w:hAnsi="Arial"/>
          <w:color w:val="000000"/>
          <w:sz w:val="22"/>
        </w:rPr>
        <w:t>0</w:t>
      </w:r>
      <w:r w:rsidRPr="00676BE7">
        <w:rPr>
          <w:rFonts w:ascii="Arial" w:hAnsi="Arial"/>
          <w:color w:val="000000"/>
          <w:sz w:val="22"/>
        </w:rPr>
        <w:t>./</w:t>
      </w:r>
      <w:r w:rsidRPr="00676BE7">
        <w:rPr>
          <w:rFonts w:ascii="Arial" w:hAnsi="Arial" w:cs="Arial"/>
          <w:color w:val="000000"/>
          <w:sz w:val="22"/>
          <w:szCs w:val="22"/>
        </w:rPr>
        <w:tab/>
      </w:r>
      <w:r w:rsidR="000F0FFC" w:rsidRPr="00676BE7">
        <w:rPr>
          <w:rFonts w:ascii="Arial" w:hAnsi="Arial" w:cs="Arial"/>
          <w:color w:val="000000"/>
          <w:sz w:val="22"/>
          <w:szCs w:val="22"/>
        </w:rPr>
        <w:t>Demat</w:t>
      </w:r>
      <w:r w:rsidR="00997EC6" w:rsidRPr="00676BE7">
        <w:rPr>
          <w:rFonts w:ascii="Arial" w:hAnsi="Arial" w:cs="Arial"/>
          <w:color w:val="000000"/>
          <w:sz w:val="22"/>
          <w:szCs w:val="22"/>
        </w:rPr>
        <w:t>erializált részvények esetén</w:t>
      </w:r>
      <w:r w:rsidR="00997EC6" w:rsidRPr="00676BE7">
        <w:rPr>
          <w:rFonts w:ascii="Arial" w:hAnsi="Arial"/>
          <w:color w:val="000000"/>
          <w:sz w:val="22"/>
        </w:rPr>
        <w:t xml:space="preserve"> a </w:t>
      </w:r>
      <w:r w:rsidR="00997EC6" w:rsidRPr="00676BE7">
        <w:rPr>
          <w:rFonts w:ascii="Arial" w:hAnsi="Arial" w:cs="Arial"/>
          <w:color w:val="000000"/>
          <w:sz w:val="22"/>
          <w:szCs w:val="22"/>
        </w:rPr>
        <w:t>v</w:t>
      </w:r>
      <w:r w:rsidR="000F0FFC" w:rsidRPr="00676BE7">
        <w:rPr>
          <w:rFonts w:ascii="Arial" w:hAnsi="Arial" w:cs="Arial"/>
          <w:color w:val="000000"/>
          <w:sz w:val="22"/>
          <w:szCs w:val="22"/>
        </w:rPr>
        <w:t>ezérigazgató</w:t>
      </w:r>
      <w:r w:rsidR="000F0FFC" w:rsidRPr="00676BE7">
        <w:rPr>
          <w:rFonts w:ascii="Arial" w:hAnsi="Arial"/>
          <w:color w:val="000000"/>
          <w:sz w:val="22"/>
        </w:rPr>
        <w:t xml:space="preserve"> az alapt</w:t>
      </w:r>
      <w:r w:rsidR="000F0FFC" w:rsidRPr="00676BE7">
        <w:rPr>
          <w:rFonts w:ascii="Arial" w:hAnsi="Arial" w:hint="eastAsia"/>
          <w:color w:val="000000"/>
          <w:sz w:val="22"/>
        </w:rPr>
        <w:t>ő</w:t>
      </w:r>
      <w:r w:rsidR="000F0FFC" w:rsidRPr="00676BE7">
        <w:rPr>
          <w:rFonts w:ascii="Arial" w:hAnsi="Arial"/>
          <w:color w:val="000000"/>
          <w:sz w:val="22"/>
        </w:rPr>
        <w:t>ke</w:t>
      </w:r>
      <w:r w:rsidR="000F0FFC" w:rsidRPr="00676BE7">
        <w:rPr>
          <w:rFonts w:ascii="Arial" w:hAnsi="Arial" w:cs="Arial"/>
          <w:color w:val="000000"/>
          <w:sz w:val="22"/>
          <w:szCs w:val="22"/>
        </w:rPr>
        <w:t>-emelés</w:t>
      </w:r>
      <w:r w:rsidR="000F0FFC" w:rsidRPr="00676BE7">
        <w:rPr>
          <w:rFonts w:ascii="Arial" w:hAnsi="Arial"/>
          <w:color w:val="000000"/>
          <w:sz w:val="22"/>
        </w:rPr>
        <w:t xml:space="preserve">, illetve </w:t>
      </w:r>
      <w:r w:rsidR="000F0FFC" w:rsidRPr="00676BE7">
        <w:rPr>
          <w:rFonts w:ascii="Arial" w:hAnsi="Arial" w:cs="Arial"/>
          <w:color w:val="000000"/>
          <w:sz w:val="22"/>
          <w:szCs w:val="22"/>
        </w:rPr>
        <w:t xml:space="preserve">az alaptőke leszállításának bejegyzését követő 15 (tizenöt) napon belül értesíti a központi értéktárat és a Részvényes értékpapírszámla-vezetőjét az alaptőke-emelés, illetve az alaptőke </w:t>
      </w:r>
      <w:r w:rsidR="000F0FFC" w:rsidRPr="00676BE7">
        <w:rPr>
          <w:rFonts w:ascii="Arial" w:hAnsi="Arial"/>
          <w:color w:val="000000"/>
          <w:sz w:val="22"/>
        </w:rPr>
        <w:t xml:space="preserve">leszállítása </w:t>
      </w:r>
      <w:r w:rsidR="000F0FFC" w:rsidRPr="00676BE7">
        <w:rPr>
          <w:rFonts w:ascii="Arial" w:hAnsi="Arial" w:cs="Arial"/>
          <w:color w:val="000000"/>
          <w:sz w:val="22"/>
          <w:szCs w:val="22"/>
        </w:rPr>
        <w:t>következtében</w:t>
      </w:r>
      <w:r w:rsidR="000F0FFC" w:rsidRPr="00676BE7">
        <w:rPr>
          <w:rFonts w:ascii="Arial" w:hAnsi="Arial"/>
          <w:color w:val="000000"/>
          <w:sz w:val="22"/>
        </w:rPr>
        <w:t xml:space="preserve"> a </w:t>
      </w:r>
      <w:r w:rsidR="000F0FFC" w:rsidRPr="00676BE7">
        <w:rPr>
          <w:rFonts w:ascii="Arial" w:hAnsi="Arial" w:cs="Arial"/>
          <w:color w:val="000000"/>
          <w:sz w:val="22"/>
          <w:szCs w:val="22"/>
        </w:rPr>
        <w:t>Részvényes részvénytulajdonában beállt változásról.</w:t>
      </w:r>
      <w:r w:rsidR="00997EC6" w:rsidRPr="00676B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AB43F8" w14:textId="77777777" w:rsidR="00386E4A" w:rsidRPr="00676BE7" w:rsidRDefault="00386E4A" w:rsidP="007F5D06">
      <w:pPr>
        <w:jc w:val="both"/>
        <w:rPr>
          <w:rFonts w:ascii="Arial" w:hAnsi="Arial" w:cs="Arial"/>
          <w:sz w:val="22"/>
          <w:szCs w:val="22"/>
        </w:rPr>
      </w:pPr>
    </w:p>
    <w:p w14:paraId="185B7203" w14:textId="77777777" w:rsidR="0013093A" w:rsidRPr="00676BE7" w:rsidRDefault="005F49E5" w:rsidP="0013093A">
      <w:pPr>
        <w:jc w:val="both"/>
        <w:rPr>
          <w:rFonts w:ascii="Arial" w:hAnsi="Arial" w:cs="Arial"/>
          <w:sz w:val="22"/>
          <w:szCs w:val="22"/>
        </w:rPr>
      </w:pPr>
      <w:r w:rsidRPr="00676BE7">
        <w:rPr>
          <w:rFonts w:ascii="Arial" w:hAnsi="Arial" w:cs="Arial"/>
          <w:sz w:val="22"/>
          <w:szCs w:val="22"/>
        </w:rPr>
        <w:t>1</w:t>
      </w:r>
      <w:r w:rsidR="00871D5D" w:rsidRPr="00676BE7">
        <w:rPr>
          <w:rFonts w:ascii="Arial" w:hAnsi="Arial" w:cs="Arial"/>
          <w:sz w:val="22"/>
          <w:szCs w:val="22"/>
        </w:rPr>
        <w:t>1</w:t>
      </w:r>
      <w:r w:rsidRPr="00676BE7">
        <w:rPr>
          <w:rFonts w:ascii="Arial" w:hAnsi="Arial" w:cs="Arial"/>
          <w:sz w:val="22"/>
          <w:szCs w:val="22"/>
        </w:rPr>
        <w:t>.</w:t>
      </w:r>
      <w:r w:rsidRPr="00676BE7">
        <w:rPr>
          <w:rFonts w:ascii="Arial" w:hAnsi="Arial" w:cs="Arial"/>
          <w:b/>
          <w:i/>
          <w:sz w:val="22"/>
          <w:szCs w:val="22"/>
        </w:rPr>
        <w:t>/</w:t>
      </w:r>
      <w:r w:rsidRPr="00676BE7">
        <w:rPr>
          <w:rFonts w:ascii="Arial" w:hAnsi="Arial" w:cs="Arial"/>
          <w:b/>
          <w:i/>
          <w:sz w:val="22"/>
          <w:szCs w:val="22"/>
        </w:rPr>
        <w:tab/>
      </w:r>
      <w:r w:rsidRPr="00676BE7">
        <w:rPr>
          <w:rFonts w:ascii="Arial" w:hAnsi="Arial" w:cs="Arial"/>
          <w:sz w:val="22"/>
          <w:szCs w:val="22"/>
        </w:rPr>
        <w:t>A Magyar Energ</w:t>
      </w:r>
      <w:r w:rsidR="0013093A" w:rsidRPr="00676BE7">
        <w:rPr>
          <w:rFonts w:ascii="Arial" w:hAnsi="Arial" w:cs="Arial"/>
          <w:sz w:val="22"/>
          <w:szCs w:val="22"/>
        </w:rPr>
        <w:t>etikai és Közmű-szabályozási</w:t>
      </w:r>
      <w:r w:rsidRPr="00676BE7">
        <w:rPr>
          <w:rFonts w:ascii="Arial" w:hAnsi="Arial" w:cs="Arial"/>
          <w:sz w:val="22"/>
          <w:szCs w:val="22"/>
        </w:rPr>
        <w:t xml:space="preserve"> Hivatal jóváhagyó határozata</w:t>
      </w:r>
      <w:r w:rsidRPr="00676BE7">
        <w:rPr>
          <w:rFonts w:ascii="Arial" w:hAnsi="Arial"/>
          <w:sz w:val="22"/>
        </w:rPr>
        <w:t xml:space="preserve"> szükséges </w:t>
      </w:r>
      <w:r w:rsidRPr="00676BE7">
        <w:rPr>
          <w:rFonts w:ascii="Arial" w:hAnsi="Arial" w:cs="Arial"/>
          <w:sz w:val="22"/>
          <w:szCs w:val="22"/>
        </w:rPr>
        <w:t xml:space="preserve">a Társaságnak a </w:t>
      </w:r>
      <w:r w:rsidR="00CC60A0" w:rsidRPr="00676BE7">
        <w:rPr>
          <w:rFonts w:ascii="Arial" w:hAnsi="Arial" w:cs="Arial"/>
          <w:sz w:val="22"/>
          <w:szCs w:val="22"/>
        </w:rPr>
        <w:t>Ptk</w:t>
      </w:r>
      <w:r w:rsidRPr="00676BE7">
        <w:rPr>
          <w:rFonts w:ascii="Arial" w:hAnsi="Arial" w:cs="Arial"/>
          <w:sz w:val="22"/>
          <w:szCs w:val="22"/>
        </w:rPr>
        <w:t xml:space="preserve">. szerinti: </w:t>
      </w:r>
    </w:p>
    <w:p w14:paraId="0731ACBE" w14:textId="77777777" w:rsidR="0013093A" w:rsidRPr="00676BE7" w:rsidRDefault="005F49E5" w:rsidP="0013093A">
      <w:pPr>
        <w:numPr>
          <w:ilvl w:val="0"/>
          <w:numId w:val="22"/>
        </w:numPr>
        <w:tabs>
          <w:tab w:val="clear" w:pos="1176"/>
          <w:tab w:val="num" w:pos="851"/>
        </w:tabs>
        <w:autoSpaceDE w:val="0"/>
        <w:autoSpaceDN w:val="0"/>
        <w:adjustRightInd w:val="0"/>
        <w:ind w:hanging="1034"/>
        <w:jc w:val="both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>egyesüléséhez, és</w:t>
      </w:r>
    </w:p>
    <w:p w14:paraId="17BCABB9" w14:textId="77777777" w:rsidR="0013093A" w:rsidRPr="00676BE7" w:rsidRDefault="005F49E5" w:rsidP="0013093A">
      <w:pPr>
        <w:numPr>
          <w:ilvl w:val="0"/>
          <w:numId w:val="22"/>
        </w:numPr>
        <w:autoSpaceDE w:val="0"/>
        <w:autoSpaceDN w:val="0"/>
        <w:adjustRightInd w:val="0"/>
        <w:ind w:left="851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>szétválásához (a továbbiakban együttesen: átalakulás),</w:t>
      </w:r>
    </w:p>
    <w:p w14:paraId="3C14A29D" w14:textId="77777777" w:rsidR="0013093A" w:rsidRPr="00676BE7" w:rsidRDefault="005F49E5" w:rsidP="0013093A">
      <w:pPr>
        <w:numPr>
          <w:ilvl w:val="0"/>
          <w:numId w:val="22"/>
        </w:numPr>
        <w:autoSpaceDE w:val="0"/>
        <w:autoSpaceDN w:val="0"/>
        <w:adjustRightInd w:val="0"/>
        <w:ind w:left="851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>valamint alaptőkéjének, illetve törzstőkéjének legalább egynegyed résszel történő leszállításához, valamint</w:t>
      </w:r>
    </w:p>
    <w:p w14:paraId="7EAF22AB" w14:textId="77777777" w:rsidR="0013093A" w:rsidRPr="00676BE7" w:rsidRDefault="005F49E5" w:rsidP="0013093A">
      <w:pPr>
        <w:numPr>
          <w:ilvl w:val="0"/>
          <w:numId w:val="22"/>
        </w:numPr>
        <w:autoSpaceDE w:val="0"/>
        <w:autoSpaceDN w:val="0"/>
        <w:adjustRightInd w:val="0"/>
        <w:ind w:left="851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>bármely engedélyes vállalkozásban történő, a szavazatok 25 százalékát, 50 százalékát, illetve 75 százalékát meghaladó befolyás szerzéséhez és az ehhez fűződő jogok gyakorlásához.</w:t>
      </w:r>
    </w:p>
    <w:p w14:paraId="1FD1FED2" w14:textId="77777777" w:rsidR="0013093A" w:rsidRPr="00676BE7" w:rsidRDefault="005F49E5" w:rsidP="007F5D06">
      <w:pPr>
        <w:jc w:val="both"/>
        <w:rPr>
          <w:rFonts w:ascii="Arial" w:hAnsi="Arial"/>
          <w:sz w:val="22"/>
        </w:rPr>
      </w:pPr>
      <w:r w:rsidRPr="00676BE7">
        <w:rPr>
          <w:rFonts w:ascii="Arial" w:hAnsi="Arial" w:cs="Arial"/>
          <w:sz w:val="22"/>
          <w:szCs w:val="22"/>
        </w:rPr>
        <w:t xml:space="preserve">A Magyar </w:t>
      </w:r>
      <w:r w:rsidR="00084625" w:rsidRPr="00676BE7">
        <w:rPr>
          <w:rFonts w:ascii="Arial" w:hAnsi="Arial" w:cs="Arial"/>
          <w:sz w:val="22"/>
          <w:szCs w:val="22"/>
        </w:rPr>
        <w:t xml:space="preserve">Energetikai és Közmű-szabályozási </w:t>
      </w:r>
      <w:r w:rsidRPr="00676BE7">
        <w:rPr>
          <w:rFonts w:ascii="Arial" w:hAnsi="Arial" w:cs="Arial"/>
          <w:sz w:val="22"/>
          <w:szCs w:val="22"/>
        </w:rPr>
        <w:t xml:space="preserve">Hivatal a jóváhagyást megtagadhatja, illetőleg feltételhez kötheti, ha a fentiek szerinti változások végrehajtása a távhőellátás biztonságát, a távhőszolgáltatásról szóló 2005. évi XVIII. törvényben meghatározott ellátási kötelezettség teljesítését, illetőleg a felhasználók érdekeit sérti. A Magyar </w:t>
      </w:r>
      <w:r w:rsidR="00084625" w:rsidRPr="00676BE7">
        <w:rPr>
          <w:rFonts w:ascii="Arial" w:hAnsi="Arial" w:cs="Arial"/>
          <w:sz w:val="22"/>
          <w:szCs w:val="22"/>
        </w:rPr>
        <w:t xml:space="preserve">Energetikai és Közmű-szabályozási </w:t>
      </w:r>
      <w:r w:rsidRPr="00676BE7">
        <w:rPr>
          <w:rFonts w:ascii="Arial" w:hAnsi="Arial" w:cs="Arial"/>
          <w:sz w:val="22"/>
          <w:szCs w:val="22"/>
        </w:rPr>
        <w:t>Hivatal</w:t>
      </w:r>
      <w:r w:rsidR="00866A35" w:rsidRPr="00676BE7">
        <w:rPr>
          <w:rFonts w:ascii="Arial" w:hAnsi="Arial" w:cs="Arial"/>
          <w:sz w:val="22"/>
          <w:szCs w:val="22"/>
        </w:rPr>
        <w:t xml:space="preserve"> határozatának hiányában az a)</w:t>
      </w:r>
      <w:r w:rsidR="00491BBD" w:rsidRPr="00676BE7">
        <w:rPr>
          <w:rFonts w:ascii="Arial" w:hAnsi="Arial" w:cs="Arial"/>
          <w:sz w:val="22"/>
          <w:szCs w:val="22"/>
        </w:rPr>
        <w:t>-</w:t>
      </w:r>
      <w:r w:rsidRPr="00676BE7">
        <w:rPr>
          <w:rFonts w:ascii="Arial" w:hAnsi="Arial" w:cs="Arial"/>
          <w:sz w:val="22"/>
          <w:szCs w:val="22"/>
        </w:rPr>
        <w:t>d) pontok rendelkezéseivel kapcsolatos, a Részvényesre vonatkozó változások a Részvénykönyvbe nem jegyezhetők be</w:t>
      </w:r>
      <w:r w:rsidR="00B04FA2" w:rsidRPr="00676BE7">
        <w:rPr>
          <w:rFonts w:ascii="Arial" w:hAnsi="Arial" w:cs="Arial"/>
          <w:sz w:val="22"/>
          <w:szCs w:val="22"/>
        </w:rPr>
        <w:t>,</w:t>
      </w:r>
      <w:r w:rsidRPr="00676BE7">
        <w:rPr>
          <w:rFonts w:ascii="Arial" w:hAnsi="Arial" w:cs="Arial"/>
          <w:sz w:val="22"/>
          <w:szCs w:val="22"/>
        </w:rPr>
        <w:t xml:space="preserve"> és erre a Társaságban jogot alapítani nem lehet</w:t>
      </w:r>
      <w:r w:rsidRPr="00676BE7">
        <w:rPr>
          <w:rFonts w:ascii="Arial" w:hAnsi="Arial"/>
          <w:sz w:val="22"/>
        </w:rPr>
        <w:t>.</w:t>
      </w:r>
    </w:p>
    <w:p w14:paraId="56298C23" w14:textId="77777777" w:rsidR="0013093A" w:rsidRPr="00676BE7" w:rsidRDefault="0013093A" w:rsidP="007F5D06">
      <w:pPr>
        <w:jc w:val="both"/>
        <w:rPr>
          <w:rFonts w:ascii="Arial" w:hAnsi="Arial"/>
          <w:sz w:val="22"/>
        </w:rPr>
      </w:pPr>
    </w:p>
    <w:p w14:paraId="12F2105B" w14:textId="77777777" w:rsidR="00295083" w:rsidRPr="00676BE7" w:rsidRDefault="00295083" w:rsidP="007F5D06">
      <w:pPr>
        <w:jc w:val="center"/>
        <w:rPr>
          <w:rFonts w:ascii="Arial" w:hAnsi="Arial"/>
          <w:b/>
          <w:color w:val="000000"/>
          <w:sz w:val="22"/>
        </w:rPr>
      </w:pPr>
    </w:p>
    <w:p w14:paraId="6B6A2D47" w14:textId="6F750A2E" w:rsidR="006A6D2A" w:rsidRPr="00676BE7" w:rsidRDefault="009B35DD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 xml:space="preserve">A TÁRSASÁG </w:t>
      </w:r>
      <w:r w:rsidR="004948F2" w:rsidRPr="00A03DF5">
        <w:rPr>
          <w:rFonts w:ascii="Arial" w:hAnsi="Arial"/>
          <w:b/>
          <w:i/>
          <w:color w:val="000000"/>
          <w:sz w:val="22"/>
        </w:rPr>
        <w:t>KÉPVISELETE ÉS</w:t>
      </w:r>
      <w:r w:rsidR="004948F2" w:rsidRPr="00676BE7"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CÉGJEGYZÉSE</w:t>
      </w:r>
    </w:p>
    <w:p w14:paraId="3C982D9A" w14:textId="0C67B0D2" w:rsidR="00B7756B" w:rsidRPr="00676BE7" w:rsidRDefault="00B7756B" w:rsidP="00285B20">
      <w:pPr>
        <w:keepNext/>
        <w:rPr>
          <w:rFonts w:ascii="Arial" w:hAnsi="Arial"/>
          <w:b/>
          <w:color w:val="000000"/>
          <w:sz w:val="22"/>
        </w:rPr>
      </w:pPr>
    </w:p>
    <w:p w14:paraId="351A3687" w14:textId="77777777" w:rsidR="006A6D2A" w:rsidRPr="00676BE7" w:rsidRDefault="009E1908">
      <w:pPr>
        <w:pStyle w:val="Szvegtrzsbehzssal2"/>
        <w:ind w:left="0" w:firstLine="0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1</w:t>
      </w:r>
      <w:r w:rsidR="000D33A6" w:rsidRPr="00676BE7">
        <w:rPr>
          <w:rFonts w:ascii="Arial" w:hAnsi="Arial"/>
          <w:color w:val="000000"/>
          <w:sz w:val="22"/>
        </w:rPr>
        <w:t>./</w:t>
      </w:r>
      <w:r w:rsidR="000D33A6" w:rsidRPr="00676BE7">
        <w:rPr>
          <w:rFonts w:ascii="Arial" w:hAnsi="Arial"/>
          <w:color w:val="000000"/>
          <w:sz w:val="22"/>
        </w:rPr>
        <w:tab/>
      </w:r>
      <w:r w:rsidR="00F309B8" w:rsidRPr="00676BE7">
        <w:rPr>
          <w:rFonts w:ascii="Arial" w:hAnsi="Arial"/>
          <w:sz w:val="22"/>
        </w:rPr>
        <w:t>A Társaság cégjegyzésére jogosultak:</w:t>
      </w:r>
    </w:p>
    <w:p w14:paraId="49AA9AC1" w14:textId="77777777" w:rsidR="00991195" w:rsidRPr="00A03DF5" w:rsidRDefault="00781B3B" w:rsidP="00991195">
      <w:pPr>
        <w:numPr>
          <w:ilvl w:val="0"/>
          <w:numId w:val="21"/>
        </w:numPr>
        <w:tabs>
          <w:tab w:val="clear" w:pos="1176"/>
          <w:tab w:val="num" w:pos="851"/>
        </w:tabs>
        <w:autoSpaceDE w:val="0"/>
        <w:autoSpaceDN w:val="0"/>
        <w:adjustRightInd w:val="0"/>
        <w:ind w:left="851" w:hanging="709"/>
        <w:jc w:val="both"/>
        <w:rPr>
          <w:rFonts w:ascii="Arial" w:hAnsi="Arial"/>
          <w:b/>
          <w:i/>
          <w:color w:val="000000"/>
          <w:sz w:val="22"/>
        </w:rPr>
      </w:pPr>
      <w:r w:rsidRPr="00A03DF5">
        <w:rPr>
          <w:rFonts w:ascii="Arial" w:hAnsi="Arial"/>
          <w:b/>
          <w:i/>
          <w:color w:val="000000"/>
          <w:sz w:val="22"/>
        </w:rPr>
        <w:t xml:space="preserve">a Társaság Igazgatóságának </w:t>
      </w:r>
      <w:r w:rsidR="00936C7B" w:rsidRPr="00A03DF5">
        <w:rPr>
          <w:rFonts w:ascii="Arial" w:hAnsi="Arial"/>
          <w:b/>
          <w:i/>
          <w:color w:val="000000"/>
          <w:sz w:val="22"/>
        </w:rPr>
        <w:t xml:space="preserve">tagjai </w:t>
      </w:r>
      <w:r w:rsidR="002264DC" w:rsidRPr="00A03DF5">
        <w:rPr>
          <w:rFonts w:ascii="Arial" w:hAnsi="Arial"/>
          <w:b/>
          <w:i/>
          <w:color w:val="000000"/>
          <w:sz w:val="22"/>
        </w:rPr>
        <w:t xml:space="preserve">az igazgatóság ügyrendjében </w:t>
      </w:r>
      <w:r w:rsidR="00936C7B" w:rsidRPr="00A03DF5">
        <w:rPr>
          <w:rFonts w:ascii="Arial" w:hAnsi="Arial"/>
          <w:b/>
          <w:i/>
          <w:color w:val="000000"/>
          <w:sz w:val="22"/>
        </w:rPr>
        <w:t xml:space="preserve">meghatározottak szerint </w:t>
      </w:r>
      <w:r w:rsidR="00EB52BE" w:rsidRPr="00A03DF5">
        <w:rPr>
          <w:rFonts w:ascii="Arial" w:hAnsi="Arial"/>
          <w:b/>
          <w:i/>
          <w:color w:val="000000"/>
          <w:sz w:val="22"/>
        </w:rPr>
        <w:t>egy cégjegyzési joggal felruházott munkavállalóval együttesen,</w:t>
      </w:r>
      <w:r w:rsidR="00991195" w:rsidRPr="00A03DF5">
        <w:rPr>
          <w:rFonts w:ascii="Arial" w:hAnsi="Arial"/>
          <w:b/>
          <w:i/>
          <w:color w:val="000000"/>
          <w:sz w:val="22"/>
        </w:rPr>
        <w:t xml:space="preserve"> </w:t>
      </w:r>
    </w:p>
    <w:p w14:paraId="30FFC36B" w14:textId="7164D97C" w:rsidR="00AC1FC3" w:rsidRPr="00A03DF5" w:rsidRDefault="00991195" w:rsidP="002264DC">
      <w:pPr>
        <w:numPr>
          <w:ilvl w:val="0"/>
          <w:numId w:val="21"/>
        </w:numPr>
        <w:tabs>
          <w:tab w:val="clear" w:pos="1176"/>
          <w:tab w:val="num" w:pos="851"/>
        </w:tabs>
        <w:autoSpaceDE w:val="0"/>
        <w:autoSpaceDN w:val="0"/>
        <w:adjustRightInd w:val="0"/>
        <w:ind w:left="851" w:hanging="709"/>
        <w:jc w:val="both"/>
        <w:rPr>
          <w:rFonts w:ascii="Arial" w:hAnsi="Arial"/>
          <w:b/>
          <w:i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 Társaság vezérigazgatója</w:t>
      </w:r>
      <w:r w:rsidRPr="00A03DF5">
        <w:rPr>
          <w:rFonts w:ascii="Arial" w:hAnsi="Arial"/>
          <w:b/>
          <w:i/>
          <w:color w:val="000000"/>
          <w:sz w:val="22"/>
        </w:rPr>
        <w:t xml:space="preserve"> önállóan,</w:t>
      </w:r>
    </w:p>
    <w:p w14:paraId="5EF8A986" w14:textId="77777777" w:rsidR="006A6D2A" w:rsidRPr="00676BE7" w:rsidRDefault="00F309B8" w:rsidP="00007936">
      <w:pPr>
        <w:numPr>
          <w:ilvl w:val="0"/>
          <w:numId w:val="21"/>
        </w:numPr>
        <w:tabs>
          <w:tab w:val="clear" w:pos="1176"/>
        </w:tabs>
        <w:autoSpaceDE w:val="0"/>
        <w:autoSpaceDN w:val="0"/>
        <w:adjustRightInd w:val="0"/>
        <w:ind w:left="851" w:hanging="709"/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 Társaság bármely, cégjegyzési joggal felruházott munkavállalója egy másik, cégjegyzési joggal felruházott munkavállalóval együttesen</w:t>
      </w:r>
      <w:r w:rsidR="00FC420D" w:rsidRPr="00676BE7">
        <w:rPr>
          <w:rFonts w:ascii="Arial" w:hAnsi="Arial"/>
          <w:color w:val="000000"/>
          <w:sz w:val="22"/>
        </w:rPr>
        <w:t>.</w:t>
      </w:r>
    </w:p>
    <w:p w14:paraId="048C68BA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199A6264" w14:textId="3444ADFD" w:rsidR="00295083" w:rsidRPr="00CD0F29" w:rsidRDefault="009E190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CD0F29">
        <w:rPr>
          <w:rFonts w:ascii="Arial" w:hAnsi="Arial"/>
          <w:color w:val="000000"/>
          <w:sz w:val="22"/>
        </w:rPr>
        <w:t>2</w:t>
      </w:r>
      <w:r w:rsidR="00F309B8" w:rsidRPr="00CD0F29">
        <w:rPr>
          <w:rFonts w:ascii="Arial" w:hAnsi="Arial"/>
          <w:color w:val="000000"/>
          <w:sz w:val="22"/>
        </w:rPr>
        <w:t>./</w:t>
      </w:r>
      <w:r w:rsidR="00B14BD9" w:rsidRPr="00CD0F29">
        <w:rPr>
          <w:rFonts w:ascii="Arial" w:hAnsi="Arial"/>
          <w:color w:val="000000"/>
          <w:sz w:val="22"/>
        </w:rPr>
        <w:t xml:space="preserve"> </w:t>
      </w:r>
      <w:r w:rsidR="000D33A6" w:rsidRPr="00CD0F29">
        <w:rPr>
          <w:rFonts w:ascii="Arial" w:hAnsi="Arial"/>
          <w:color w:val="000000"/>
          <w:sz w:val="22"/>
        </w:rPr>
        <w:tab/>
      </w:r>
      <w:r w:rsidR="00F309B8" w:rsidRPr="00CD0F29">
        <w:rPr>
          <w:rFonts w:ascii="Arial" w:hAnsi="Arial"/>
          <w:color w:val="000000"/>
          <w:sz w:val="22"/>
        </w:rPr>
        <w:t xml:space="preserve">A </w:t>
      </w:r>
      <w:r w:rsidR="0080385F" w:rsidRPr="00CD0F29">
        <w:rPr>
          <w:rFonts w:ascii="Arial" w:hAnsi="Arial"/>
          <w:color w:val="000000"/>
          <w:sz w:val="22"/>
        </w:rPr>
        <w:t>T</w:t>
      </w:r>
      <w:r w:rsidR="00F309B8" w:rsidRPr="00CD0F29">
        <w:rPr>
          <w:rFonts w:ascii="Arial" w:hAnsi="Arial"/>
          <w:color w:val="000000"/>
          <w:sz w:val="22"/>
        </w:rPr>
        <w:t xml:space="preserve">ársaság cégjegyzése akként történik, hogy a cég </w:t>
      </w:r>
      <w:r w:rsidR="00A9610F" w:rsidRPr="00CD0F29">
        <w:rPr>
          <w:rFonts w:ascii="Arial" w:hAnsi="Arial"/>
          <w:color w:val="000000"/>
          <w:sz w:val="22"/>
        </w:rPr>
        <w:t xml:space="preserve">kézzel vagy géppel </w:t>
      </w:r>
      <w:r w:rsidR="00F309B8" w:rsidRPr="00CD0F29">
        <w:rPr>
          <w:rFonts w:ascii="Arial" w:hAnsi="Arial"/>
          <w:color w:val="000000"/>
          <w:sz w:val="22"/>
        </w:rPr>
        <w:t>el</w:t>
      </w:r>
      <w:r w:rsidR="00F309B8" w:rsidRPr="00CD0F29">
        <w:rPr>
          <w:rFonts w:ascii="Arial" w:hAnsi="Arial" w:hint="eastAsia"/>
          <w:color w:val="000000"/>
          <w:sz w:val="22"/>
        </w:rPr>
        <w:t>ő</w:t>
      </w:r>
      <w:r w:rsidR="00F309B8" w:rsidRPr="00CD0F29">
        <w:rPr>
          <w:rFonts w:ascii="Arial" w:hAnsi="Arial"/>
          <w:color w:val="000000"/>
          <w:sz w:val="22"/>
        </w:rPr>
        <w:t>nyomott, el</w:t>
      </w:r>
      <w:r w:rsidR="00F309B8" w:rsidRPr="00CD0F29">
        <w:rPr>
          <w:rFonts w:ascii="Arial" w:hAnsi="Arial" w:hint="eastAsia"/>
          <w:color w:val="000000"/>
          <w:sz w:val="22"/>
        </w:rPr>
        <w:t>őí</w:t>
      </w:r>
      <w:r w:rsidR="00F309B8" w:rsidRPr="00CD0F29">
        <w:rPr>
          <w:rFonts w:ascii="Arial" w:hAnsi="Arial"/>
          <w:color w:val="000000"/>
          <w:sz w:val="22"/>
        </w:rPr>
        <w:t>rt vagy el</w:t>
      </w:r>
      <w:r w:rsidR="00F309B8" w:rsidRPr="00CD0F29">
        <w:rPr>
          <w:rFonts w:ascii="Arial" w:hAnsi="Arial" w:hint="eastAsia"/>
          <w:color w:val="000000"/>
          <w:sz w:val="22"/>
        </w:rPr>
        <w:t>ő</w:t>
      </w:r>
      <w:r w:rsidR="00F309B8" w:rsidRPr="00CD0F29">
        <w:rPr>
          <w:rFonts w:ascii="Arial" w:hAnsi="Arial"/>
          <w:color w:val="000000"/>
          <w:sz w:val="22"/>
        </w:rPr>
        <w:t xml:space="preserve">bélyegzett </w:t>
      </w:r>
      <w:r w:rsidR="00A9610F" w:rsidRPr="00CD0F29">
        <w:rPr>
          <w:rFonts w:ascii="Arial" w:hAnsi="Arial"/>
          <w:color w:val="000000"/>
          <w:sz w:val="22"/>
        </w:rPr>
        <w:t>cégneve fölé</w:t>
      </w:r>
      <w:r w:rsidR="00F309B8" w:rsidRPr="00CD0F29">
        <w:rPr>
          <w:rFonts w:ascii="Arial" w:hAnsi="Arial"/>
          <w:color w:val="000000"/>
          <w:sz w:val="22"/>
        </w:rPr>
        <w:t xml:space="preserve"> a </w:t>
      </w:r>
      <w:r w:rsidR="007C57E5" w:rsidRPr="00CD0F29">
        <w:rPr>
          <w:rFonts w:ascii="Arial" w:hAnsi="Arial"/>
          <w:color w:val="000000"/>
          <w:sz w:val="22"/>
        </w:rPr>
        <w:t>v</w:t>
      </w:r>
      <w:r w:rsidR="00F309B8" w:rsidRPr="00CD0F29">
        <w:rPr>
          <w:rFonts w:ascii="Arial" w:hAnsi="Arial"/>
          <w:color w:val="000000"/>
          <w:sz w:val="22"/>
        </w:rPr>
        <w:t xml:space="preserve">ezérigazgató önállóan, </w:t>
      </w:r>
      <w:r w:rsidR="00AE00EC" w:rsidRPr="00CD0F29">
        <w:rPr>
          <w:rFonts w:ascii="Arial" w:hAnsi="Arial"/>
          <w:b/>
          <w:bCs/>
          <w:i/>
          <w:iCs/>
          <w:color w:val="000000"/>
          <w:sz w:val="22"/>
        </w:rPr>
        <w:t>az együttes cégjegyzésre jogosultak</w:t>
      </w:r>
      <w:r w:rsidR="00AE00EC" w:rsidRPr="00CD0F29">
        <w:rPr>
          <w:rFonts w:ascii="Arial" w:hAnsi="Arial"/>
          <w:color w:val="000000"/>
          <w:sz w:val="22"/>
        </w:rPr>
        <w:t xml:space="preserve"> </w:t>
      </w:r>
      <w:r w:rsidR="00F309B8" w:rsidRPr="00CD0F29">
        <w:rPr>
          <w:rFonts w:ascii="Arial" w:hAnsi="Arial"/>
          <w:color w:val="000000"/>
          <w:sz w:val="22"/>
        </w:rPr>
        <w:t xml:space="preserve">közül ketten </w:t>
      </w:r>
      <w:r w:rsidR="00AE00EC" w:rsidRPr="00CD0F29">
        <w:rPr>
          <w:rFonts w:ascii="Arial" w:hAnsi="Arial"/>
          <w:b/>
          <w:bCs/>
          <w:i/>
          <w:iCs/>
          <w:color w:val="000000"/>
          <w:sz w:val="22"/>
        </w:rPr>
        <w:t>az 1. pont a) vagy c) alpontja szerint</w:t>
      </w:r>
      <w:r w:rsidR="00AE00EC" w:rsidRPr="00CD0F29">
        <w:rPr>
          <w:rFonts w:ascii="Arial" w:hAnsi="Arial"/>
          <w:color w:val="000000"/>
          <w:sz w:val="22"/>
        </w:rPr>
        <w:t xml:space="preserve"> </w:t>
      </w:r>
      <w:r w:rsidR="00F309B8" w:rsidRPr="00CD0F29">
        <w:rPr>
          <w:rFonts w:ascii="Arial" w:hAnsi="Arial"/>
          <w:color w:val="000000"/>
          <w:sz w:val="22"/>
        </w:rPr>
        <w:t xml:space="preserve">együttesen </w:t>
      </w:r>
      <w:r w:rsidR="00A9610F" w:rsidRPr="00CD0F29">
        <w:rPr>
          <w:rFonts w:ascii="Arial" w:hAnsi="Arial"/>
          <w:color w:val="000000"/>
          <w:sz w:val="22"/>
        </w:rPr>
        <w:t xml:space="preserve">a nevüket </w:t>
      </w:r>
      <w:r w:rsidR="00F309B8" w:rsidRPr="00CD0F29">
        <w:rPr>
          <w:rFonts w:ascii="Arial" w:hAnsi="Arial"/>
          <w:color w:val="000000"/>
          <w:sz w:val="22"/>
        </w:rPr>
        <w:t>a hitelesített címpéldányon alkalmazott formában</w:t>
      </w:r>
      <w:r w:rsidR="00A9610F" w:rsidRPr="00CD0F29">
        <w:rPr>
          <w:rFonts w:ascii="Arial" w:hAnsi="Arial"/>
          <w:color w:val="000000"/>
          <w:sz w:val="22"/>
        </w:rPr>
        <w:t xml:space="preserve"> aláírják</w:t>
      </w:r>
      <w:r w:rsidR="00F309B8" w:rsidRPr="00CD0F29">
        <w:rPr>
          <w:rFonts w:ascii="Arial" w:hAnsi="Arial"/>
          <w:color w:val="000000"/>
          <w:sz w:val="22"/>
        </w:rPr>
        <w:t>.</w:t>
      </w:r>
    </w:p>
    <w:p w14:paraId="605C72B6" w14:textId="77777777" w:rsidR="00AE00EC" w:rsidRPr="00676BE7" w:rsidRDefault="00AE00EC" w:rsidP="007F5D06">
      <w:pPr>
        <w:jc w:val="both"/>
        <w:rPr>
          <w:rFonts w:ascii="Arial" w:hAnsi="Arial"/>
          <w:color w:val="000000"/>
          <w:sz w:val="22"/>
        </w:rPr>
      </w:pPr>
    </w:p>
    <w:p w14:paraId="46266E95" w14:textId="77777777" w:rsidR="00295083" w:rsidRPr="00676BE7" w:rsidRDefault="00295083" w:rsidP="007F5D06">
      <w:pPr>
        <w:jc w:val="center"/>
        <w:rPr>
          <w:rFonts w:ascii="Arial" w:hAnsi="Arial"/>
          <w:b/>
          <w:color w:val="000000"/>
          <w:sz w:val="22"/>
        </w:rPr>
      </w:pPr>
    </w:p>
    <w:p w14:paraId="4B6D16B5" w14:textId="77777777" w:rsidR="006A6D2A" w:rsidRPr="00676BE7" w:rsidRDefault="00AF3B42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 w:rsidRPr="00676BE7"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A</w:t>
      </w:r>
      <w:r w:rsidR="00D40267" w:rsidRPr="00676BE7">
        <w:rPr>
          <w:rFonts w:ascii="Arial" w:hAnsi="Arial"/>
          <w:b/>
          <w:color w:val="000000"/>
          <w:sz w:val="22"/>
        </w:rPr>
        <w:t>Z</w:t>
      </w:r>
      <w:r w:rsidR="00F309B8" w:rsidRPr="00676BE7">
        <w:rPr>
          <w:rFonts w:ascii="Arial" w:hAnsi="Arial"/>
          <w:b/>
          <w:color w:val="000000"/>
          <w:sz w:val="22"/>
        </w:rPr>
        <w:t xml:space="preserve"> </w:t>
      </w:r>
      <w:r w:rsidR="00D40267" w:rsidRPr="00676BE7">
        <w:rPr>
          <w:rFonts w:ascii="Arial" w:hAnsi="Arial"/>
          <w:b/>
          <w:color w:val="000000"/>
          <w:sz w:val="22"/>
        </w:rPr>
        <w:t>ALAPÍTÓ</w:t>
      </w:r>
    </w:p>
    <w:p w14:paraId="116CABF3" w14:textId="7EF5CDA7" w:rsidR="00D40267" w:rsidRPr="00676BE7" w:rsidRDefault="00D40267" w:rsidP="00D40267">
      <w:pPr>
        <w:keepNext/>
        <w:jc w:val="both"/>
        <w:rPr>
          <w:rFonts w:ascii="Arial" w:hAnsi="Arial" w:cs="Arial"/>
          <w:b/>
          <w:i/>
          <w:sz w:val="22"/>
          <w:szCs w:val="22"/>
        </w:rPr>
      </w:pPr>
    </w:p>
    <w:p w14:paraId="110D3B8F" w14:textId="77777777" w:rsidR="00D40267" w:rsidRPr="00676BE7" w:rsidRDefault="00D40267" w:rsidP="00D40267">
      <w:pPr>
        <w:pStyle w:val="Listaszerbekezds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A Társaságnál, annak egyszemélyes jellegére tekintettel közgyűlés nem működik, a közgyűlés hatáskörébe tartozó ügyekben az Alapító </w:t>
      </w:r>
      <w:r w:rsidR="0085440A" w:rsidRPr="00676BE7">
        <w:rPr>
          <w:rFonts w:ascii="Arial" w:hAnsi="Arial" w:cs="Arial"/>
          <w:b/>
          <w:i/>
          <w:sz w:val="22"/>
          <w:szCs w:val="22"/>
        </w:rPr>
        <w:t xml:space="preserve">a Részvényestől elvont hatáskörében </w:t>
      </w:r>
      <w:r w:rsidRPr="00676BE7">
        <w:rPr>
          <w:rFonts w:ascii="Arial" w:hAnsi="Arial" w:cs="Arial"/>
          <w:b/>
          <w:i/>
          <w:sz w:val="22"/>
          <w:szCs w:val="22"/>
        </w:rPr>
        <w:t>írásban határoz. Az Alapító hatáskörébe tartozik:</w:t>
      </w:r>
    </w:p>
    <w:p w14:paraId="43B28BDB" w14:textId="77777777" w:rsidR="00D40267" w:rsidRPr="00676BE7" w:rsidRDefault="00D40267" w:rsidP="00D402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3AC1F29" w14:textId="77777777" w:rsidR="00D40267" w:rsidRPr="00676BE7" w:rsidRDefault="00D40267" w:rsidP="00D40267">
      <w:pPr>
        <w:pStyle w:val="Listaszerbekezds"/>
        <w:numPr>
          <w:ilvl w:val="1"/>
          <w:numId w:val="35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 Társaságra vonatkozóan:</w:t>
      </w:r>
    </w:p>
    <w:p w14:paraId="6D34301F" w14:textId="77777777" w:rsidR="00D40267" w:rsidRPr="00676BE7" w:rsidRDefault="00D40267" w:rsidP="00D40267">
      <w:pPr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</w:p>
    <w:p w14:paraId="0627195D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Döntés az Alapszabály megállapításáról és módosításáról.</w:t>
      </w:r>
    </w:p>
    <w:p w14:paraId="2504C141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Döntés a Társaság működési formájának megváltoztatásáról.</w:t>
      </w:r>
    </w:p>
    <w:p w14:paraId="4276A47E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A Társaság átalakulásának, más társasággal való egyesülésének, szétválásának, valamint jogutód nélküli megszűnésének elhatározása.</w:t>
      </w:r>
    </w:p>
    <w:p w14:paraId="5C91535C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Az Igazgatóság tagjainak, az Igazgatóság elnökének, továbbá a Felügyelőbizottság tagjainak és elnökének</w:t>
      </w:r>
      <w:r w:rsidR="000A2B85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i/>
          <w:color w:val="000000"/>
          <w:sz w:val="22"/>
          <w:szCs w:val="22"/>
        </w:rPr>
        <w:t>megválasztása, visszahívása, díjazásának megállapítása.</w:t>
      </w:r>
    </w:p>
    <w:p w14:paraId="4E37C53D" w14:textId="4B5C29BF" w:rsidR="00D40267" w:rsidRPr="00D20850" w:rsidRDefault="00D40267" w:rsidP="00D20850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20850">
        <w:rPr>
          <w:rFonts w:ascii="Arial" w:hAnsi="Arial" w:cs="Arial"/>
          <w:b/>
          <w:i/>
          <w:color w:val="000000"/>
          <w:sz w:val="22"/>
          <w:szCs w:val="22"/>
        </w:rPr>
        <w:t>A Vezérigazgató megválasztása, megbízása, visszahívása, díjazásának megállapítása.</w:t>
      </w:r>
    </w:p>
    <w:p w14:paraId="462A5F8B" w14:textId="3FFB23C4" w:rsidR="00D43864" w:rsidRPr="00B51DBE" w:rsidRDefault="00D43864" w:rsidP="00B51DBE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lastRenderedPageBreak/>
        <w:t xml:space="preserve">Az állandó könyvvizsgáló megválasztása, visszahívása, díjazásának megállapítása. </w:t>
      </w:r>
    </w:p>
    <w:p w14:paraId="4C96A6AD" w14:textId="77777777" w:rsidR="00307857" w:rsidRPr="00676BE7" w:rsidRDefault="0030785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</w:t>
      </w:r>
      <w:r w:rsidR="00481AD7">
        <w:rPr>
          <w:rFonts w:ascii="Arial" w:hAnsi="Arial" w:cs="Arial"/>
          <w:b/>
          <w:i/>
          <w:sz w:val="22"/>
          <w:szCs w:val="22"/>
        </w:rPr>
        <w:t>z Igazgatóság és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481AD7">
        <w:rPr>
          <w:rFonts w:ascii="Arial" w:hAnsi="Arial" w:cs="Arial"/>
          <w:b/>
          <w:i/>
          <w:sz w:val="22"/>
          <w:szCs w:val="22"/>
        </w:rPr>
        <w:t xml:space="preserve">a </w:t>
      </w:r>
      <w:r w:rsidRPr="00676BE7">
        <w:rPr>
          <w:rFonts w:ascii="Arial" w:hAnsi="Arial" w:cs="Arial"/>
          <w:b/>
          <w:i/>
          <w:sz w:val="22"/>
          <w:szCs w:val="22"/>
        </w:rPr>
        <w:t>Felügyelőbizottság ügyrendjének jóváhagyása.</w:t>
      </w:r>
    </w:p>
    <w:p w14:paraId="4A851BCE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Az egyes részvénysorozatokhoz fűződő jogok megváltoztatása, illetve az egyes részvényfajták, osztályok átalakítása.</w:t>
      </w:r>
    </w:p>
    <w:p w14:paraId="6F888952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Döntés átváltoztatható vagy jegyzési jogot biztosító kötvény kibocsátásáról.</w:t>
      </w:r>
    </w:p>
    <w:p w14:paraId="640906AC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Döntés az alaptőke felemeléséről, leszállításáról.</w:t>
      </w:r>
    </w:p>
    <w:p w14:paraId="4951E64D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Style w:val="FontStyle29"/>
          <w:rFonts w:ascii="Arial" w:hAnsi="Arial" w:cs="Arial"/>
          <w:b/>
          <w:i/>
          <w:color w:val="000000"/>
          <w:szCs w:val="22"/>
        </w:rPr>
      </w:pPr>
      <w:r w:rsidRPr="00676BE7">
        <w:rPr>
          <w:rStyle w:val="FontStyle29"/>
          <w:rFonts w:ascii="Arial" w:hAnsi="Arial" w:cs="Arial"/>
          <w:b/>
          <w:i/>
          <w:szCs w:val="22"/>
        </w:rPr>
        <w:t>Döntés az Igazgatóság tagjai részére felmentvény megadásáról.</w:t>
      </w:r>
    </w:p>
    <w:p w14:paraId="65FCEE70" w14:textId="121484C8" w:rsidR="00D40267" w:rsidRDefault="00D40267" w:rsidP="00B51DBE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Döntés a jegyzési elsőbbségi jog gyakorlásának kizárásáról, illetve az Igazgatóság felhatalmazásáról a jegyzési elsőbbségi jog kizárására vagy korlátozására.</w:t>
      </w:r>
    </w:p>
    <w:p w14:paraId="52BAFFCE" w14:textId="77777777" w:rsidR="00954A98" w:rsidRDefault="00D43864" w:rsidP="00B51DBE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 számviteli törvény szerinti beszámoló és konszolidált éves beszámoló elfogadása, ideértve az adózott eredmény felhasználására vonatkozó döntést is</w:t>
      </w:r>
      <w:r w:rsidR="00954A98">
        <w:rPr>
          <w:rFonts w:ascii="Arial" w:hAnsi="Arial" w:cs="Arial"/>
          <w:b/>
          <w:i/>
          <w:sz w:val="22"/>
          <w:szCs w:val="22"/>
        </w:rPr>
        <w:t>-</w:t>
      </w:r>
    </w:p>
    <w:p w14:paraId="237340F9" w14:textId="6A7F8DBE" w:rsidR="00D43864" w:rsidRPr="00676BE7" w:rsidRDefault="00954A98" w:rsidP="00B51DBE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Döntés az éves üzleti terv elfogadásáról.</w:t>
      </w:r>
    </w:p>
    <w:p w14:paraId="1ACC66E5" w14:textId="22322F15" w:rsidR="00D43864" w:rsidRPr="00676BE7" w:rsidRDefault="00D43864" w:rsidP="00B51DBE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Döntés </w:t>
      </w:r>
      <w:r>
        <w:rPr>
          <w:rFonts w:ascii="Arial" w:hAnsi="Arial" w:cs="Arial"/>
          <w:b/>
          <w:i/>
          <w:color w:val="000000"/>
          <w:sz w:val="22"/>
          <w:szCs w:val="22"/>
        </w:rPr>
        <w:t>az éves ingatlangazdálkodási terv jóváhagyásáról.</w:t>
      </w:r>
    </w:p>
    <w:p w14:paraId="3354300E" w14:textId="78EE7B28" w:rsidR="00D40267" w:rsidRPr="00676BE7" w:rsidRDefault="00D40267" w:rsidP="00B51DBE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Döntés a Társaság tulajdonában álló bármely ingó dolog vagy nem ingatlanhoz kapcsolódó vagyoni értékű jog elidegenítése, apportként más gazdasági társaságba történő bevitele, megterhelése, ingó dolog esetén bérleti, használati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vagy üzemeltetési jogviszony keretén belül való hasznosítása tárgyában, amennyiben az elidegenítést, megterhelést, hasznosítást szolgáló adott ügylet értéke meghaladja a</w:t>
      </w:r>
      <w:r w:rsidR="00485F36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z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="00645603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500</w:t>
      </w:r>
      <w:r w:rsidR="00CD0F29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millió forintot (az ügylet értékének megállapítása során a könyv szerinti és a szerződéses érték közül a magasabbat kell 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figyelembe venni, hasznosítás esetén a szerződés egy évi értéke az irányadó) és amennyiben az adott ügylet nem szerepelt a Társaság jóváhagyott éves üzleti tervében</w:t>
      </w:r>
      <w:r w:rsidR="00D43864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vagy ingatlangazdálkodási tervben,</w:t>
      </w: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vagy nem tartozik a Társaság tevékenységének, szokásos üzletmenetének körébe. A jelen alpont vonatkozásában vagyoni értékű jog a bérleti, használati, vagyonkezelői jog, a szellemi termékek felhasználási joga és a licencek.</w:t>
      </w:r>
    </w:p>
    <w:p w14:paraId="3FC45C1B" w14:textId="77777777" w:rsidR="00D40267" w:rsidRPr="00676BE7" w:rsidRDefault="00D40267" w:rsidP="00E325F6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Előzetes engedélyezése</w:t>
      </w:r>
      <w:r w:rsidR="007D35FF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0A7ADA" w:rsidRPr="00676BE7">
        <w:rPr>
          <w:rFonts w:ascii="Arial" w:hAnsi="Arial" w:cs="Arial"/>
          <w:b/>
          <w:i/>
          <w:color w:val="000000"/>
          <w:sz w:val="22"/>
          <w:szCs w:val="22"/>
        </w:rPr>
        <w:t>a</w:t>
      </w:r>
      <w:r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 Magyarország gazdasági stabilitásáról szóló 2011. évi CXCIV. törvény (Gst.) hatálya alá tartozó, illetve az alábbi, a Fővárosi Önkormányzat 2015. október 28-án elfogadott budapesti városi közlekedés és budapesti városfejlesztés hitelszerződése szerint „adósságként” definiált körbe tartozó adósságot keletkeztető ügyletek megkötésének, kötelezettségek vállalásának:</w:t>
      </w:r>
    </w:p>
    <w:p w14:paraId="6B0E5B89" w14:textId="77777777" w:rsidR="00D40267" w:rsidRPr="00676BE7" w:rsidRDefault="00D40267" w:rsidP="00D40267">
      <w:pPr>
        <w:pStyle w:val="Listaszerbekezds"/>
        <w:numPr>
          <w:ilvl w:val="0"/>
          <w:numId w:val="38"/>
        </w:numPr>
        <w:spacing w:after="200" w:line="276" w:lineRule="auto"/>
        <w:ind w:left="1985" w:hanging="567"/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az éven belül lejáró folyószámla hitel kivételével a kölcsönvett pénzeszközök,</w:t>
      </w:r>
    </w:p>
    <w:p w14:paraId="20DA8DE8" w14:textId="77777777" w:rsidR="00D40267" w:rsidRPr="00676BE7" w:rsidRDefault="00D40267" w:rsidP="00D40267">
      <w:pPr>
        <w:pStyle w:val="Listaszerbekezds"/>
        <w:numPr>
          <w:ilvl w:val="0"/>
          <w:numId w:val="38"/>
        </w:numPr>
        <w:spacing w:after="200" w:line="276" w:lineRule="auto"/>
        <w:ind w:left="1985" w:hanging="567"/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bármely váltóhitel vagy annak dematerializált megfelelőjének elfogadásával szerzett összeg,</w:t>
      </w:r>
    </w:p>
    <w:p w14:paraId="7B82CFED" w14:textId="77777777" w:rsidR="00D40267" w:rsidRPr="00676BE7" w:rsidRDefault="00D40267" w:rsidP="00D40267">
      <w:pPr>
        <w:pStyle w:val="Listaszerbekezds"/>
        <w:numPr>
          <w:ilvl w:val="0"/>
          <w:numId w:val="38"/>
        </w:numPr>
        <w:spacing w:after="200" w:line="276" w:lineRule="auto"/>
        <w:ind w:left="1985" w:hanging="567"/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bármely váltó, vásárlási keret vagy kötvények, váltók, kötelezvények, hitelkötvények vagy egyéb ehhez hasonló pénzügyi eszköz kibocsátása révén szerzett összegek,</w:t>
      </w:r>
    </w:p>
    <w:p w14:paraId="646F9E59" w14:textId="77777777" w:rsidR="00D40267" w:rsidRPr="00676BE7" w:rsidRDefault="00D40267" w:rsidP="00D40267">
      <w:pPr>
        <w:pStyle w:val="Listaszerbekezds"/>
        <w:numPr>
          <w:ilvl w:val="0"/>
          <w:numId w:val="38"/>
        </w:numPr>
        <w:spacing w:after="200" w:line="276" w:lineRule="auto"/>
        <w:ind w:left="1985" w:hanging="567"/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lastRenderedPageBreak/>
        <w:t>azoknak a kötelezettségeknek az összege, amelyek haszonbérlet (lízing) vagy részletvásárlási megállapodás során keletkeztek és a magyar számviteli szabályok szerint pénzügyi vagy tőkelízingnek minősülnek.</w:t>
      </w:r>
    </w:p>
    <w:p w14:paraId="291AA1DD" w14:textId="77777777" w:rsidR="00D40267" w:rsidRPr="00676BE7" w:rsidRDefault="000A7ADA" w:rsidP="00E325F6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color w:val="000000"/>
          <w:sz w:val="22"/>
          <w:szCs w:val="22"/>
        </w:rPr>
        <w:t>Előzetes engedélyezése o</w:t>
      </w:r>
      <w:r w:rsidR="00D40267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lyan szerződés megkötésének, amelyet a Társaság </w:t>
      </w:r>
      <w:r w:rsidR="00350D9B" w:rsidRPr="00676BE7">
        <w:rPr>
          <w:rFonts w:ascii="Arial" w:hAnsi="Arial" w:cs="Arial"/>
          <w:b/>
          <w:i/>
          <w:color w:val="000000"/>
          <w:sz w:val="22"/>
          <w:szCs w:val="22"/>
        </w:rPr>
        <w:t>az igazgatóság tagjával vagy elnökével</w:t>
      </w:r>
      <w:r w:rsidR="00D40267" w:rsidRPr="00676BE7">
        <w:rPr>
          <w:rFonts w:ascii="Arial" w:hAnsi="Arial" w:cs="Arial"/>
          <w:b/>
          <w:i/>
          <w:color w:val="000000"/>
          <w:sz w:val="22"/>
          <w:szCs w:val="22"/>
        </w:rPr>
        <w:t>, illetve ezek közeli hozzátartozójával, illetve élettársával köt.</w:t>
      </w:r>
    </w:p>
    <w:p w14:paraId="7DC0537A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Döntés a Társaság tulajdonában álló azon részvények, üzletrészek elidegenítése, megterhelése ügyében, amely részvényeket (üzletrészeket) nem pénzbeli hozzájárulásként bocsátott a Társaság rendelkezésére, vagy amelyeket a Társaság másmilyen jogcímen szerzett meg az Alapítótól.</w:t>
      </w:r>
    </w:p>
    <w:p w14:paraId="564F785D" w14:textId="77777777" w:rsidR="00D40267" w:rsidRPr="00676BE7" w:rsidRDefault="00D40267" w:rsidP="00D40267">
      <w:pPr>
        <w:numPr>
          <w:ilvl w:val="1"/>
          <w:numId w:val="36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Mindazon ügyek, amelyeket döntéshozatalra a Társaság Igazgatósága, illetve a Felügyelőbizottság a törvényi előírásoknak megfelelően az Alapító elé terjeszt.</w:t>
      </w:r>
    </w:p>
    <w:p w14:paraId="41C96A2B" w14:textId="77777777" w:rsidR="00D40267" w:rsidRPr="00676BE7" w:rsidRDefault="00D40267" w:rsidP="00E325F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6FABA0D" w14:textId="5A589B67" w:rsidR="00E767DA" w:rsidRPr="00D20850" w:rsidRDefault="00CB7685" w:rsidP="00D20850">
      <w:pPr>
        <w:pStyle w:val="Listaszerbekezds"/>
        <w:numPr>
          <w:ilvl w:val="1"/>
          <w:numId w:val="35"/>
        </w:numPr>
        <w:spacing w:line="276" w:lineRule="auto"/>
        <w:ind w:left="709" w:hanging="709"/>
        <w:jc w:val="both"/>
      </w:pPr>
      <w:r w:rsidRPr="00485F36">
        <w:rPr>
          <w:rFonts w:ascii="Arial" w:hAnsi="Arial" w:cs="Arial"/>
          <w:b/>
          <w:i/>
          <w:sz w:val="22"/>
          <w:szCs w:val="22"/>
        </w:rPr>
        <w:t>Az Alapító a Részvényestől magához vonta a Részvényes Igazgatóságának azon hatáskörét, hogy a Társaság Vezérigazgatóját megválassza, visszahívja, megbízza, megbízását visszavonja, díjazását megállapítsa</w:t>
      </w:r>
      <w:r w:rsidR="00382741" w:rsidRPr="00D20850">
        <w:t xml:space="preserve">. </w:t>
      </w:r>
    </w:p>
    <w:p w14:paraId="3BC07B09" w14:textId="77777777" w:rsidR="00CB7685" w:rsidRPr="00676BE7" w:rsidRDefault="00CB7685" w:rsidP="00C759DD">
      <w:pPr>
        <w:pStyle w:val="Listaszerbekezds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14:paraId="623CDAD7" w14:textId="77777777" w:rsidR="00CB7685" w:rsidRPr="00676BE7" w:rsidRDefault="00CB7685" w:rsidP="00C759DD">
      <w:pPr>
        <w:ind w:left="709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76BE7">
        <w:rPr>
          <w:rFonts w:ascii="Arial" w:hAnsi="Arial" w:cs="Arial"/>
          <w:b/>
          <w:i/>
          <w:iCs/>
          <w:sz w:val="22"/>
          <w:szCs w:val="22"/>
        </w:rPr>
        <w:t>Az Alapító egyben a jelen pontban meghatározott hatáskörök gyakorlását a saját Szervezeti és Működési Szabályzatában a Részvényes egyszemélyi tulajdonában álló részvénytársaságok tekintetében Alapító Főpolgármesteréhez delegálta. Ezt a hatáskörét a Főpolgármester közvetlenül és önállóan gyakorolja.</w:t>
      </w:r>
    </w:p>
    <w:p w14:paraId="60C6A176" w14:textId="0147ED82" w:rsidR="00CB7685" w:rsidRPr="00676BE7" w:rsidRDefault="00CB7685" w:rsidP="00E325F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F2D227B" w14:textId="77777777" w:rsidR="00CB7685" w:rsidRPr="00676BE7" w:rsidRDefault="00CB7685" w:rsidP="00E325F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19090C4" w14:textId="00D489FA" w:rsidR="00D34518" w:rsidRPr="00676BE7" w:rsidRDefault="009B35DD" w:rsidP="009B35DD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34518" w:rsidRPr="00676BE7">
        <w:rPr>
          <w:rFonts w:ascii="Arial" w:hAnsi="Arial" w:cs="Arial"/>
          <w:b/>
          <w:bCs/>
          <w:i/>
          <w:sz w:val="22"/>
          <w:szCs w:val="22"/>
        </w:rPr>
        <w:t>AZ IGAZGATÓSÁG</w:t>
      </w:r>
    </w:p>
    <w:p w14:paraId="612B0DFF" w14:textId="42368278" w:rsidR="00D34518" w:rsidRPr="00676BE7" w:rsidRDefault="00D34518" w:rsidP="001F7ED4">
      <w:pPr>
        <w:keepNext/>
        <w:rPr>
          <w:rFonts w:ascii="Arial" w:hAnsi="Arial" w:cs="Arial"/>
          <w:b/>
          <w:bCs/>
          <w:i/>
          <w:smallCaps/>
          <w:u w:val="single"/>
        </w:rPr>
      </w:pPr>
    </w:p>
    <w:p w14:paraId="4BC4D829" w14:textId="77777777" w:rsidR="00D34518" w:rsidRPr="00676BE7" w:rsidRDefault="00D34518" w:rsidP="00D34518">
      <w:pPr>
        <w:pStyle w:val="Listaszerbekezds"/>
        <w:keepLines/>
        <w:numPr>
          <w:ilvl w:val="0"/>
          <w:numId w:val="42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Az Igazgatóság jogait és feladatait testületként gyakorolja, az Igazgatóság tagjai vezető tisztségviselők. Az Igazgatóság tagjai egymás között a feladat- és hatáskör megosztásáról az általuk elfogadott ügyrendben kötelesek rendelkezni. Az Igazgatóság ügyrendje tartalmazza továbbá az ülések összehívásának rendjét, a határozathozatal módját, az egyéb szervezeti és működési kérdéseket, valamint a tanácskozási joggal meghívott személyek körét. Az Igazgatóság határozatképes, ha ülésén tagjainak több mint fele jelen van.</w:t>
      </w:r>
    </w:p>
    <w:p w14:paraId="59A585A5" w14:textId="77777777" w:rsidR="00D34518" w:rsidRPr="00676BE7" w:rsidRDefault="00D34518" w:rsidP="00D34518">
      <w:pPr>
        <w:pStyle w:val="Listaszerbekezds1"/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</w:p>
    <w:p w14:paraId="3E04E23C" w14:textId="77777777" w:rsidR="00D34518" w:rsidRPr="00676BE7" w:rsidRDefault="00D34518" w:rsidP="00D34518">
      <w:pPr>
        <w:pStyle w:val="Listaszerbekezds1"/>
        <w:numPr>
          <w:ilvl w:val="1"/>
          <w:numId w:val="43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Az Igazgatóság dönt mindazon kérdésekben, melyek vonatkozásában jogszabály, az Alapszabály, Társaság szabályzata az Igazgatóság döntési hatáskörét állapítja meg, továbbá minden, a Társaságot érintő, az ügyvezetés körébe tartozó kérdésben, nem sértve Alapító jelen Alapszabály szerinti kizárólagos döntési jogköreit.</w:t>
      </w:r>
    </w:p>
    <w:p w14:paraId="5C67E2B9" w14:textId="77777777" w:rsidR="00D34518" w:rsidRPr="00676BE7" w:rsidRDefault="00D34518" w:rsidP="00D34518">
      <w:pPr>
        <w:pStyle w:val="Listaszerbekezds1"/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</w:p>
    <w:p w14:paraId="1871C5A0" w14:textId="77777777" w:rsidR="00D34518" w:rsidRPr="00676BE7" w:rsidRDefault="00D34518" w:rsidP="00D34518">
      <w:pPr>
        <w:pStyle w:val="Listaszerbekezds"/>
        <w:numPr>
          <w:ilvl w:val="1"/>
          <w:numId w:val="43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Az Alapszabályban meghatározottakon kívül az Igazgatóság bármely döntési jogköre tekintetében jogosult a döntési hatáskört a Vezérigazgatóra átruházni, továbbá a korábban a Vezérigazgatóra átruházott hatáskört visszavonni.</w:t>
      </w:r>
    </w:p>
    <w:p w14:paraId="5FB74C9C" w14:textId="77777777" w:rsidR="00D34518" w:rsidRPr="00676BE7" w:rsidRDefault="00D34518" w:rsidP="00D34518">
      <w:pPr>
        <w:pStyle w:val="Listaszerbekezds1"/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</w:p>
    <w:p w14:paraId="1602F370" w14:textId="1D8EEA6B" w:rsidR="00D34518" w:rsidRPr="009F6DB7" w:rsidRDefault="00D34518" w:rsidP="00D34518">
      <w:pPr>
        <w:pStyle w:val="Listaszerbekezds"/>
        <w:numPr>
          <w:ilvl w:val="1"/>
          <w:numId w:val="43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9F6DB7">
        <w:rPr>
          <w:rFonts w:ascii="Arial" w:hAnsi="Arial" w:cs="Arial"/>
          <w:b/>
          <w:i/>
          <w:sz w:val="22"/>
          <w:szCs w:val="22"/>
        </w:rPr>
        <w:t xml:space="preserve">Az Igazgatóság tagjait határozatlan időre, vagy határozott, de legfeljebb 5 /öt/ éves időtartamra az Alapító választja meg. Az Igazgatóság létszáma </w:t>
      </w:r>
      <w:r w:rsidR="00D43864" w:rsidRPr="009F6DB7">
        <w:rPr>
          <w:rFonts w:ascii="Arial" w:hAnsi="Arial" w:cs="Arial"/>
          <w:b/>
          <w:i/>
          <w:sz w:val="22"/>
          <w:szCs w:val="22"/>
        </w:rPr>
        <w:t xml:space="preserve">hét </w:t>
      </w:r>
      <w:r w:rsidRPr="009F6DB7">
        <w:rPr>
          <w:rFonts w:ascii="Arial" w:hAnsi="Arial" w:cs="Arial"/>
          <w:b/>
          <w:i/>
          <w:sz w:val="22"/>
          <w:szCs w:val="22"/>
        </w:rPr>
        <w:t>(</w:t>
      </w:r>
      <w:r w:rsidR="00D43864" w:rsidRPr="009F6DB7">
        <w:rPr>
          <w:rFonts w:ascii="Arial" w:hAnsi="Arial" w:cs="Arial"/>
          <w:b/>
          <w:i/>
          <w:sz w:val="22"/>
          <w:szCs w:val="22"/>
        </w:rPr>
        <w:t>7</w:t>
      </w:r>
      <w:r w:rsidRPr="009F6DB7">
        <w:rPr>
          <w:rFonts w:ascii="Arial" w:hAnsi="Arial" w:cs="Arial"/>
          <w:b/>
          <w:i/>
          <w:sz w:val="22"/>
          <w:szCs w:val="22"/>
        </w:rPr>
        <w:t xml:space="preserve">) fő. </w:t>
      </w:r>
    </w:p>
    <w:p w14:paraId="0A41BF58" w14:textId="77777777" w:rsidR="00EA6F5E" w:rsidRPr="009F6DB7" w:rsidRDefault="00EA6F5E" w:rsidP="00E325F6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17565A87" w14:textId="77777777" w:rsidR="00EA6F5E" w:rsidRPr="009F6DB7" w:rsidRDefault="00EA6F5E" w:rsidP="00E325F6">
      <w:pPr>
        <w:pStyle w:val="Listaszerbekezds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9F6DB7">
        <w:rPr>
          <w:rFonts w:ascii="Arial" w:hAnsi="Arial" w:cs="Arial"/>
          <w:b/>
          <w:i/>
          <w:sz w:val="22"/>
          <w:szCs w:val="22"/>
        </w:rPr>
        <w:t>Az Igazgatóság tagjainak nevét, anyjuk nevét, lakcímét, megbízatásuk kezd</w:t>
      </w:r>
      <w:r w:rsidRPr="009F6DB7">
        <w:rPr>
          <w:rFonts w:ascii="Arial" w:hAnsi="Arial" w:cs="Arial" w:hint="eastAsia"/>
          <w:b/>
          <w:i/>
          <w:sz w:val="22"/>
          <w:szCs w:val="22"/>
        </w:rPr>
        <w:t>ő</w:t>
      </w:r>
      <w:r w:rsidRPr="009F6DB7">
        <w:rPr>
          <w:rFonts w:ascii="Arial" w:hAnsi="Arial" w:cs="Arial"/>
          <w:b/>
          <w:i/>
          <w:sz w:val="22"/>
          <w:szCs w:val="22"/>
        </w:rPr>
        <w:t xml:space="preserve"> és záró id</w:t>
      </w:r>
      <w:r w:rsidRPr="009F6DB7">
        <w:rPr>
          <w:rFonts w:ascii="Arial" w:hAnsi="Arial" w:cs="Arial" w:hint="eastAsia"/>
          <w:b/>
          <w:i/>
          <w:sz w:val="22"/>
          <w:szCs w:val="22"/>
        </w:rPr>
        <w:t>ő</w:t>
      </w:r>
      <w:r w:rsidRPr="009F6DB7">
        <w:rPr>
          <w:rFonts w:ascii="Arial" w:hAnsi="Arial" w:cs="Arial"/>
          <w:b/>
          <w:i/>
          <w:sz w:val="22"/>
          <w:szCs w:val="22"/>
        </w:rPr>
        <w:t>pontját a jelen Alapszabály II. számú melléklete tartalmazza.</w:t>
      </w:r>
    </w:p>
    <w:p w14:paraId="66DBB26D" w14:textId="77777777" w:rsidR="00D34518" w:rsidRPr="009F6DB7" w:rsidRDefault="00D34518" w:rsidP="00D34518">
      <w:pPr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</w:p>
    <w:p w14:paraId="1558E115" w14:textId="77777777" w:rsidR="00D34518" w:rsidRPr="009F6DB7" w:rsidRDefault="00D34518" w:rsidP="00D34518">
      <w:pPr>
        <w:pStyle w:val="Listaszerbekezds"/>
        <w:keepNext/>
        <w:numPr>
          <w:ilvl w:val="0"/>
          <w:numId w:val="42"/>
        </w:numPr>
        <w:spacing w:after="200"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9F6DB7">
        <w:rPr>
          <w:rFonts w:ascii="Arial" w:hAnsi="Arial" w:cs="Arial"/>
          <w:b/>
          <w:bCs/>
          <w:i/>
          <w:sz w:val="22"/>
          <w:szCs w:val="22"/>
        </w:rPr>
        <w:t>Az Igazgatóság feladata, hatásköre:</w:t>
      </w:r>
      <w:r w:rsidRPr="009F6DB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BFA22C" w14:textId="37A5AFCF" w:rsidR="004D6327" w:rsidRPr="009F6DB7" w:rsidDel="00485F36" w:rsidRDefault="004D6327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9F6DB7" w:rsidDel="00485F36">
        <w:rPr>
          <w:rFonts w:ascii="Arial" w:hAnsi="Arial" w:cs="Arial"/>
          <w:b/>
          <w:i/>
          <w:sz w:val="22"/>
          <w:szCs w:val="22"/>
        </w:rPr>
        <w:t xml:space="preserve">A Társaság Vezérigazgatója felett – a jelen Alapszabály VII. fejezet </w:t>
      </w:r>
      <w:r w:rsidR="004B66D3" w:rsidRPr="009F6DB7" w:rsidDel="00485F36">
        <w:rPr>
          <w:rFonts w:ascii="Arial" w:hAnsi="Arial" w:cs="Arial"/>
          <w:b/>
          <w:i/>
          <w:sz w:val="22"/>
          <w:szCs w:val="22"/>
        </w:rPr>
        <w:t>1.2</w:t>
      </w:r>
      <w:r w:rsidRPr="009F6DB7" w:rsidDel="00485F36">
        <w:rPr>
          <w:rFonts w:ascii="Arial" w:hAnsi="Arial" w:cs="Arial"/>
          <w:b/>
          <w:i/>
          <w:sz w:val="22"/>
          <w:szCs w:val="22"/>
        </w:rPr>
        <w:t>. pontjában írtak, valamint az Alapító által a vagyonnyilatkozat-tételi kötelezettség kapcsán gyakorolt munkáltatói jogok és az őrzői feladatok ellátásának biztosítása kivételével – a munkáltatói jogok gyakorlása,</w:t>
      </w:r>
    </w:p>
    <w:p w14:paraId="7280EF78" w14:textId="78694103" w:rsidR="005D675D" w:rsidRPr="009F6DB7" w:rsidDel="00D43864" w:rsidRDefault="005D675D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9F6DB7" w:rsidDel="00D43864">
        <w:rPr>
          <w:rFonts w:ascii="Arial" w:hAnsi="Arial" w:cs="Arial"/>
          <w:b/>
          <w:i/>
          <w:sz w:val="22"/>
          <w:szCs w:val="22"/>
        </w:rPr>
        <w:t>A Társaság középtávú stratégiájának jóváhagyása.</w:t>
      </w:r>
    </w:p>
    <w:p w14:paraId="732A2A39" w14:textId="093C7552" w:rsidR="005D675D" w:rsidRPr="00676BE7" w:rsidRDefault="005D675D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9F6DB7">
        <w:rPr>
          <w:rFonts w:ascii="Arial" w:hAnsi="Arial" w:cs="Arial"/>
          <w:b/>
          <w:i/>
          <w:sz w:val="22"/>
          <w:szCs w:val="22"/>
        </w:rPr>
        <w:t>A Társaság éves közbeszerzési terv</w:t>
      </w:r>
      <w:r w:rsidR="00EE52EA" w:rsidRPr="009F6DB7">
        <w:rPr>
          <w:rFonts w:ascii="Arial" w:hAnsi="Arial" w:cs="Arial"/>
          <w:b/>
          <w:i/>
          <w:sz w:val="22"/>
          <w:szCs w:val="22"/>
        </w:rPr>
        <w:t>ének</w:t>
      </w:r>
      <w:r w:rsidRPr="009F6DB7">
        <w:rPr>
          <w:rFonts w:ascii="Arial" w:hAnsi="Arial" w:cs="Arial"/>
          <w:b/>
          <w:i/>
          <w:sz w:val="22"/>
          <w:szCs w:val="22"/>
        </w:rPr>
        <w:t xml:space="preserve"> jóváhagyása.</w:t>
      </w:r>
      <w:r w:rsidR="00686F51" w:rsidRPr="009F6DB7">
        <w:rPr>
          <w:rFonts w:ascii="Arial" w:hAnsi="Arial" w:cs="Arial"/>
          <w:b/>
          <w:i/>
          <w:sz w:val="22"/>
          <w:szCs w:val="22"/>
        </w:rPr>
        <w:t xml:space="preserve"> </w:t>
      </w:r>
      <w:r w:rsidRPr="009F6DB7">
        <w:rPr>
          <w:rFonts w:ascii="Arial" w:hAnsi="Arial" w:cs="Arial"/>
          <w:b/>
          <w:i/>
          <w:sz w:val="22"/>
          <w:szCs w:val="22"/>
        </w:rPr>
        <w:t>Döntés a Társaság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tulajdonában</w:t>
      </w:r>
      <w:r w:rsidR="00612C68"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álló </w:t>
      </w:r>
      <w:r w:rsidR="00645603" w:rsidRPr="00676BE7">
        <w:rPr>
          <w:rFonts w:ascii="Arial" w:hAnsi="Arial" w:cs="Arial"/>
          <w:b/>
          <w:i/>
          <w:sz w:val="22"/>
          <w:szCs w:val="22"/>
        </w:rPr>
        <w:t xml:space="preserve">100 millió Ft feletti 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ingatlanok és ingatlanhoz kapcsolódó vagyoni értékű jogok (bérleti, használati, vagyonkezelői jog) elidegenítése és bérleti, használati vagy üzemeltetési jogviszony keretében való hasznosítása tárgyában, amennyiben a jóváhagyott éves üzleti tervben </w:t>
      </w:r>
      <w:r w:rsidR="00D43864">
        <w:rPr>
          <w:rFonts w:ascii="Arial" w:hAnsi="Arial" w:cs="Arial"/>
          <w:b/>
          <w:i/>
          <w:sz w:val="22"/>
          <w:szCs w:val="22"/>
        </w:rPr>
        <w:t xml:space="preserve">vagy az ingatlangazdálkodási tervben </w:t>
      </w:r>
      <w:r w:rsidRPr="00676BE7">
        <w:rPr>
          <w:rFonts w:ascii="Arial" w:hAnsi="Arial" w:cs="Arial"/>
          <w:b/>
          <w:i/>
          <w:sz w:val="22"/>
          <w:szCs w:val="22"/>
        </w:rPr>
        <w:t>nem szerepelt.</w:t>
      </w:r>
    </w:p>
    <w:p w14:paraId="33A2B3CF" w14:textId="77777777" w:rsidR="005D675D" w:rsidRPr="00676BE7" w:rsidRDefault="005D675D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Előzetes engedélyezése:</w:t>
      </w:r>
    </w:p>
    <w:p w14:paraId="03D8E3A5" w14:textId="77777777" w:rsidR="006F323E" w:rsidRPr="00676BE7" w:rsidRDefault="006F323E" w:rsidP="00E325F6">
      <w:pPr>
        <w:numPr>
          <w:ilvl w:val="2"/>
          <w:numId w:val="44"/>
        </w:numPr>
        <w:spacing w:after="20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Bármilyen, a </w:t>
      </w:r>
      <w:r w:rsidR="00446D25" w:rsidRPr="00676BE7">
        <w:rPr>
          <w:rFonts w:ascii="Arial" w:hAnsi="Arial" w:cs="Arial"/>
          <w:b/>
          <w:i/>
          <w:sz w:val="22"/>
          <w:szCs w:val="22"/>
        </w:rPr>
        <w:t>VII.1.1. m) szerinti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körbe nem tartozó hitel- vagy kölcsönfelvételnek, garancia- vagy kezességvállalásnak, biztosítékadásnak, tartozásátvállalásnak, illetve tartozás elengedésnek</w:t>
      </w:r>
      <w:r w:rsidR="001159DD"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390C0B" w:rsidRPr="00676BE7">
        <w:rPr>
          <w:rFonts w:ascii="Arial" w:hAnsi="Arial" w:cs="Arial"/>
          <w:b/>
          <w:i/>
          <w:sz w:val="22"/>
          <w:szCs w:val="22"/>
        </w:rPr>
        <w:t>értékpapír vásárlásának</w:t>
      </w:r>
      <w:r w:rsidR="00645603" w:rsidRPr="00676BE7">
        <w:rPr>
          <w:rFonts w:ascii="Arial" w:hAnsi="Arial" w:cs="Arial"/>
          <w:b/>
          <w:i/>
          <w:sz w:val="22"/>
          <w:szCs w:val="22"/>
        </w:rPr>
        <w:t xml:space="preserve">, </w:t>
      </w:r>
      <w:r w:rsidRPr="00676BE7">
        <w:rPr>
          <w:rFonts w:ascii="Arial" w:hAnsi="Arial" w:cs="Arial"/>
          <w:b/>
          <w:i/>
          <w:sz w:val="22"/>
          <w:szCs w:val="22"/>
        </w:rPr>
        <w:t>amennyiben az a Társaság éves üzleti tervében nem szerepelt.</w:t>
      </w:r>
    </w:p>
    <w:p w14:paraId="32A1E372" w14:textId="77777777" w:rsidR="006F323E" w:rsidRPr="00676BE7" w:rsidRDefault="00390C0B" w:rsidP="00E325F6">
      <w:pPr>
        <w:numPr>
          <w:ilvl w:val="2"/>
          <w:numId w:val="44"/>
        </w:numPr>
        <w:spacing w:after="20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500</w:t>
      </w:r>
      <w:r w:rsidR="00665C1C"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i/>
          <w:sz w:val="22"/>
          <w:szCs w:val="22"/>
        </w:rPr>
        <w:t>millió</w:t>
      </w:r>
      <w:r w:rsidR="00665C1C"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i/>
          <w:sz w:val="22"/>
          <w:szCs w:val="22"/>
        </w:rPr>
        <w:t>Ft feletti k</w:t>
      </w:r>
      <w:r w:rsidR="006F323E" w:rsidRPr="00676BE7">
        <w:rPr>
          <w:rFonts w:ascii="Arial" w:hAnsi="Arial" w:cs="Arial"/>
          <w:b/>
          <w:i/>
          <w:sz w:val="22"/>
          <w:szCs w:val="22"/>
        </w:rPr>
        <w:t>övetelésvásárlásnak, követelés engedményezésnek, amennyiben az a Társaság éves üzleti tervében nem szerepelt.</w:t>
      </w:r>
    </w:p>
    <w:p w14:paraId="079F503A" w14:textId="77777777" w:rsidR="006F323E" w:rsidRPr="00676BE7" w:rsidRDefault="006F323E" w:rsidP="00E325F6">
      <w:pPr>
        <w:numPr>
          <w:ilvl w:val="2"/>
          <w:numId w:val="44"/>
        </w:numPr>
        <w:spacing w:after="20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Ingyenes vagyonjuttatásnak, átadásnak, amennyiben az a Társaság éves üzleti tervében nem szerepelt.</w:t>
      </w:r>
    </w:p>
    <w:p w14:paraId="05D58350" w14:textId="6F6D6EFA" w:rsidR="005D675D" w:rsidRPr="00676BE7" w:rsidRDefault="00EF7C9F" w:rsidP="00261A7E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öntés </w:t>
      </w:r>
      <w:r w:rsidR="00C250B5" w:rsidRPr="00676BE7">
        <w:rPr>
          <w:rFonts w:ascii="Arial" w:hAnsi="Arial" w:cs="Arial"/>
          <w:b/>
          <w:i/>
          <w:sz w:val="22"/>
          <w:szCs w:val="22"/>
        </w:rPr>
        <w:t>minden olyan, éves üzleti tervben nem szereplő Gst. hatálya alá nem tartozó jogügyletről, amely által a Társaság vállalna garanciát, kezességet, nyújtana biztosítékot vagy vállalna más hasonló egyoldalú kötelezettséget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6B1B370D" w14:textId="77777777" w:rsidR="00C250B5" w:rsidRPr="00676BE7" w:rsidRDefault="00C250B5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Egyéb, az üzleti tervben nem szereplő, a Társaság szokásos üzletmenetébe nem tartozó szerződéskötés, kötelezettségvállalás engedélyezése, döntés más gazdasági társaságban való részesedés megszerzéséről, a részesedés növeléséről, csökkentéséről, valamint a gazdasági társaságból való kilépésről, a részesedés átruházásáról, megterheléséről, gazdálkodó szervezet alapításáról vagy megszüntetéséről.</w:t>
      </w:r>
    </w:p>
    <w:p w14:paraId="0E1BE742" w14:textId="77777777" w:rsidR="00C250B5" w:rsidRPr="00676BE7" w:rsidRDefault="00C250B5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Olyan - a Társaság szokásos üzleti tevékenységébe nem tartozó - szerződés megkötésének jóváhagyása, amelyet a Társaság </w:t>
      </w:r>
      <w:r w:rsidR="003D32D2" w:rsidRPr="00676BE7">
        <w:rPr>
          <w:rFonts w:ascii="Arial" w:hAnsi="Arial" w:cs="Arial"/>
          <w:b/>
          <w:i/>
          <w:sz w:val="22"/>
          <w:szCs w:val="22"/>
        </w:rPr>
        <w:t>vezérigazgatójával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vagy </w:t>
      </w:r>
      <w:r w:rsidR="003D32D2" w:rsidRPr="00676BE7">
        <w:rPr>
          <w:rFonts w:ascii="Arial" w:hAnsi="Arial" w:cs="Arial"/>
          <w:b/>
          <w:i/>
          <w:sz w:val="22"/>
          <w:szCs w:val="22"/>
        </w:rPr>
        <w:t xml:space="preserve">annak  </w:t>
      </w:r>
      <w:r w:rsidRPr="00676BE7">
        <w:rPr>
          <w:rFonts w:ascii="Arial" w:hAnsi="Arial" w:cs="Arial"/>
          <w:b/>
          <w:i/>
          <w:sz w:val="22"/>
          <w:szCs w:val="22"/>
        </w:rPr>
        <w:t>közeli hozzátartozójával, illetve élettársával, illetve felügyelőbizottsági tagjával, állandó könyvvizsgálójával vagy azok közeli hozzátartozójával, illetve élettársával köt.</w:t>
      </w:r>
    </w:p>
    <w:p w14:paraId="5F839A6E" w14:textId="11D507EA" w:rsidR="00C250B5" w:rsidRPr="00676BE7" w:rsidRDefault="00C250B5" w:rsidP="00261A7E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Döntés a Társaság által lefolytatandó beruházások megindításáról, amennyiben a beruházás értéke a nettó 500 millió forint összeget meghaladja</w:t>
      </w:r>
      <w:r w:rsidR="003D32D2" w:rsidRPr="00676BE7">
        <w:rPr>
          <w:rFonts w:ascii="Arial" w:hAnsi="Arial" w:cs="Arial"/>
          <w:b/>
          <w:i/>
          <w:sz w:val="22"/>
          <w:szCs w:val="22"/>
        </w:rPr>
        <w:t xml:space="preserve"> és </w:t>
      </w:r>
      <w:r w:rsidR="00390C0B" w:rsidRPr="00676BE7">
        <w:rPr>
          <w:rFonts w:ascii="Arial" w:hAnsi="Arial" w:cs="Arial"/>
          <w:b/>
          <w:i/>
          <w:sz w:val="22"/>
          <w:szCs w:val="22"/>
        </w:rPr>
        <w:t>amennyiben az</w:t>
      </w:r>
      <w:r w:rsidR="003D32D2" w:rsidRPr="00676BE7">
        <w:rPr>
          <w:rFonts w:ascii="Arial" w:hAnsi="Arial" w:cs="Arial"/>
          <w:b/>
          <w:i/>
          <w:sz w:val="22"/>
          <w:szCs w:val="22"/>
        </w:rPr>
        <w:t xml:space="preserve"> az</w:t>
      </w:r>
      <w:r w:rsidR="00390C0B" w:rsidRPr="00676BE7">
        <w:rPr>
          <w:rFonts w:ascii="Arial" w:hAnsi="Arial" w:cs="Arial"/>
          <w:b/>
          <w:i/>
          <w:sz w:val="22"/>
          <w:szCs w:val="22"/>
        </w:rPr>
        <w:t xml:space="preserve"> üzleti tervben</w:t>
      </w:r>
      <w:r w:rsidR="00B37DE5" w:rsidRPr="00676BE7">
        <w:rPr>
          <w:rFonts w:ascii="Arial" w:hAnsi="Arial" w:cs="Arial"/>
          <w:b/>
          <w:i/>
          <w:sz w:val="22"/>
          <w:szCs w:val="22"/>
        </w:rPr>
        <w:t xml:space="preserve"> (beruházási tervben)</w:t>
      </w:r>
      <w:r w:rsidR="00390C0B" w:rsidRPr="00676BE7">
        <w:rPr>
          <w:rFonts w:ascii="Arial" w:hAnsi="Arial" w:cs="Arial"/>
          <w:b/>
          <w:i/>
          <w:sz w:val="22"/>
          <w:szCs w:val="22"/>
        </w:rPr>
        <w:t xml:space="preserve"> nem szerepel</w:t>
      </w:r>
      <w:r w:rsidR="00EF7C9F">
        <w:rPr>
          <w:rFonts w:ascii="Arial" w:hAnsi="Arial" w:cs="Arial"/>
          <w:b/>
          <w:i/>
          <w:sz w:val="22"/>
          <w:szCs w:val="22"/>
        </w:rPr>
        <w:t>.</w:t>
      </w:r>
    </w:p>
    <w:p w14:paraId="5BF5FAF6" w14:textId="77777777" w:rsidR="00D34518" w:rsidRPr="00676BE7" w:rsidRDefault="00D34518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Az Alapító 8 napon belüli értesítése – a Felügyelőbizottság egyidejű értesítése mellett – a szükséges intézkedések megtétele céljából, ha bármely tagjának tudomására jut, hogy a Társaság saját tőkéje a veszteség következtében az </w:t>
      </w:r>
      <w:r w:rsidRPr="00676BE7">
        <w:rPr>
          <w:rFonts w:ascii="Arial" w:hAnsi="Arial" w:cs="Arial"/>
          <w:b/>
          <w:i/>
          <w:sz w:val="22"/>
          <w:szCs w:val="22"/>
        </w:rPr>
        <w:lastRenderedPageBreak/>
        <w:t>alaptőke kétharmadára csökkent, vagy a saját tőkéje a törvényben meghatározott minimumösszeg alá csökkent, illetőleg ha a Társaság fizetéseit megszüntette, felszámolás fenyegeti, és vagyona a tartozásokat nem fedezi.</w:t>
      </w:r>
    </w:p>
    <w:p w14:paraId="06A9A8C1" w14:textId="77777777" w:rsidR="00D34518" w:rsidRPr="00676BE7" w:rsidRDefault="00D34518" w:rsidP="00E325F6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 xml:space="preserve">Az Alapító 8 napon belüli értesítése – a Felügyelőbizottság egyidejű értesítése mellett – ha a Társaság </w:t>
      </w:r>
      <w:r w:rsidR="000C38CF" w:rsidRPr="00676BE7">
        <w:rPr>
          <w:rFonts w:ascii="Arial" w:hAnsi="Arial" w:cs="Arial"/>
          <w:b/>
          <w:i/>
          <w:sz w:val="22"/>
          <w:szCs w:val="22"/>
        </w:rPr>
        <w:t xml:space="preserve">elismert és </w:t>
      </w:r>
      <w:r w:rsidRPr="00676BE7">
        <w:rPr>
          <w:rFonts w:ascii="Arial" w:hAnsi="Arial" w:cs="Arial"/>
          <w:b/>
          <w:i/>
          <w:sz w:val="22"/>
          <w:szCs w:val="22"/>
        </w:rPr>
        <w:t>lejárt tartozásainak összértéke meghaladja a 100.000.000,- /százmillió/ Ft-ot, vagy a mérlegfőösszeg 10 /tíz/ %-át.</w:t>
      </w:r>
    </w:p>
    <w:p w14:paraId="7B87519E" w14:textId="77777777" w:rsidR="00103503" w:rsidRDefault="000E26DA" w:rsidP="00176210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Döntés minden olyan kérdésben, ami nem tartozik az Alapító kizárólagos hatáskörébe, nem sértve a Társaság ügyvezetésétől való ad hoc hatáskör-elvonás tilalmát</w:t>
      </w:r>
      <w:r w:rsidR="00E42839" w:rsidRPr="00676BE7">
        <w:rPr>
          <w:rFonts w:ascii="Arial" w:hAnsi="Arial" w:cs="Arial"/>
          <w:b/>
          <w:i/>
          <w:sz w:val="22"/>
          <w:szCs w:val="22"/>
        </w:rPr>
        <w:t>.</w:t>
      </w:r>
      <w:r w:rsidR="00103503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4998EEF" w14:textId="36DF5432" w:rsidR="00103503" w:rsidRPr="00B51DBE" w:rsidRDefault="00103503" w:rsidP="00B51DBE">
      <w:pPr>
        <w:numPr>
          <w:ilvl w:val="1"/>
          <w:numId w:val="44"/>
        </w:numPr>
        <w:spacing w:after="200"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103503">
        <w:rPr>
          <w:rFonts w:ascii="Arial" w:hAnsi="Arial" w:cs="Arial"/>
          <w:b/>
          <w:i/>
          <w:sz w:val="22"/>
          <w:szCs w:val="22"/>
        </w:rPr>
        <w:t xml:space="preserve"> Társaság - az Alapító által elfogadott Monitoring-Controlling Kézikönyv hatályban lévő rendelkezései alapján - az üzleti tervezéssel, valamint gazdasági adatszolgáltatással kapcsolatos feladatai</w:t>
      </w:r>
      <w:r>
        <w:rPr>
          <w:rFonts w:ascii="Arial" w:hAnsi="Arial" w:cs="Arial"/>
          <w:b/>
          <w:i/>
          <w:sz w:val="22"/>
          <w:szCs w:val="22"/>
        </w:rPr>
        <w:t>nak ellátása</w:t>
      </w:r>
      <w:r w:rsidRPr="00103503">
        <w:rPr>
          <w:rFonts w:ascii="Arial" w:hAnsi="Arial" w:cs="Arial"/>
          <w:b/>
          <w:i/>
          <w:sz w:val="22"/>
          <w:szCs w:val="22"/>
        </w:rPr>
        <w:t>. Az Igazgatóság a jóváhagyott éves üzleti terv alapján jelentést készít a Társaság ügyvezetését, gazdálkodását, vagyoni és pénzügyi helyzetét, illetőleg üzletpolitikáját érintő lényeges kérdésekről, és jelentését háromhavonta a Felügyelőbizottság, évente egyszer pedig az Alapító elé tárja.</w:t>
      </w:r>
    </w:p>
    <w:p w14:paraId="7C948C74" w14:textId="77777777" w:rsidR="00D34518" w:rsidRPr="00676BE7" w:rsidRDefault="00D34518" w:rsidP="00D34518">
      <w:pPr>
        <w:pStyle w:val="Listaszerbekezds1"/>
        <w:numPr>
          <w:ilvl w:val="0"/>
          <w:numId w:val="42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 jelen pontban megjelölt jogügyletek értékének megítélésénél: egy évet meg nem haladó határozott idejű kötelezettségvállalás esetén a jogügylet teljes időtartamát; egy évet meghaladó határozott idejű, illetve határozatlan idejű jogügylet esetén az egy üzleti évre eső értéket kell figyelembe venni.</w:t>
      </w:r>
    </w:p>
    <w:p w14:paraId="69DD36FF" w14:textId="77777777" w:rsidR="00D34518" w:rsidRPr="00676BE7" w:rsidRDefault="00D34518" w:rsidP="00D34518">
      <w:pPr>
        <w:pStyle w:val="Listaszerbekezds1"/>
        <w:spacing w:line="276" w:lineRule="auto"/>
        <w:ind w:left="709" w:hanging="709"/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</w:p>
    <w:p w14:paraId="6693D463" w14:textId="77777777" w:rsidR="00D34518" w:rsidRPr="00676BE7" w:rsidRDefault="00D34518" w:rsidP="00D34518">
      <w:pPr>
        <w:pStyle w:val="Listaszerbekezds"/>
        <w:numPr>
          <w:ilvl w:val="0"/>
          <w:numId w:val="42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Az Alapító Alapszabály szerinti hatáskörében hozott döntése végrehajtásáért való vezető tisztségviselői felelősség fennállását a</w:t>
      </w:r>
      <w:r w:rsidR="00CD17A9" w:rsidRPr="00676BE7">
        <w:rPr>
          <w:rFonts w:ascii="Arial" w:hAnsi="Arial" w:cs="Arial"/>
          <w:b/>
          <w:i/>
          <w:sz w:val="22"/>
          <w:szCs w:val="22"/>
        </w:rPr>
        <w:t>z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CD17A9" w:rsidRPr="00676BE7">
        <w:rPr>
          <w:rFonts w:ascii="Arial" w:hAnsi="Arial" w:cs="Arial"/>
          <w:b/>
          <w:i/>
          <w:sz w:val="22"/>
          <w:szCs w:val="22"/>
        </w:rPr>
        <w:t>Alapító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a felmentvényre vonatkozó döntése meghozatala során értékelheti. Ennek körében figyelembe veszi azt, hogy a vezető tisztségviselő az utasítás / döntés jogellenességére, illetve a Társaság érdekeit sértő vagy veszélyeztető voltára, illetve a végrehajtás akadályaira a végrehajtást megelőzően az utasító / döntéshozó figyelmét felhívta-e.</w:t>
      </w:r>
    </w:p>
    <w:p w14:paraId="5047CE8D" w14:textId="77777777" w:rsidR="00D34518" w:rsidRPr="00676BE7" w:rsidRDefault="00D34518" w:rsidP="00D34518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6DCBE956" w14:textId="77777777" w:rsidR="00D34518" w:rsidRPr="00676BE7" w:rsidRDefault="00D34518" w:rsidP="00D34518">
      <w:pPr>
        <w:pStyle w:val="Listaszerbekezds"/>
        <w:numPr>
          <w:ilvl w:val="0"/>
          <w:numId w:val="42"/>
        </w:numPr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Az igazgatósági tagokra vonatkozó vagyonnyilatkozat-tételi kötelezettséggel összefüggésben a 2007. évi CLII. törvényben meghatározott „alkalmazó szervezet”, illetve az őrzési feladatok kapcsán hivatkozott „munkáltatói jogkör gyakorlója” alatt az Alapítót kell érteni.</w:t>
      </w:r>
    </w:p>
    <w:p w14:paraId="73481259" w14:textId="77777777" w:rsidR="00E56D44" w:rsidRPr="00676BE7" w:rsidRDefault="00E56D44" w:rsidP="007F5D06">
      <w:pPr>
        <w:jc w:val="both"/>
        <w:rPr>
          <w:rFonts w:ascii="Arial" w:hAnsi="Arial"/>
          <w:sz w:val="22"/>
        </w:rPr>
      </w:pPr>
    </w:p>
    <w:p w14:paraId="2EF4D419" w14:textId="77777777" w:rsidR="006A6D2A" w:rsidRPr="00676BE7" w:rsidRDefault="00AF3B42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i/>
          <w:color w:val="000000"/>
          <w:sz w:val="22"/>
        </w:rPr>
      </w:pPr>
      <w:r w:rsidRPr="00676BE7">
        <w:rPr>
          <w:rFonts w:ascii="Arial" w:hAnsi="Arial"/>
          <w:b/>
          <w:i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i/>
          <w:color w:val="000000"/>
          <w:sz w:val="22"/>
        </w:rPr>
        <w:t>A VEZÉRIGAZGATÓ</w:t>
      </w:r>
    </w:p>
    <w:p w14:paraId="01798EFD" w14:textId="77777777" w:rsidR="003C2A9E" w:rsidRPr="00676BE7" w:rsidRDefault="003C2A9E" w:rsidP="003C2A9E">
      <w:pPr>
        <w:keepNext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F6F3376" w14:textId="0F7EED69" w:rsidR="003C2A9E" w:rsidRPr="00676BE7" w:rsidRDefault="003C2A9E" w:rsidP="003C2A9E">
      <w:pPr>
        <w:pStyle w:val="Listaszerbekezds"/>
        <w:numPr>
          <w:ilvl w:val="3"/>
          <w:numId w:val="12"/>
        </w:numPr>
        <w:spacing w:line="276" w:lineRule="auto"/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6BE7">
        <w:rPr>
          <w:rFonts w:ascii="Arial" w:hAnsi="Arial" w:cs="Arial"/>
          <w:b/>
          <w:bCs/>
          <w:i/>
          <w:sz w:val="22"/>
          <w:szCs w:val="22"/>
        </w:rPr>
        <w:t>A Vezérigazgatót határozatlan időre</w:t>
      </w:r>
      <w:r w:rsidR="00CD2CBB" w:rsidRPr="00676BE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76BE7">
        <w:rPr>
          <w:rFonts w:ascii="Arial" w:hAnsi="Arial" w:cs="Arial"/>
          <w:b/>
          <w:bCs/>
          <w:i/>
          <w:sz w:val="22"/>
          <w:szCs w:val="22"/>
        </w:rPr>
        <w:t xml:space="preserve">az Alapító </w:t>
      </w:r>
      <w:r w:rsidR="006C6A14">
        <w:rPr>
          <w:rFonts w:ascii="Arial" w:hAnsi="Arial" w:cs="Arial"/>
          <w:b/>
          <w:bCs/>
          <w:i/>
          <w:sz w:val="22"/>
          <w:szCs w:val="22"/>
        </w:rPr>
        <w:t>nevezi</w:t>
      </w:r>
      <w:r w:rsidR="00D76C13">
        <w:rPr>
          <w:rFonts w:ascii="Arial" w:hAnsi="Arial" w:cs="Arial"/>
          <w:b/>
          <w:bCs/>
          <w:i/>
          <w:sz w:val="22"/>
          <w:szCs w:val="22"/>
        </w:rPr>
        <w:t xml:space="preserve"> ki</w:t>
      </w:r>
      <w:r w:rsidRPr="00676BE7">
        <w:rPr>
          <w:rFonts w:ascii="Arial" w:hAnsi="Arial" w:cs="Arial"/>
          <w:b/>
          <w:bCs/>
          <w:i/>
          <w:sz w:val="22"/>
          <w:szCs w:val="22"/>
        </w:rPr>
        <w:t>.</w:t>
      </w:r>
      <w:r w:rsidR="00D76C1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62F0A">
        <w:rPr>
          <w:rFonts w:ascii="Arial" w:hAnsi="Arial" w:cs="Arial"/>
          <w:b/>
          <w:bCs/>
          <w:i/>
          <w:sz w:val="22"/>
          <w:szCs w:val="22"/>
        </w:rPr>
        <w:t xml:space="preserve">A Vezérigazgatót az Igazgatóság üléseire kötelező meghívni. </w:t>
      </w:r>
    </w:p>
    <w:p w14:paraId="5550661C" w14:textId="77777777" w:rsidR="00B734DF" w:rsidRPr="00676BE7" w:rsidRDefault="00B734DF" w:rsidP="003C2A9E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3771FF" w14:textId="7F0FEE2A" w:rsidR="003C2A9E" w:rsidRPr="00676BE7" w:rsidRDefault="003C2A9E" w:rsidP="003C2A9E">
      <w:pPr>
        <w:pStyle w:val="Listaszerbekezds"/>
        <w:numPr>
          <w:ilvl w:val="3"/>
          <w:numId w:val="12"/>
        </w:numPr>
        <w:spacing w:line="276" w:lineRule="auto"/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bookmarkStart w:id="5" w:name="_Hlk1122692"/>
      <w:r w:rsidRPr="00676BE7">
        <w:rPr>
          <w:rFonts w:ascii="Arial" w:hAnsi="Arial" w:cs="Arial"/>
          <w:b/>
          <w:i/>
          <w:sz w:val="22"/>
          <w:szCs w:val="22"/>
        </w:rPr>
        <w:t>A Vezérigazgató</w:t>
      </w:r>
      <w:r w:rsidR="008F31AB" w:rsidRPr="00676BE7">
        <w:rPr>
          <w:rFonts w:ascii="Arial" w:hAnsi="Arial" w:cs="Arial"/>
          <w:b/>
          <w:i/>
          <w:sz w:val="22"/>
          <w:szCs w:val="22"/>
        </w:rPr>
        <w:t xml:space="preserve"> feladat és hatáskörébe tartozik minden</w:t>
      </w:r>
      <w:r w:rsidR="00A56A81" w:rsidRPr="00676BE7">
        <w:rPr>
          <w:rFonts w:ascii="Arial" w:hAnsi="Arial" w:cs="Arial"/>
          <w:b/>
          <w:i/>
          <w:sz w:val="22"/>
          <w:szCs w:val="22"/>
        </w:rPr>
        <w:t xml:space="preserve"> olyan döntés és jóváhagyás</w:t>
      </w:r>
      <w:r w:rsidR="00CD0F29">
        <w:rPr>
          <w:rFonts w:ascii="Arial" w:hAnsi="Arial" w:cs="Arial"/>
          <w:b/>
          <w:i/>
          <w:sz w:val="22"/>
          <w:szCs w:val="22"/>
        </w:rPr>
        <w:t xml:space="preserve">, </w:t>
      </w:r>
      <w:r w:rsidR="00A56A81" w:rsidRPr="00676BE7">
        <w:rPr>
          <w:rFonts w:ascii="Arial" w:hAnsi="Arial" w:cs="Arial"/>
          <w:b/>
          <w:i/>
          <w:sz w:val="22"/>
          <w:szCs w:val="22"/>
        </w:rPr>
        <w:t>ami</w:t>
      </w:r>
      <w:r w:rsidR="00CD0F29">
        <w:rPr>
          <w:rFonts w:ascii="Arial" w:hAnsi="Arial" w:cs="Arial"/>
          <w:b/>
          <w:i/>
          <w:sz w:val="22"/>
          <w:szCs w:val="22"/>
        </w:rPr>
        <w:t>t</w:t>
      </w:r>
      <w:r w:rsidR="008F31AB" w:rsidRPr="00676BE7">
        <w:rPr>
          <w:rFonts w:ascii="Arial" w:hAnsi="Arial" w:cs="Arial"/>
          <w:b/>
          <w:i/>
          <w:sz w:val="22"/>
          <w:szCs w:val="22"/>
        </w:rPr>
        <w:t xml:space="preserve"> jelen Alapszabály nem utal az Alapító vagy az Igazgatóság hatáskörébe. A Vezérigazgató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a Társaság irányításáért felel az alábbiak szerint és ellátja az alábbi feladatokat:</w:t>
      </w:r>
    </w:p>
    <w:p w14:paraId="271D20D9" w14:textId="77777777" w:rsidR="00173EE6" w:rsidRPr="00676BE7" w:rsidRDefault="00173EE6" w:rsidP="00173EE6">
      <w:pPr>
        <w:pStyle w:val="Listaszerbekezds"/>
        <w:spacing w:line="276" w:lineRule="auto"/>
        <w:ind w:left="709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0BE381B" w14:textId="6F4A1CB1" w:rsidR="00307857" w:rsidRDefault="00EF7C9F" w:rsidP="00307857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</w:t>
      </w:r>
      <w:r w:rsidR="00307857" w:rsidRPr="00676BE7">
        <w:rPr>
          <w:rFonts w:ascii="Arial" w:hAnsi="Arial" w:cs="Arial"/>
          <w:b/>
          <w:i/>
          <w:sz w:val="22"/>
          <w:szCs w:val="22"/>
        </w:rPr>
        <w:t>lfogadja a Társaság Szervezeti és Működési Szabályzatát.</w:t>
      </w:r>
    </w:p>
    <w:p w14:paraId="1DE94AD5" w14:textId="77777777" w:rsidR="00EF7C9F" w:rsidRPr="00676BE7" w:rsidRDefault="00EF7C9F" w:rsidP="009B35DD">
      <w:pPr>
        <w:pStyle w:val="Listaszerbekezds"/>
        <w:spacing w:line="276" w:lineRule="auto"/>
        <w:ind w:left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4C7B50E7" w14:textId="52920CBB" w:rsidR="00F13CE6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3C2A9E" w:rsidRPr="00676BE7">
        <w:rPr>
          <w:rFonts w:ascii="Arial" w:hAnsi="Arial" w:cs="Arial"/>
          <w:b/>
          <w:i/>
          <w:sz w:val="22"/>
          <w:szCs w:val="22"/>
        </w:rPr>
        <w:t>Társaság SZMSZ-ével összhangban meghatározza és irányítja a Társaság munkaszervezetét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6C3378B3" w14:textId="77777777" w:rsidR="00EF7C9F" w:rsidRPr="00676BE7" w:rsidRDefault="00EF7C9F" w:rsidP="009B35DD">
      <w:pPr>
        <w:pStyle w:val="Listaszerbekezds"/>
        <w:spacing w:line="276" w:lineRule="auto"/>
        <w:ind w:left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31DB99BE" w14:textId="37B74806" w:rsidR="003C2A9E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A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F13CE6" w:rsidRPr="00676BE7">
        <w:rPr>
          <w:rFonts w:ascii="Arial" w:hAnsi="Arial" w:cs="Arial"/>
          <w:b/>
          <w:i/>
          <w:sz w:val="22"/>
          <w:szCs w:val="22"/>
        </w:rPr>
        <w:t xml:space="preserve">Társaság munkavállalói fölött gyakorolja a munkáltatói jogokat, ideértve </w:t>
      </w:r>
      <w:r w:rsidR="009770A1">
        <w:rPr>
          <w:rFonts w:ascii="Arial" w:hAnsi="Arial" w:cs="Arial"/>
          <w:b/>
          <w:i/>
          <w:sz w:val="22"/>
          <w:szCs w:val="22"/>
        </w:rPr>
        <w:t xml:space="preserve">– a javadalmazási szabályzat keretei között – </w:t>
      </w:r>
      <w:r w:rsidR="00F13CE6" w:rsidRPr="00676BE7">
        <w:rPr>
          <w:rFonts w:ascii="Arial" w:hAnsi="Arial" w:cs="Arial"/>
          <w:b/>
          <w:i/>
          <w:sz w:val="22"/>
          <w:szCs w:val="22"/>
        </w:rPr>
        <w:t xml:space="preserve">a Társaság vezető tisztségviselőnek nem minősülő, vezető állású munkavállalója részére jutalom és/vagy prémium megállapítását. </w:t>
      </w:r>
      <w:r w:rsidR="003C2A9E" w:rsidRPr="00676BE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D50CAF2" w14:textId="77777777" w:rsidR="00EF7C9F" w:rsidRPr="00676BE7" w:rsidRDefault="00EF7C9F" w:rsidP="009B35DD">
      <w:pPr>
        <w:pStyle w:val="Listaszerbekezds"/>
        <w:spacing w:line="276" w:lineRule="auto"/>
        <w:ind w:left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50A5D01C" w14:textId="25575018" w:rsidR="00CD2CBB" w:rsidRPr="00676BE7" w:rsidRDefault="00EF7C9F" w:rsidP="00E325F6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CD2CBB" w:rsidRPr="00676BE7">
        <w:rPr>
          <w:rFonts w:ascii="Arial" w:hAnsi="Arial" w:cs="Arial"/>
          <w:b/>
          <w:i/>
          <w:sz w:val="22"/>
          <w:szCs w:val="22"/>
        </w:rPr>
        <w:t>Társaság számviteli törvény szerinti beszámolójának és az adózott eredmény felhasználására vonatkozó javaslatnak az el</w:t>
      </w:r>
      <w:r w:rsidR="00CD2CBB" w:rsidRPr="00676BE7">
        <w:rPr>
          <w:rFonts w:ascii="Arial" w:hAnsi="Arial" w:cs="Arial" w:hint="eastAsia"/>
          <w:b/>
          <w:i/>
          <w:sz w:val="22"/>
          <w:szCs w:val="22"/>
        </w:rPr>
        <w:t>ő</w:t>
      </w:r>
      <w:r w:rsidR="00CD2CBB" w:rsidRPr="00676BE7">
        <w:rPr>
          <w:rFonts w:ascii="Arial" w:hAnsi="Arial" w:cs="Arial"/>
          <w:b/>
          <w:i/>
          <w:sz w:val="22"/>
          <w:szCs w:val="22"/>
        </w:rPr>
        <w:t>terjesztése.</w:t>
      </w:r>
    </w:p>
    <w:p w14:paraId="042DA3F5" w14:textId="77777777" w:rsidR="003C2A9E" w:rsidRPr="00676BE7" w:rsidRDefault="003C2A9E" w:rsidP="003C2A9E">
      <w:pPr>
        <w:pStyle w:val="Listaszerbekezds"/>
        <w:ind w:left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65F7A30D" w14:textId="5801A0FE" w:rsidR="003C2A9E" w:rsidRPr="00676BE7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yakorolja </w:t>
      </w:r>
      <w:r w:rsidR="003C2A9E" w:rsidRPr="00676BE7">
        <w:rPr>
          <w:rFonts w:ascii="Arial" w:hAnsi="Arial" w:cs="Arial"/>
          <w:b/>
          <w:i/>
          <w:sz w:val="22"/>
          <w:szCs w:val="22"/>
        </w:rPr>
        <w:t>az</w:t>
      </w:r>
      <w:r w:rsidR="007C345A">
        <w:rPr>
          <w:rFonts w:ascii="Arial" w:hAnsi="Arial" w:cs="Arial"/>
          <w:b/>
          <w:i/>
          <w:sz w:val="22"/>
          <w:szCs w:val="22"/>
        </w:rPr>
        <w:t xml:space="preserve"> Alapító és az</w:t>
      </w:r>
      <w:r w:rsidR="003C2A9E" w:rsidRPr="00676BE7">
        <w:rPr>
          <w:rFonts w:ascii="Arial" w:hAnsi="Arial" w:cs="Arial"/>
          <w:b/>
          <w:i/>
          <w:sz w:val="22"/>
          <w:szCs w:val="22"/>
        </w:rPr>
        <w:t xml:space="preserve"> Igazgatóság által rá átruházott jogköröket, továbbá a Társaság Alapszabálya, SZMSZ-e és más szabályzata által hozzá rendelt jogosultságokat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3C2A9E" w:rsidRPr="00676BE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8371AA3" w14:textId="77777777" w:rsidR="003C2A9E" w:rsidRPr="00676BE7" w:rsidRDefault="003C2A9E" w:rsidP="003C2A9E">
      <w:pPr>
        <w:jc w:val="both"/>
        <w:rPr>
          <w:rFonts w:ascii="Arial" w:hAnsi="Arial" w:cs="Arial"/>
          <w:b/>
          <w:i/>
          <w:sz w:val="22"/>
          <w:szCs w:val="22"/>
        </w:rPr>
      </w:pPr>
    </w:p>
    <w:bookmarkEnd w:id="5"/>
    <w:p w14:paraId="2505D527" w14:textId="15126365" w:rsidR="003C2A9E" w:rsidRPr="00676BE7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="003C2A9E" w:rsidRPr="00676BE7">
        <w:rPr>
          <w:rFonts w:ascii="Arial" w:hAnsi="Arial" w:cs="Arial"/>
          <w:b/>
          <w:i/>
          <w:sz w:val="22"/>
          <w:szCs w:val="22"/>
        </w:rPr>
        <w:t>z üzleti könyvek szabályszerű vezetése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6BCF0F42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55D08080" w14:textId="32E20695" w:rsidR="003C2A9E" w:rsidRPr="00676BE7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3C2A9E" w:rsidRPr="00676BE7">
        <w:rPr>
          <w:rFonts w:ascii="Arial" w:hAnsi="Arial" w:cs="Arial"/>
          <w:b/>
          <w:i/>
          <w:sz w:val="22"/>
          <w:szCs w:val="22"/>
        </w:rPr>
        <w:t>Részvénykönyv vezetése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3ADE9C62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092230B9" w14:textId="7BB448F4" w:rsidR="003C2A9E" w:rsidRPr="00676BE7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ondoskodik </w:t>
      </w:r>
      <w:r w:rsidR="003C2A9E" w:rsidRPr="00676BE7">
        <w:rPr>
          <w:rFonts w:ascii="Arial" w:hAnsi="Arial" w:cs="Arial"/>
          <w:b/>
          <w:bCs/>
          <w:i/>
          <w:sz w:val="22"/>
          <w:szCs w:val="22"/>
        </w:rPr>
        <w:t>a Határozatok könyvének vezetéséről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7FB3E9DE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341FE07C" w14:textId="464C2A5C" w:rsidR="003C2A9E" w:rsidRPr="00676BE7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z </w:t>
      </w:r>
      <w:r w:rsidR="003C2A9E" w:rsidRPr="00676BE7">
        <w:rPr>
          <w:rFonts w:ascii="Arial" w:hAnsi="Arial" w:cs="Arial"/>
          <w:b/>
          <w:i/>
          <w:sz w:val="22"/>
          <w:szCs w:val="22"/>
        </w:rPr>
        <w:t xml:space="preserve">Alapszabály </w:t>
      </w:r>
      <w:r w:rsidR="003C2A9E" w:rsidRPr="00676BE7">
        <w:rPr>
          <w:rFonts w:ascii="Arial" w:hAnsi="Arial" w:cs="Arial"/>
          <w:b/>
          <w:bCs/>
          <w:i/>
          <w:sz w:val="22"/>
          <w:szCs w:val="22"/>
        </w:rPr>
        <w:t>módosításának, a cégjegyzékbe bejegyzett jogoknak, tényeknek és adatoknak és ezek változásának, valamint a törvényben előírt más adatoknak a cégbírósági bejelentése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45F3D22F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35D32673" w14:textId="28104C2E" w:rsidR="003C2A9E" w:rsidRPr="00676BE7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</w:t>
      </w:r>
      <w:r w:rsidR="003C2A9E" w:rsidRPr="00676BE7">
        <w:rPr>
          <w:rFonts w:ascii="Arial" w:hAnsi="Arial" w:cs="Arial"/>
          <w:b/>
          <w:i/>
          <w:sz w:val="22"/>
          <w:szCs w:val="22"/>
        </w:rPr>
        <w:t xml:space="preserve">zerződéskötés </w:t>
      </w:r>
      <w:r w:rsidR="003C2A9E" w:rsidRPr="00676BE7">
        <w:rPr>
          <w:rFonts w:ascii="Arial" w:hAnsi="Arial" w:cs="Arial"/>
          <w:b/>
          <w:bCs/>
          <w:i/>
          <w:sz w:val="22"/>
          <w:szCs w:val="22"/>
        </w:rPr>
        <w:t>az állandó könyvvizsgálóval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0076C74C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67C866F4" w14:textId="0FB76CEA" w:rsidR="003C2A9E" w:rsidRPr="00676BE7" w:rsidRDefault="00EF7C9F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J</w:t>
      </w:r>
      <w:r w:rsidR="003C2A9E" w:rsidRPr="00676BE7">
        <w:rPr>
          <w:rFonts w:ascii="Arial" w:hAnsi="Arial" w:cs="Arial"/>
          <w:b/>
          <w:i/>
          <w:sz w:val="22"/>
          <w:szCs w:val="22"/>
        </w:rPr>
        <w:t xml:space="preserve">ogosult </w:t>
      </w:r>
      <w:r w:rsidR="003C2A9E" w:rsidRPr="00676BE7">
        <w:rPr>
          <w:rFonts w:ascii="Arial" w:hAnsi="Arial" w:cs="Arial"/>
          <w:b/>
          <w:bCs/>
          <w:i/>
          <w:sz w:val="22"/>
          <w:szCs w:val="22"/>
        </w:rPr>
        <w:t>bármely a hatáskörébe tartozó kérdést az Igazgatósághoz döntésre előterjeszteni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0E228F43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5EDEBC81" w14:textId="0ADA195D" w:rsidR="004932EC" w:rsidRDefault="000B1B26" w:rsidP="00E325F6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Elkészíti a Társaság adott üzleti évre vonatkozó közbeszerzési tervét, és azt jóváhagyásra a</w:t>
      </w:r>
      <w:r w:rsidR="00803A2D" w:rsidRPr="00676BE7">
        <w:rPr>
          <w:rFonts w:ascii="Arial" w:hAnsi="Arial" w:cs="Arial"/>
          <w:b/>
          <w:i/>
          <w:sz w:val="22"/>
          <w:szCs w:val="22"/>
        </w:rPr>
        <w:t>z Igazgatóság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elé terjeszti</w:t>
      </w:r>
      <w:r w:rsidR="00EF7C9F">
        <w:rPr>
          <w:rFonts w:ascii="Arial" w:hAnsi="Arial" w:cs="Arial"/>
          <w:b/>
          <w:i/>
          <w:sz w:val="22"/>
          <w:szCs w:val="22"/>
        </w:rPr>
        <w:t>.</w:t>
      </w:r>
    </w:p>
    <w:p w14:paraId="7089CD1B" w14:textId="77777777" w:rsidR="00404033" w:rsidRPr="008F05DB" w:rsidRDefault="00404033" w:rsidP="008F05DB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0BDCBFC7" w14:textId="4BBFA981" w:rsidR="00404033" w:rsidRPr="00676BE7" w:rsidRDefault="00404033" w:rsidP="00E325F6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Elkészíti a Társaság üzleti tervét és ingatlangazdálkodási tervét és azt </w:t>
      </w:r>
      <w:r w:rsidR="008F05DB">
        <w:rPr>
          <w:rFonts w:ascii="Arial" w:hAnsi="Arial" w:cs="Arial"/>
          <w:b/>
          <w:i/>
          <w:sz w:val="22"/>
          <w:szCs w:val="22"/>
        </w:rPr>
        <w:t xml:space="preserve">az Igazgatóság útján az Alapító elé terjeszti. </w:t>
      </w:r>
    </w:p>
    <w:p w14:paraId="21F27F6D" w14:textId="77777777" w:rsidR="004932EC" w:rsidRPr="00676BE7" w:rsidRDefault="004932EC" w:rsidP="00E325F6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6F0F34EA" w14:textId="6C0BBBC8" w:rsidR="000B1B26" w:rsidRPr="00676BE7" w:rsidRDefault="001E7965" w:rsidP="00E325F6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J</w:t>
      </w:r>
      <w:r w:rsidR="00803A2D" w:rsidRPr="00676BE7">
        <w:rPr>
          <w:rFonts w:ascii="Arial" w:hAnsi="Arial" w:cs="Arial"/>
          <w:b/>
          <w:i/>
          <w:sz w:val="22"/>
          <w:szCs w:val="22"/>
        </w:rPr>
        <w:t xml:space="preserve">avaslatot tesz az Igazgatóság </w:t>
      </w:r>
      <w:r w:rsidR="000B1B26" w:rsidRPr="00676BE7">
        <w:rPr>
          <w:rFonts w:ascii="Arial" w:hAnsi="Arial" w:cs="Arial"/>
          <w:b/>
          <w:i/>
          <w:sz w:val="22"/>
          <w:szCs w:val="22"/>
        </w:rPr>
        <w:t xml:space="preserve">felé mindazon ügyek tekintetében, melyekben </w:t>
      </w:r>
      <w:r w:rsidR="00803A2D" w:rsidRPr="00676BE7">
        <w:rPr>
          <w:rFonts w:ascii="Arial" w:hAnsi="Arial" w:cs="Arial"/>
          <w:b/>
          <w:i/>
          <w:sz w:val="22"/>
          <w:szCs w:val="22"/>
        </w:rPr>
        <w:t>az Igazgatóság rendelkezik döntési hatáskörrel</w:t>
      </w:r>
      <w:r w:rsidR="000B1B26" w:rsidRPr="00676BE7">
        <w:rPr>
          <w:rFonts w:ascii="Arial" w:hAnsi="Arial" w:cs="Arial"/>
          <w:b/>
          <w:i/>
          <w:sz w:val="22"/>
          <w:szCs w:val="22"/>
        </w:rPr>
        <w:t>.</w:t>
      </w:r>
    </w:p>
    <w:p w14:paraId="51E9FDE4" w14:textId="77777777" w:rsidR="00B7011B" w:rsidRPr="009B35DD" w:rsidRDefault="00B7011B" w:rsidP="009B35DD">
      <w:pPr>
        <w:rPr>
          <w:rFonts w:ascii="Arial" w:hAnsi="Arial" w:cs="Arial"/>
          <w:b/>
          <w:i/>
          <w:sz w:val="22"/>
          <w:szCs w:val="22"/>
        </w:rPr>
      </w:pPr>
    </w:p>
    <w:p w14:paraId="18BDE7E7" w14:textId="77777777" w:rsidR="00B7011B" w:rsidRPr="00676BE7" w:rsidRDefault="00B7011B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676BE7">
        <w:rPr>
          <w:rFonts w:ascii="Arial" w:hAnsi="Arial" w:cs="Arial"/>
          <w:b/>
          <w:i/>
          <w:sz w:val="22"/>
          <w:szCs w:val="22"/>
        </w:rPr>
        <w:t>Tájékoztatást ad a Társaság ügyeiről az Alapító, a Felügyelőbizottság, illetve az állandó könyvvizsgáló számára.</w:t>
      </w:r>
    </w:p>
    <w:p w14:paraId="487634C0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79D28D8D" w14:textId="192FCDF0" w:rsidR="003C2A9E" w:rsidRPr="00676BE7" w:rsidRDefault="001E7965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ondoskodik </w:t>
      </w:r>
      <w:r w:rsidR="003C2A9E" w:rsidRPr="00676BE7">
        <w:rPr>
          <w:rFonts w:ascii="Arial" w:hAnsi="Arial" w:cs="Arial"/>
          <w:b/>
          <w:i/>
          <w:sz w:val="22"/>
          <w:szCs w:val="22"/>
        </w:rPr>
        <w:t>az adósságkeletkeztető ügyletek előkészítését megelőzően készült előzetes tájékoztató Budapest Főváros főpolgármesterének történő megküldéséről,</w:t>
      </w:r>
    </w:p>
    <w:p w14:paraId="1D8D5854" w14:textId="77777777" w:rsidR="003C2A9E" w:rsidRPr="00676BE7" w:rsidRDefault="003C2A9E" w:rsidP="003C2A9E">
      <w:pPr>
        <w:pStyle w:val="Listaszerbekezds"/>
        <w:rPr>
          <w:rFonts w:ascii="Arial" w:hAnsi="Arial" w:cs="Arial"/>
          <w:b/>
          <w:i/>
          <w:sz w:val="22"/>
          <w:szCs w:val="22"/>
        </w:rPr>
      </w:pPr>
    </w:p>
    <w:p w14:paraId="52825CF7" w14:textId="389AC64F" w:rsidR="003C2A9E" w:rsidRPr="00676BE7" w:rsidRDefault="001E7965" w:rsidP="003C2A9E">
      <w:pPr>
        <w:pStyle w:val="Listaszerbekezds"/>
        <w:numPr>
          <w:ilvl w:val="0"/>
          <w:numId w:val="46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676BE7">
        <w:rPr>
          <w:rFonts w:ascii="Arial" w:hAnsi="Arial" w:cs="Arial"/>
          <w:b/>
          <w:i/>
          <w:sz w:val="22"/>
          <w:szCs w:val="22"/>
        </w:rPr>
        <w:t xml:space="preserve"> </w:t>
      </w:r>
      <w:r w:rsidR="003C2A9E" w:rsidRPr="00676BE7">
        <w:rPr>
          <w:rFonts w:ascii="Arial" w:hAnsi="Arial" w:cs="Arial"/>
          <w:b/>
          <w:i/>
          <w:sz w:val="22"/>
          <w:szCs w:val="22"/>
        </w:rPr>
        <w:t xml:space="preserve">leányvállalatok </w:t>
      </w:r>
      <w:r w:rsidR="003C2A9E" w:rsidRPr="00676BE7">
        <w:rPr>
          <w:rFonts w:ascii="Arial" w:hAnsi="Arial" w:cs="Arial"/>
          <w:b/>
          <w:bCs/>
          <w:i/>
          <w:sz w:val="22"/>
          <w:szCs w:val="22"/>
        </w:rPr>
        <w:t>vezető tisztségviselői felett – a jelen Alapszabály alapján az Alapítót, valamint az Igazgatóságot megillető munkáltatói jogokon kívül - a munkáltatói jogok gyakorlása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25F1BEA2" w14:textId="77777777" w:rsidR="00007936" w:rsidRPr="00676BE7" w:rsidRDefault="00007936" w:rsidP="007F5D06">
      <w:pPr>
        <w:jc w:val="both"/>
        <w:rPr>
          <w:rFonts w:ascii="Arial" w:hAnsi="Arial"/>
          <w:color w:val="000000"/>
          <w:sz w:val="22"/>
        </w:rPr>
      </w:pPr>
    </w:p>
    <w:p w14:paraId="462B1DC6" w14:textId="77777777" w:rsidR="006A6D2A" w:rsidRPr="00676BE7" w:rsidRDefault="00E02556" w:rsidP="005275F1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FELÜGYELŐBIZOTTSÁG</w:t>
      </w:r>
    </w:p>
    <w:p w14:paraId="7F22155C" w14:textId="77777777" w:rsidR="00E02556" w:rsidRPr="00676BE7" w:rsidRDefault="00E02556" w:rsidP="00285B20">
      <w:pPr>
        <w:keepNext/>
        <w:jc w:val="center"/>
        <w:rPr>
          <w:rFonts w:ascii="Arial" w:hAnsi="Arial"/>
          <w:color w:val="000000"/>
          <w:sz w:val="22"/>
        </w:rPr>
      </w:pPr>
    </w:p>
    <w:p w14:paraId="599A61DB" w14:textId="7CED956A" w:rsidR="00295083" w:rsidRPr="00A03DF5" w:rsidRDefault="00F309B8" w:rsidP="007F5D06">
      <w:pPr>
        <w:pStyle w:val="Szvegtrzsbehzssal2"/>
        <w:ind w:left="0" w:firstLine="0"/>
        <w:rPr>
          <w:rFonts w:ascii="Arial" w:hAnsi="Arial"/>
          <w:b/>
          <w:i/>
          <w:color w:val="000000"/>
          <w:sz w:val="22"/>
        </w:rPr>
      </w:pPr>
      <w:r w:rsidRPr="00A03DF5">
        <w:rPr>
          <w:rFonts w:ascii="Arial" w:hAnsi="Arial"/>
          <w:b/>
          <w:i/>
          <w:color w:val="000000"/>
          <w:sz w:val="22"/>
        </w:rPr>
        <w:t xml:space="preserve">1./ A </w:t>
      </w:r>
      <w:r w:rsidR="00F54C11" w:rsidRPr="00A03DF5">
        <w:rPr>
          <w:rFonts w:ascii="Arial" w:hAnsi="Arial"/>
          <w:b/>
          <w:i/>
          <w:color w:val="000000"/>
          <w:sz w:val="22"/>
        </w:rPr>
        <w:t>T</w:t>
      </w:r>
      <w:r w:rsidRPr="00A03DF5">
        <w:rPr>
          <w:rFonts w:ascii="Arial" w:hAnsi="Arial"/>
          <w:b/>
          <w:i/>
          <w:color w:val="000000"/>
          <w:sz w:val="22"/>
        </w:rPr>
        <w:t>ársaságnál</w:t>
      </w:r>
      <w:r w:rsidR="00F54C11" w:rsidRPr="00A03DF5">
        <w:rPr>
          <w:rFonts w:ascii="Arial" w:hAnsi="Arial"/>
          <w:b/>
          <w:i/>
          <w:color w:val="000000"/>
          <w:sz w:val="22"/>
        </w:rPr>
        <w:t xml:space="preserve"> </w:t>
      </w:r>
      <w:r w:rsidR="003934C0" w:rsidRPr="00686F51">
        <w:rPr>
          <w:rFonts w:ascii="Arial" w:hAnsi="Arial"/>
          <w:b/>
          <w:i/>
          <w:color w:val="000000"/>
          <w:sz w:val="22"/>
        </w:rPr>
        <w:t xml:space="preserve">6 </w:t>
      </w:r>
      <w:r w:rsidRPr="00686F51">
        <w:rPr>
          <w:rFonts w:ascii="Arial" w:hAnsi="Arial"/>
          <w:b/>
          <w:i/>
          <w:color w:val="000000"/>
          <w:sz w:val="22"/>
        </w:rPr>
        <w:t xml:space="preserve">tagú </w:t>
      </w:r>
      <w:r w:rsidR="00E513E8" w:rsidRPr="00686F51">
        <w:rPr>
          <w:rFonts w:ascii="Arial" w:hAnsi="Arial" w:cs="Arial"/>
          <w:b/>
          <w:i/>
          <w:color w:val="000000"/>
          <w:sz w:val="22"/>
          <w:szCs w:val="22"/>
        </w:rPr>
        <w:t>F</w:t>
      </w:r>
      <w:r w:rsidRPr="00686F51">
        <w:rPr>
          <w:rFonts w:ascii="Arial" w:hAnsi="Arial" w:cs="Arial"/>
          <w:b/>
          <w:i/>
          <w:color w:val="000000"/>
          <w:sz w:val="22"/>
          <w:szCs w:val="22"/>
        </w:rPr>
        <w:t>elügyelőbizottság</w:t>
      </w:r>
      <w:r w:rsidRPr="00A03DF5">
        <w:rPr>
          <w:rFonts w:ascii="Arial" w:hAnsi="Arial"/>
          <w:b/>
          <w:i/>
          <w:color w:val="000000"/>
          <w:sz w:val="22"/>
        </w:rPr>
        <w:t xml:space="preserve"> m</w:t>
      </w:r>
      <w:r w:rsidRPr="00A03DF5">
        <w:rPr>
          <w:rFonts w:ascii="Arial" w:hAnsi="Arial" w:hint="eastAsia"/>
          <w:b/>
          <w:i/>
          <w:color w:val="000000"/>
          <w:sz w:val="22"/>
        </w:rPr>
        <w:t>ű</w:t>
      </w:r>
      <w:r w:rsidRPr="00A03DF5">
        <w:rPr>
          <w:rFonts w:ascii="Arial" w:hAnsi="Arial"/>
          <w:b/>
          <w:i/>
          <w:color w:val="000000"/>
          <w:sz w:val="22"/>
        </w:rPr>
        <w:t xml:space="preserve">ködik. Tagjai kétharmadát </w:t>
      </w:r>
      <w:r w:rsidR="0056544C" w:rsidRPr="00A03DF5">
        <w:rPr>
          <w:rFonts w:ascii="Arial" w:hAnsi="Arial" w:cs="Arial"/>
          <w:b/>
          <w:i/>
          <w:color w:val="000000"/>
          <w:sz w:val="22"/>
          <w:szCs w:val="22"/>
        </w:rPr>
        <w:t>az Alapító</w:t>
      </w:r>
      <w:r w:rsidRPr="00A03DF5">
        <w:rPr>
          <w:rFonts w:ascii="Arial" w:hAnsi="Arial"/>
          <w:b/>
          <w:i/>
          <w:color w:val="000000"/>
          <w:sz w:val="22"/>
        </w:rPr>
        <w:t xml:space="preserve"> választja, egyharmadát az üzemi tanács jelöli a munkavállalók sorából.</w:t>
      </w:r>
      <w:r w:rsidR="00B80517" w:rsidRPr="00A03DF5">
        <w:rPr>
          <w:rFonts w:ascii="Arial" w:hAnsi="Arial"/>
          <w:b/>
          <w:i/>
          <w:color w:val="000000"/>
          <w:sz w:val="22"/>
        </w:rPr>
        <w:t xml:space="preserve"> </w:t>
      </w:r>
      <w:r w:rsidR="001C18DF" w:rsidRPr="00A03DF5">
        <w:rPr>
          <w:rFonts w:ascii="Arial" w:hAnsi="Arial"/>
          <w:b/>
          <w:i/>
          <w:color w:val="000000"/>
          <w:sz w:val="22"/>
        </w:rPr>
        <w:t>A felügyelőbizottsági tagok megbízatása határozott időre, de legfeljebb 5 (öt) évre szól.</w:t>
      </w:r>
    </w:p>
    <w:p w14:paraId="12A8FD15" w14:textId="77777777" w:rsidR="00007936" w:rsidRPr="00676BE7" w:rsidRDefault="00007936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</w:p>
    <w:p w14:paraId="7801BF08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lastRenderedPageBreak/>
        <w:t xml:space="preserve">2./ A </w:t>
      </w:r>
      <w:r w:rsidR="00E513E8" w:rsidRPr="00676BE7">
        <w:rPr>
          <w:rFonts w:ascii="Arial" w:hAnsi="Arial" w:cs="Arial"/>
          <w:snapToGrid w:val="0"/>
          <w:color w:val="000000"/>
          <w:sz w:val="22"/>
          <w:szCs w:val="22"/>
        </w:rPr>
        <w:t>F</w:t>
      </w: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>elügyelőbizottság</w:t>
      </w:r>
      <w:r w:rsidRPr="00676BE7">
        <w:rPr>
          <w:rFonts w:ascii="Arial" w:hAnsi="Arial"/>
          <w:color w:val="000000"/>
          <w:sz w:val="22"/>
        </w:rPr>
        <w:t xml:space="preserve"> tagjainak nevét, anyjuk nevét, lakcímét, megbízatásuk kezd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és záró id</w:t>
      </w:r>
      <w:r w:rsidRPr="00676BE7">
        <w:rPr>
          <w:rFonts w:ascii="Arial" w:hAnsi="Arial" w:hint="eastAsia"/>
          <w:color w:val="000000"/>
          <w:sz w:val="22"/>
        </w:rPr>
        <w:t>ő</w:t>
      </w:r>
      <w:r w:rsidR="007F5D06" w:rsidRPr="00676BE7">
        <w:rPr>
          <w:rFonts w:ascii="Arial" w:hAnsi="Arial"/>
          <w:color w:val="000000"/>
          <w:sz w:val="22"/>
        </w:rPr>
        <w:t xml:space="preserve">pontját a jelen </w:t>
      </w:r>
      <w:r w:rsidR="007F5D06" w:rsidRPr="00676BE7">
        <w:rPr>
          <w:rFonts w:ascii="Arial" w:hAnsi="Arial" w:cs="Arial"/>
          <w:snapToGrid w:val="0"/>
          <w:color w:val="000000"/>
          <w:sz w:val="22"/>
          <w:szCs w:val="22"/>
        </w:rPr>
        <w:t>Alap</w:t>
      </w:r>
      <w:r w:rsidR="00CF7685" w:rsidRPr="00676BE7">
        <w:rPr>
          <w:rFonts w:ascii="Arial" w:hAnsi="Arial" w:cs="Arial"/>
          <w:snapToGrid w:val="0"/>
          <w:color w:val="000000"/>
          <w:sz w:val="22"/>
          <w:szCs w:val="22"/>
        </w:rPr>
        <w:t>szabály</w:t>
      </w:r>
      <w:r w:rsidR="007F5D06" w:rsidRPr="00676BE7">
        <w:rPr>
          <w:rFonts w:ascii="Arial" w:hAnsi="Arial"/>
          <w:color w:val="000000"/>
          <w:sz w:val="22"/>
        </w:rPr>
        <w:t xml:space="preserve"> II</w:t>
      </w:r>
      <w:r w:rsidRPr="00676BE7">
        <w:rPr>
          <w:rFonts w:ascii="Arial" w:hAnsi="Arial"/>
          <w:color w:val="000000"/>
          <w:sz w:val="22"/>
        </w:rPr>
        <w:t>. számú melléklete tartalmazza.</w:t>
      </w:r>
    </w:p>
    <w:p w14:paraId="760A7CC8" w14:textId="77777777" w:rsidR="00007936" w:rsidRPr="00676BE7" w:rsidRDefault="00007936" w:rsidP="007F5D06">
      <w:pPr>
        <w:jc w:val="both"/>
        <w:rPr>
          <w:rFonts w:ascii="Arial" w:hAnsi="Arial"/>
          <w:color w:val="000000"/>
          <w:sz w:val="22"/>
        </w:rPr>
      </w:pPr>
    </w:p>
    <w:p w14:paraId="0B61EDA2" w14:textId="77777777" w:rsidR="00295083" w:rsidRPr="00676BE7" w:rsidRDefault="00F309B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3./ A </w:t>
      </w:r>
      <w:r w:rsidR="00E513E8" w:rsidRPr="00676BE7">
        <w:rPr>
          <w:rFonts w:ascii="Arial" w:hAnsi="Arial" w:cs="Arial"/>
          <w:color w:val="000000"/>
          <w:sz w:val="22"/>
          <w:szCs w:val="22"/>
        </w:rPr>
        <w:t>F</w:t>
      </w:r>
      <w:r w:rsidRPr="00676BE7">
        <w:rPr>
          <w:rFonts w:ascii="Arial" w:hAnsi="Arial" w:cs="Arial"/>
          <w:color w:val="000000"/>
          <w:sz w:val="22"/>
          <w:szCs w:val="22"/>
        </w:rPr>
        <w:t>elügyelőbizottság</w:t>
      </w:r>
      <w:r w:rsidRPr="00676BE7">
        <w:rPr>
          <w:rFonts w:ascii="Arial" w:hAnsi="Arial"/>
          <w:color w:val="000000"/>
          <w:sz w:val="22"/>
        </w:rPr>
        <w:t xml:space="preserve"> testületként jár el. </w:t>
      </w:r>
      <w:r w:rsidR="00AE430F" w:rsidRPr="00676BE7">
        <w:rPr>
          <w:rFonts w:ascii="Arial" w:hAnsi="Arial"/>
          <w:color w:val="000000"/>
          <w:sz w:val="22"/>
        </w:rPr>
        <w:t>A Felügyel</w:t>
      </w:r>
      <w:r w:rsidR="00AE430F" w:rsidRPr="00676BE7">
        <w:rPr>
          <w:rFonts w:ascii="Arial" w:hAnsi="Arial" w:hint="eastAsia"/>
          <w:color w:val="000000"/>
          <w:sz w:val="22"/>
        </w:rPr>
        <w:t>ő</w:t>
      </w:r>
      <w:r w:rsidR="00AE430F" w:rsidRPr="00676BE7">
        <w:rPr>
          <w:rFonts w:ascii="Arial" w:hAnsi="Arial"/>
          <w:color w:val="000000"/>
          <w:sz w:val="22"/>
        </w:rPr>
        <w:t xml:space="preserve">bizottság határozatképes, ha tagjainak kétharmada, de legalább </w:t>
      </w:r>
      <w:r w:rsidR="0000291E" w:rsidRPr="00676BE7">
        <w:rPr>
          <w:rFonts w:ascii="Arial" w:hAnsi="Arial"/>
          <w:color w:val="000000"/>
          <w:sz w:val="22"/>
        </w:rPr>
        <w:t>négy</w:t>
      </w:r>
      <w:r w:rsidR="00AE430F" w:rsidRPr="00676BE7">
        <w:rPr>
          <w:rFonts w:ascii="Arial" w:hAnsi="Arial"/>
          <w:color w:val="000000"/>
          <w:sz w:val="22"/>
        </w:rPr>
        <w:t xml:space="preserve"> tag jelen van, határozatát a jelenlév</w:t>
      </w:r>
      <w:r w:rsidR="00AE430F" w:rsidRPr="00676BE7">
        <w:rPr>
          <w:rFonts w:ascii="Arial" w:hAnsi="Arial" w:hint="eastAsia"/>
          <w:color w:val="000000"/>
          <w:sz w:val="22"/>
        </w:rPr>
        <w:t>ő</w:t>
      </w:r>
      <w:r w:rsidR="00AE430F" w:rsidRPr="00676BE7">
        <w:rPr>
          <w:rFonts w:ascii="Arial" w:hAnsi="Arial"/>
          <w:color w:val="000000"/>
          <w:sz w:val="22"/>
        </w:rPr>
        <w:t>k egyszer</w:t>
      </w:r>
      <w:r w:rsidR="00AE430F" w:rsidRPr="00676BE7">
        <w:rPr>
          <w:rFonts w:ascii="Arial" w:hAnsi="Arial" w:hint="eastAsia"/>
          <w:color w:val="000000"/>
          <w:sz w:val="22"/>
        </w:rPr>
        <w:t>ű</w:t>
      </w:r>
      <w:r w:rsidR="00AE430F" w:rsidRPr="00676BE7">
        <w:rPr>
          <w:rFonts w:ascii="Arial" w:hAnsi="Arial"/>
          <w:color w:val="000000"/>
          <w:sz w:val="22"/>
        </w:rPr>
        <w:t xml:space="preserve"> szótöbbségével hozza.</w:t>
      </w:r>
    </w:p>
    <w:p w14:paraId="46E625C2" w14:textId="77777777" w:rsidR="00007936" w:rsidRPr="00676BE7" w:rsidRDefault="00007936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</w:p>
    <w:p w14:paraId="06436F61" w14:textId="77777777" w:rsidR="006A6D2A" w:rsidRPr="00676BE7" w:rsidRDefault="00F309B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4./ A </w:t>
      </w:r>
      <w:r w:rsidR="00E513E8" w:rsidRPr="00676BE7">
        <w:rPr>
          <w:rFonts w:ascii="Arial" w:hAnsi="Arial" w:cs="Arial"/>
          <w:color w:val="000000"/>
          <w:sz w:val="22"/>
          <w:szCs w:val="22"/>
        </w:rPr>
        <w:t>F</w:t>
      </w:r>
      <w:r w:rsidRPr="00676BE7">
        <w:rPr>
          <w:rFonts w:ascii="Arial" w:hAnsi="Arial" w:cs="Arial"/>
          <w:color w:val="000000"/>
          <w:sz w:val="22"/>
          <w:szCs w:val="22"/>
        </w:rPr>
        <w:t>elügyelőbizottság</w:t>
      </w:r>
      <w:r w:rsidRPr="00676BE7">
        <w:rPr>
          <w:rFonts w:ascii="Arial" w:hAnsi="Arial"/>
          <w:color w:val="000000"/>
          <w:sz w:val="22"/>
        </w:rPr>
        <w:t xml:space="preserve"> üléseit az elnök hívja össze és vezeti. Az ülés összehívását ok és a cél megjelölésével a </w:t>
      </w:r>
      <w:r w:rsidR="00E513E8" w:rsidRPr="00676BE7">
        <w:rPr>
          <w:rFonts w:ascii="Arial" w:hAnsi="Arial"/>
          <w:color w:val="000000"/>
          <w:sz w:val="22"/>
        </w:rPr>
        <w:t>F</w:t>
      </w:r>
      <w:r w:rsidRPr="00676BE7">
        <w:rPr>
          <w:rFonts w:ascii="Arial" w:hAnsi="Arial"/>
          <w:color w:val="000000"/>
          <w:sz w:val="22"/>
        </w:rPr>
        <w:t>elügyelőbizottság bármely tagja</w:t>
      </w:r>
      <w:r w:rsidR="00CC5C7B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="00CC5C7B" w:rsidRPr="00676BE7">
        <w:rPr>
          <w:rFonts w:ascii="Arial" w:hAnsi="Arial" w:cs="Arial"/>
          <w:color w:val="000000"/>
          <w:sz w:val="22"/>
          <w:szCs w:val="22"/>
        </w:rPr>
        <w:t>vagy a</w:t>
      </w:r>
      <w:r w:rsidR="00556621" w:rsidRPr="00676BE7">
        <w:rPr>
          <w:rFonts w:ascii="Arial" w:hAnsi="Arial" w:cs="Arial"/>
          <w:color w:val="000000"/>
          <w:sz w:val="22"/>
          <w:szCs w:val="22"/>
        </w:rPr>
        <w:t>z</w:t>
      </w:r>
      <w:r w:rsidR="00CC5C7B"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556621" w:rsidRPr="00676BE7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Pr="00676BE7">
        <w:rPr>
          <w:rFonts w:ascii="Arial" w:hAnsi="Arial"/>
          <w:color w:val="000000"/>
          <w:sz w:val="22"/>
        </w:rPr>
        <w:t xml:space="preserve"> írásban kérheti az elnökt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l, aki a kérelem kézhezvételét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l számított 8 (nyolc) napon belül köteles intézkedni a </w:t>
      </w:r>
      <w:r w:rsidR="00E513E8" w:rsidRPr="00676BE7">
        <w:rPr>
          <w:rFonts w:ascii="Arial" w:hAnsi="Arial"/>
          <w:color w:val="000000"/>
          <w:sz w:val="22"/>
        </w:rPr>
        <w:t>F</w:t>
      </w:r>
      <w:r w:rsidRPr="00676BE7">
        <w:rPr>
          <w:rFonts w:ascii="Arial" w:hAnsi="Arial"/>
          <w:color w:val="000000"/>
          <w:sz w:val="22"/>
        </w:rPr>
        <w:t>elügyelőbizottság ülésének 30 (harminc) napon belüli id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pontra történ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összehívásáról.</w:t>
      </w:r>
      <w:r w:rsidR="00F876BE" w:rsidRPr="00676BE7">
        <w:rPr>
          <w:rFonts w:ascii="Arial" w:hAnsi="Arial"/>
          <w:color w:val="000000"/>
          <w:sz w:val="22"/>
        </w:rPr>
        <w:t xml:space="preserve"> </w:t>
      </w:r>
      <w:r w:rsidRPr="00676BE7">
        <w:rPr>
          <w:rFonts w:ascii="Arial" w:hAnsi="Arial"/>
          <w:color w:val="000000"/>
          <w:sz w:val="22"/>
        </w:rPr>
        <w:t>Amennyiben az elnök a kérelemnek nem tesz eleget, a tag</w:t>
      </w:r>
      <w:r w:rsidR="00CC5C7B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="00CC5C7B" w:rsidRPr="00676BE7">
        <w:rPr>
          <w:rFonts w:ascii="Arial" w:hAnsi="Arial" w:cs="Arial"/>
          <w:color w:val="000000"/>
          <w:sz w:val="22"/>
          <w:szCs w:val="22"/>
        </w:rPr>
        <w:t>illetve a</w:t>
      </w:r>
      <w:r w:rsidR="00556621" w:rsidRPr="00676BE7">
        <w:rPr>
          <w:rFonts w:ascii="Arial" w:hAnsi="Arial" w:cs="Arial"/>
          <w:color w:val="000000"/>
          <w:sz w:val="22"/>
          <w:szCs w:val="22"/>
        </w:rPr>
        <w:t>z</w:t>
      </w:r>
      <w:r w:rsidR="00CC5C7B"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556621" w:rsidRPr="00676BE7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Pr="00676BE7">
        <w:rPr>
          <w:rFonts w:ascii="Arial" w:hAnsi="Arial"/>
          <w:color w:val="000000"/>
          <w:sz w:val="22"/>
        </w:rPr>
        <w:t xml:space="preserve"> maga jogosult az ülés összehívására.</w:t>
      </w:r>
    </w:p>
    <w:p w14:paraId="64147EEE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01564E20" w14:textId="77777777" w:rsidR="00295083" w:rsidRPr="00676BE7" w:rsidRDefault="00175DA1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5</w:t>
      </w:r>
      <w:r w:rsidR="00F309B8" w:rsidRPr="00676BE7">
        <w:rPr>
          <w:rFonts w:ascii="Arial" w:hAnsi="Arial"/>
          <w:color w:val="000000"/>
          <w:sz w:val="22"/>
        </w:rPr>
        <w:t xml:space="preserve">./ </w:t>
      </w:r>
      <w:r w:rsidR="00F309B8" w:rsidRPr="00676BE7">
        <w:rPr>
          <w:rFonts w:ascii="Arial" w:hAnsi="Arial" w:cs="Arial"/>
          <w:color w:val="000000"/>
          <w:sz w:val="22"/>
          <w:szCs w:val="22"/>
        </w:rPr>
        <w:t xml:space="preserve">A </w:t>
      </w:r>
      <w:r w:rsidR="00E513E8" w:rsidRPr="00676BE7">
        <w:rPr>
          <w:rFonts w:ascii="Arial" w:hAnsi="Arial" w:cs="Arial"/>
          <w:color w:val="000000"/>
          <w:sz w:val="22"/>
          <w:szCs w:val="22"/>
        </w:rPr>
        <w:t>F</w:t>
      </w:r>
      <w:r w:rsidR="00F309B8" w:rsidRPr="00676BE7">
        <w:rPr>
          <w:rFonts w:ascii="Arial" w:hAnsi="Arial" w:cs="Arial"/>
          <w:color w:val="000000"/>
          <w:sz w:val="22"/>
          <w:szCs w:val="22"/>
        </w:rPr>
        <w:t>elügyelőbizottság</w:t>
      </w:r>
      <w:r w:rsidR="00F309B8" w:rsidRPr="00676BE7">
        <w:rPr>
          <w:rFonts w:ascii="Arial" w:hAnsi="Arial"/>
          <w:color w:val="000000"/>
          <w:sz w:val="22"/>
        </w:rPr>
        <w:t xml:space="preserve"> tagjai </w:t>
      </w:r>
      <w:r w:rsidR="007B69AD" w:rsidRPr="00676BE7">
        <w:rPr>
          <w:rFonts w:ascii="Arial" w:hAnsi="Arial" w:cs="Arial"/>
          <w:color w:val="000000"/>
          <w:sz w:val="22"/>
          <w:szCs w:val="22"/>
        </w:rPr>
        <w:t xml:space="preserve">a </w:t>
      </w:r>
      <w:r w:rsidR="00E513E8" w:rsidRPr="00676BE7">
        <w:rPr>
          <w:rFonts w:ascii="Arial" w:hAnsi="Arial" w:cs="Arial"/>
          <w:color w:val="000000"/>
          <w:sz w:val="22"/>
          <w:szCs w:val="22"/>
        </w:rPr>
        <w:t>F</w:t>
      </w:r>
      <w:r w:rsidR="007F6FE0" w:rsidRPr="00676BE7">
        <w:rPr>
          <w:rFonts w:ascii="Arial" w:hAnsi="Arial" w:cs="Arial"/>
          <w:color w:val="000000"/>
          <w:sz w:val="22"/>
          <w:szCs w:val="22"/>
        </w:rPr>
        <w:t xml:space="preserve">elügyelőbizottság munkájában </w:t>
      </w:r>
      <w:r w:rsidR="00F309B8" w:rsidRPr="00676BE7">
        <w:rPr>
          <w:rFonts w:ascii="Arial" w:hAnsi="Arial"/>
          <w:color w:val="000000"/>
          <w:sz w:val="22"/>
        </w:rPr>
        <w:t xml:space="preserve">személyesen kötelesek </w:t>
      </w:r>
      <w:r w:rsidR="007F6FE0" w:rsidRPr="00676BE7">
        <w:rPr>
          <w:rFonts w:ascii="Arial" w:hAnsi="Arial" w:cs="Arial"/>
          <w:color w:val="000000"/>
          <w:sz w:val="22"/>
          <w:szCs w:val="22"/>
        </w:rPr>
        <w:t>részt venni</w:t>
      </w:r>
      <w:r w:rsidR="00F309B8" w:rsidRPr="00676BE7">
        <w:rPr>
          <w:rFonts w:ascii="Arial" w:hAnsi="Arial" w:cs="Arial"/>
          <w:color w:val="000000"/>
          <w:sz w:val="22"/>
          <w:szCs w:val="22"/>
        </w:rPr>
        <w:t>.</w:t>
      </w:r>
      <w:r w:rsidR="00F309B8" w:rsidRPr="00676BE7">
        <w:rPr>
          <w:rFonts w:ascii="Arial" w:hAnsi="Arial"/>
          <w:color w:val="000000"/>
          <w:sz w:val="22"/>
        </w:rPr>
        <w:t xml:space="preserve"> A </w:t>
      </w:r>
      <w:r w:rsidR="00E513E8" w:rsidRPr="00676BE7">
        <w:rPr>
          <w:rFonts w:ascii="Arial" w:hAnsi="Arial"/>
          <w:color w:val="000000"/>
          <w:sz w:val="22"/>
        </w:rPr>
        <w:t>F</w:t>
      </w:r>
      <w:r w:rsidR="00F309B8" w:rsidRPr="00676BE7">
        <w:rPr>
          <w:rFonts w:ascii="Arial" w:hAnsi="Arial"/>
          <w:color w:val="000000"/>
          <w:sz w:val="22"/>
        </w:rPr>
        <w:t xml:space="preserve">elügyelőbizottság tagjai </w:t>
      </w:r>
      <w:r w:rsidR="007F6FE0" w:rsidRPr="00676BE7">
        <w:rPr>
          <w:rFonts w:ascii="Arial" w:hAnsi="Arial" w:cs="Arial"/>
          <w:color w:val="000000"/>
          <w:sz w:val="22"/>
          <w:szCs w:val="22"/>
        </w:rPr>
        <w:t>a Társaság ügyvezetésétől függetlenek, tevékenységük során</w:t>
      </w:r>
      <w:r w:rsidR="007F6FE0" w:rsidRPr="00676BE7">
        <w:rPr>
          <w:rFonts w:ascii="Arial" w:hAnsi="Arial"/>
          <w:color w:val="000000"/>
          <w:sz w:val="22"/>
        </w:rPr>
        <w:t xml:space="preserve"> </w:t>
      </w:r>
      <w:r w:rsidR="00F309B8" w:rsidRPr="00676BE7">
        <w:rPr>
          <w:rFonts w:ascii="Arial" w:hAnsi="Arial"/>
          <w:color w:val="000000"/>
          <w:sz w:val="22"/>
        </w:rPr>
        <w:t>nem utasíthatóak.</w:t>
      </w:r>
    </w:p>
    <w:p w14:paraId="66FFD70C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7FE9D4C1" w14:textId="77777777" w:rsidR="00295083" w:rsidRPr="00676BE7" w:rsidRDefault="00175DA1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</w:t>
      </w:r>
      <w:r w:rsidR="00F309B8" w:rsidRPr="00676BE7">
        <w:rPr>
          <w:rFonts w:ascii="Arial" w:hAnsi="Arial"/>
          <w:color w:val="000000"/>
          <w:sz w:val="22"/>
        </w:rPr>
        <w:t xml:space="preserve">./ A </w:t>
      </w:r>
      <w:r w:rsidR="00E513E8" w:rsidRPr="00676BE7">
        <w:rPr>
          <w:rFonts w:ascii="Arial" w:hAnsi="Arial" w:cs="Arial"/>
          <w:snapToGrid w:val="0"/>
          <w:color w:val="000000"/>
          <w:sz w:val="22"/>
          <w:szCs w:val="22"/>
        </w:rPr>
        <w:t>F</w:t>
      </w:r>
      <w:r w:rsidR="00F309B8" w:rsidRPr="00676BE7">
        <w:rPr>
          <w:rFonts w:ascii="Arial" w:hAnsi="Arial" w:cs="Arial"/>
          <w:snapToGrid w:val="0"/>
          <w:color w:val="000000"/>
          <w:sz w:val="22"/>
          <w:szCs w:val="22"/>
        </w:rPr>
        <w:t>elügyelőbizottság</w:t>
      </w:r>
      <w:r w:rsidR="00F309B8" w:rsidRPr="00676BE7">
        <w:rPr>
          <w:rFonts w:ascii="Arial" w:hAnsi="Arial"/>
          <w:color w:val="000000"/>
          <w:sz w:val="22"/>
        </w:rPr>
        <w:t xml:space="preserve"> feladatai:</w:t>
      </w:r>
    </w:p>
    <w:p w14:paraId="4893DCE9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6B8EA697" w14:textId="77777777" w:rsidR="00295083" w:rsidRPr="00676BE7" w:rsidRDefault="00175DA1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</w:t>
      </w:r>
      <w:r w:rsidR="00F309B8" w:rsidRPr="00676BE7">
        <w:rPr>
          <w:rFonts w:ascii="Arial" w:hAnsi="Arial"/>
          <w:color w:val="000000"/>
          <w:sz w:val="22"/>
        </w:rPr>
        <w:t xml:space="preserve">.1. </w:t>
      </w:r>
      <w:r w:rsidR="00BA6F97" w:rsidRPr="00676BE7">
        <w:rPr>
          <w:rFonts w:ascii="Arial" w:hAnsi="Arial" w:cs="Arial"/>
          <w:snapToGrid w:val="0"/>
          <w:color w:val="000000"/>
          <w:sz w:val="22"/>
          <w:szCs w:val="22"/>
        </w:rPr>
        <w:t>A Társaság érdekeinek megóvása céljából e</w:t>
      </w:r>
      <w:r w:rsidR="00F309B8" w:rsidRPr="00676BE7">
        <w:rPr>
          <w:rFonts w:ascii="Arial" w:hAnsi="Arial" w:cs="Arial"/>
          <w:snapToGrid w:val="0"/>
          <w:color w:val="000000"/>
          <w:sz w:val="22"/>
          <w:szCs w:val="22"/>
        </w:rPr>
        <w:t>llenőrzi</w:t>
      </w:r>
      <w:r w:rsidR="005E02B0" w:rsidRPr="00676BE7">
        <w:rPr>
          <w:rFonts w:ascii="Arial" w:hAnsi="Arial"/>
          <w:color w:val="000000"/>
          <w:sz w:val="22"/>
        </w:rPr>
        <w:t xml:space="preserve">, </w:t>
      </w:r>
      <w:r w:rsidR="00F309B8" w:rsidRPr="00676BE7">
        <w:rPr>
          <w:rFonts w:ascii="Arial" w:hAnsi="Arial"/>
          <w:color w:val="000000"/>
          <w:sz w:val="22"/>
        </w:rPr>
        <w:t xml:space="preserve">folyamatosan figyelemmel kíséri, vizsgálja a </w:t>
      </w:r>
      <w:r w:rsidR="005E02B0" w:rsidRPr="00676BE7">
        <w:rPr>
          <w:rFonts w:ascii="Arial" w:hAnsi="Arial"/>
          <w:color w:val="000000"/>
          <w:sz w:val="22"/>
        </w:rPr>
        <w:t>T</w:t>
      </w:r>
      <w:r w:rsidR="00F309B8" w:rsidRPr="00676BE7">
        <w:rPr>
          <w:rFonts w:ascii="Arial" w:hAnsi="Arial"/>
          <w:color w:val="000000"/>
          <w:sz w:val="22"/>
        </w:rPr>
        <w:t>ársaság ügyvezetését</w:t>
      </w:r>
      <w:r w:rsidR="00556621" w:rsidRPr="00676BE7">
        <w:rPr>
          <w:rFonts w:ascii="Arial" w:hAnsi="Arial"/>
          <w:color w:val="000000"/>
          <w:sz w:val="22"/>
        </w:rPr>
        <w:t>,</w:t>
      </w:r>
      <w:r w:rsidR="005E02B0" w:rsidRPr="00676BE7">
        <w:rPr>
          <w:rFonts w:ascii="Arial" w:hAnsi="Arial"/>
          <w:color w:val="000000"/>
          <w:sz w:val="22"/>
        </w:rPr>
        <w:t xml:space="preserve"> </w:t>
      </w:r>
      <w:r w:rsidR="00F309B8" w:rsidRPr="00676BE7">
        <w:rPr>
          <w:rFonts w:ascii="Arial" w:hAnsi="Arial"/>
          <w:color w:val="000000"/>
          <w:sz w:val="22"/>
        </w:rPr>
        <w:t>üzletpolitikai döntéseit.</w:t>
      </w:r>
    </w:p>
    <w:p w14:paraId="5A99E7CA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5D5E10D0" w14:textId="6C7FCED6" w:rsidR="00295083" w:rsidRPr="00676BE7" w:rsidRDefault="00175DA1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</w:t>
      </w:r>
      <w:r w:rsidR="00F309B8" w:rsidRPr="00676BE7">
        <w:rPr>
          <w:rFonts w:ascii="Arial" w:hAnsi="Arial"/>
          <w:color w:val="000000"/>
          <w:sz w:val="22"/>
        </w:rPr>
        <w:t>.2. A</w:t>
      </w:r>
      <w:r w:rsidR="00556621" w:rsidRPr="00676BE7">
        <w:rPr>
          <w:rFonts w:ascii="Arial" w:hAnsi="Arial"/>
          <w:color w:val="000000"/>
          <w:sz w:val="22"/>
        </w:rPr>
        <w:t>z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556621" w:rsidRPr="00676BE7">
        <w:rPr>
          <w:rFonts w:ascii="Arial" w:hAnsi="Arial"/>
          <w:b/>
          <w:i/>
          <w:color w:val="000000"/>
          <w:sz w:val="22"/>
        </w:rPr>
        <w:t>Alapító</w:t>
      </w:r>
      <w:r w:rsidR="00F309B8" w:rsidRPr="00676BE7">
        <w:rPr>
          <w:rFonts w:ascii="Arial" w:hAnsi="Arial"/>
          <w:color w:val="000000"/>
          <w:sz w:val="22"/>
        </w:rPr>
        <w:t xml:space="preserve"> részére adott üzletpolitikai jelentés megvizsgálása</w:t>
      </w:r>
      <w:r w:rsidR="00CC5C7B" w:rsidRPr="00676BE7">
        <w:rPr>
          <w:rFonts w:ascii="Arial" w:hAnsi="Arial"/>
          <w:color w:val="000000"/>
          <w:sz w:val="22"/>
        </w:rPr>
        <w:t xml:space="preserve">, valamint </w:t>
      </w:r>
      <w:r w:rsidR="00CC5C7B" w:rsidRPr="00676BE7">
        <w:rPr>
          <w:rFonts w:ascii="Arial" w:hAnsi="Arial" w:cs="Arial"/>
          <w:snapToGrid w:val="0"/>
          <w:color w:val="000000"/>
          <w:sz w:val="22"/>
          <w:szCs w:val="22"/>
        </w:rPr>
        <w:t>köteles a</w:t>
      </w:r>
      <w:r w:rsidR="00556621" w:rsidRPr="00676BE7">
        <w:rPr>
          <w:rFonts w:ascii="Arial" w:hAnsi="Arial" w:cs="Arial"/>
          <w:snapToGrid w:val="0"/>
          <w:color w:val="000000"/>
          <w:sz w:val="22"/>
          <w:szCs w:val="22"/>
        </w:rPr>
        <w:t>z</w:t>
      </w:r>
      <w:r w:rsidR="00CC5C7B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556621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Alapító</w:t>
      </w:r>
      <w:r w:rsidR="00CC5C7B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döntéshozó szerve elé kerülő előterjesztéseket megvizsgálni, </w:t>
      </w:r>
      <w:r w:rsidR="00CC5C7B" w:rsidRPr="00D27F3B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és ezekkel kapcsolatos álláspontjá</w:t>
      </w:r>
      <w:r w:rsidR="00D27F3B" w:rsidRPr="00D27F3B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ról az Alapítót tájékoztatni</w:t>
      </w:r>
      <w:r w:rsidR="007F6FE0" w:rsidRPr="00676BE7">
        <w:rPr>
          <w:rFonts w:ascii="Arial" w:hAnsi="Arial" w:cs="Arial"/>
          <w:snapToGrid w:val="0"/>
          <w:color w:val="000000"/>
          <w:sz w:val="22"/>
          <w:szCs w:val="22"/>
        </w:rPr>
        <w:t>. A</w:t>
      </w:r>
      <w:r w:rsidR="00556621" w:rsidRPr="00676BE7">
        <w:rPr>
          <w:rFonts w:ascii="Arial" w:hAnsi="Arial" w:cs="Arial"/>
          <w:snapToGrid w:val="0"/>
          <w:color w:val="000000"/>
          <w:sz w:val="22"/>
          <w:szCs w:val="22"/>
        </w:rPr>
        <w:t>z</w:t>
      </w:r>
      <w:r w:rsidR="007F6FE0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556621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Alapító</w:t>
      </w:r>
      <w:r w:rsidR="00556621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7F6FE0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határozatában előírhatja a Társaság </w:t>
      </w:r>
      <w:r w:rsidR="00E513E8" w:rsidRPr="00676BE7">
        <w:rPr>
          <w:rFonts w:ascii="Arial" w:hAnsi="Arial" w:cs="Arial"/>
          <w:snapToGrid w:val="0"/>
          <w:color w:val="000000"/>
          <w:sz w:val="22"/>
          <w:szCs w:val="22"/>
        </w:rPr>
        <w:t>F</w:t>
      </w:r>
      <w:r w:rsidR="007F6FE0" w:rsidRPr="00676BE7">
        <w:rPr>
          <w:rFonts w:ascii="Arial" w:hAnsi="Arial" w:cs="Arial"/>
          <w:snapToGrid w:val="0"/>
          <w:color w:val="000000"/>
          <w:sz w:val="22"/>
          <w:szCs w:val="22"/>
        </w:rPr>
        <w:t>elügyelőbizottsága által kötelezően véleményezendő tárgyköröket</w:t>
      </w:r>
      <w:r w:rsidR="007F6FE0" w:rsidRPr="00676BE7">
        <w:rPr>
          <w:rFonts w:ascii="Arial" w:hAnsi="Arial"/>
          <w:color w:val="000000"/>
          <w:sz w:val="22"/>
        </w:rPr>
        <w:t>.</w:t>
      </w:r>
    </w:p>
    <w:p w14:paraId="7CB7F2FF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37F20F02" w14:textId="77777777" w:rsidR="00295083" w:rsidRPr="00676BE7" w:rsidRDefault="00175DA1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</w:t>
      </w:r>
      <w:r w:rsidR="00F309B8" w:rsidRPr="00676BE7">
        <w:rPr>
          <w:rFonts w:ascii="Arial" w:hAnsi="Arial"/>
          <w:color w:val="000000"/>
          <w:sz w:val="22"/>
        </w:rPr>
        <w:t>.3. A vezérigazgató által el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 xml:space="preserve">terjesztett, a számviteli törvény szerinti beszámolóról </w:t>
      </w:r>
      <w:r w:rsidR="00F309B8" w:rsidRPr="00676BE7">
        <w:rPr>
          <w:rFonts w:ascii="Arial" w:hAnsi="Arial" w:hint="eastAsia"/>
          <w:color w:val="000000"/>
          <w:sz w:val="22"/>
        </w:rPr>
        <w:t>é</w:t>
      </w:r>
      <w:r w:rsidR="00F309B8" w:rsidRPr="00676BE7">
        <w:rPr>
          <w:rFonts w:ascii="Arial" w:hAnsi="Arial"/>
          <w:color w:val="000000"/>
          <w:sz w:val="22"/>
        </w:rPr>
        <w:t xml:space="preserve">s az adózott eredmény felhasználásáról szóló javaslatra </w:t>
      </w:r>
      <w:r w:rsidR="00F309B8" w:rsidRPr="00676BE7">
        <w:rPr>
          <w:rFonts w:ascii="Arial" w:hAnsi="Arial" w:hint="eastAsia"/>
          <w:color w:val="000000"/>
          <w:sz w:val="22"/>
        </w:rPr>
        <w:t>í</w:t>
      </w:r>
      <w:r w:rsidR="00F309B8" w:rsidRPr="00676BE7">
        <w:rPr>
          <w:rFonts w:ascii="Arial" w:hAnsi="Arial"/>
          <w:color w:val="000000"/>
          <w:sz w:val="22"/>
        </w:rPr>
        <w:t>rásbeli jelentés készítése a</w:t>
      </w:r>
      <w:r w:rsidR="00556621" w:rsidRPr="00676BE7">
        <w:rPr>
          <w:rFonts w:ascii="Arial" w:hAnsi="Arial"/>
          <w:color w:val="000000"/>
          <w:sz w:val="22"/>
        </w:rPr>
        <w:t>z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556621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Alapító</w:t>
      </w:r>
      <w:r w:rsidR="00F309B8" w:rsidRPr="00676BE7">
        <w:rPr>
          <w:rFonts w:ascii="Arial" w:hAnsi="Arial"/>
          <w:color w:val="000000"/>
          <w:sz w:val="22"/>
        </w:rPr>
        <w:t xml:space="preserve"> felé.</w:t>
      </w:r>
      <w:r w:rsidR="005E02B0" w:rsidRPr="00676BE7">
        <w:rPr>
          <w:rFonts w:ascii="Arial" w:hAnsi="Arial"/>
          <w:color w:val="000000"/>
          <w:sz w:val="22"/>
        </w:rPr>
        <w:t xml:space="preserve"> </w:t>
      </w:r>
      <w:r w:rsidR="005E02B0" w:rsidRPr="00676BE7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>z</w:t>
      </w:r>
      <w:r w:rsidR="005E02B0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éves </w:t>
      </w:r>
      <w:r w:rsidR="005E02B0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beszámolóról 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556621" w:rsidRPr="00676BE7">
        <w:rPr>
          <w:rFonts w:ascii="Arial" w:hAnsi="Arial" w:cs="Arial"/>
          <w:snapToGrid w:val="0"/>
          <w:color w:val="000000"/>
          <w:sz w:val="22"/>
          <w:szCs w:val="22"/>
        </w:rPr>
        <w:t>z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556621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Alapító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a </w:t>
      </w:r>
      <w:r w:rsidR="00E513E8" w:rsidRPr="00676BE7">
        <w:rPr>
          <w:rFonts w:ascii="Arial" w:hAnsi="Arial" w:cs="Arial"/>
          <w:snapToGrid w:val="0"/>
          <w:color w:val="000000"/>
          <w:sz w:val="22"/>
          <w:szCs w:val="22"/>
        </w:rPr>
        <w:t>F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>elügyelőbizottság írásbeli jelentésének birtokában</w:t>
      </w:r>
      <w:r w:rsidR="00E961EF" w:rsidRPr="00676BE7">
        <w:rPr>
          <w:rFonts w:ascii="Arial" w:hAnsi="Arial"/>
          <w:color w:val="000000"/>
          <w:sz w:val="22"/>
        </w:rPr>
        <w:t xml:space="preserve"> </w:t>
      </w:r>
      <w:r w:rsidR="005E02B0" w:rsidRPr="00676BE7">
        <w:rPr>
          <w:rFonts w:ascii="Arial" w:hAnsi="Arial"/>
          <w:color w:val="000000"/>
          <w:sz w:val="22"/>
        </w:rPr>
        <w:t>dönthet.</w:t>
      </w:r>
    </w:p>
    <w:p w14:paraId="5C3688A1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33247E94" w14:textId="77777777" w:rsidR="00295083" w:rsidRPr="00676BE7" w:rsidRDefault="00175DA1" w:rsidP="007F5D06">
      <w:pPr>
        <w:pStyle w:val="Szvegtrzsbehzssal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</w:t>
      </w:r>
      <w:r w:rsidR="00F309B8" w:rsidRPr="00676BE7">
        <w:rPr>
          <w:rFonts w:ascii="Arial" w:hAnsi="Arial"/>
          <w:color w:val="000000"/>
          <w:sz w:val="22"/>
        </w:rPr>
        <w:t>.4. A</w:t>
      </w:r>
      <w:r w:rsidR="00556621" w:rsidRPr="00676BE7">
        <w:rPr>
          <w:rFonts w:ascii="Arial" w:hAnsi="Arial"/>
          <w:color w:val="000000"/>
          <w:sz w:val="22"/>
        </w:rPr>
        <w:t>z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556621" w:rsidRPr="00676BE7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="00F309B8" w:rsidRPr="00676BE7">
        <w:rPr>
          <w:rFonts w:ascii="Arial" w:hAnsi="Arial"/>
          <w:color w:val="000000"/>
          <w:sz w:val="22"/>
        </w:rPr>
        <w:t xml:space="preserve"> értesítése </w:t>
      </w:r>
      <w:r w:rsidR="00F54C11" w:rsidRPr="00676BE7">
        <w:rPr>
          <w:rFonts w:ascii="Arial" w:hAnsi="Arial"/>
          <w:color w:val="000000"/>
          <w:sz w:val="22"/>
        </w:rPr>
        <w:t>–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5A1A0F" w:rsidRPr="00676BE7">
        <w:rPr>
          <w:rFonts w:ascii="Arial" w:hAnsi="Arial"/>
          <w:color w:val="000000"/>
          <w:sz w:val="22"/>
        </w:rPr>
        <w:t xml:space="preserve">a 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>kérdések megtárgyalása és a szükséges döntések meghozatala érdekében</w:t>
      </w:r>
      <w:r w:rsidR="00A54DD6"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F54C11" w:rsidRPr="00676BE7">
        <w:rPr>
          <w:rFonts w:ascii="Arial" w:hAnsi="Arial"/>
          <w:color w:val="000000"/>
          <w:sz w:val="22"/>
        </w:rPr>
        <w:t>–</w:t>
      </w:r>
      <w:r w:rsidR="00F309B8" w:rsidRPr="00676BE7">
        <w:rPr>
          <w:rFonts w:ascii="Arial" w:hAnsi="Arial"/>
          <w:color w:val="000000"/>
          <w:sz w:val="22"/>
        </w:rPr>
        <w:t xml:space="preserve"> ha 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 xml:space="preserve">a Felügyelőbizottság szerint </w:t>
      </w:r>
      <w:r w:rsidR="00F309B8" w:rsidRPr="00676BE7">
        <w:rPr>
          <w:rFonts w:ascii="Arial" w:hAnsi="Arial"/>
          <w:color w:val="000000"/>
          <w:sz w:val="22"/>
        </w:rPr>
        <w:t xml:space="preserve">az ügyvezetés tevékenysége jogszabályba, </w:t>
      </w:r>
      <w:r w:rsidR="005A1A0F" w:rsidRPr="00676BE7">
        <w:rPr>
          <w:rFonts w:ascii="Arial" w:hAnsi="Arial"/>
          <w:color w:val="000000"/>
          <w:sz w:val="22"/>
        </w:rPr>
        <w:t xml:space="preserve">vagy 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 xml:space="preserve">az </w:t>
      </w:r>
      <w:r w:rsidR="00F309B8" w:rsidRPr="00676BE7">
        <w:rPr>
          <w:rFonts w:ascii="Arial" w:hAnsi="Arial" w:cs="Arial"/>
          <w:color w:val="000000"/>
          <w:sz w:val="22"/>
          <w:szCs w:val="22"/>
        </w:rPr>
        <w:t>Alap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>szabályba ütközik</w:t>
      </w:r>
      <w:r w:rsidR="00F309B8" w:rsidRPr="00676BE7">
        <w:rPr>
          <w:rFonts w:ascii="Arial" w:hAnsi="Arial" w:cs="Arial"/>
          <w:color w:val="000000"/>
          <w:sz w:val="22"/>
          <w:szCs w:val="22"/>
        </w:rPr>
        <w:t xml:space="preserve">, 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 xml:space="preserve">ellentétes </w:t>
      </w:r>
      <w:r w:rsidR="00F309B8" w:rsidRPr="00676BE7">
        <w:rPr>
          <w:rFonts w:ascii="Arial" w:hAnsi="Arial"/>
          <w:color w:val="000000"/>
          <w:sz w:val="22"/>
        </w:rPr>
        <w:t>a</w:t>
      </w:r>
      <w:r w:rsidR="00556621" w:rsidRPr="00676BE7">
        <w:rPr>
          <w:rFonts w:ascii="Arial" w:hAnsi="Arial"/>
          <w:color w:val="000000"/>
          <w:sz w:val="22"/>
        </w:rPr>
        <w:t>z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556621" w:rsidRPr="00676BE7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F309B8" w:rsidRPr="00676BE7">
        <w:rPr>
          <w:rFonts w:ascii="Arial" w:hAnsi="Arial" w:cs="Arial"/>
          <w:color w:val="000000"/>
          <w:sz w:val="22"/>
          <w:szCs w:val="22"/>
        </w:rPr>
        <w:t>határozatá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>val</w:t>
      </w:r>
      <w:r w:rsidR="00F309B8" w:rsidRPr="00676BE7">
        <w:rPr>
          <w:rFonts w:ascii="Arial" w:hAnsi="Arial"/>
          <w:color w:val="000000"/>
          <w:sz w:val="22"/>
        </w:rPr>
        <w:t xml:space="preserve">, vagy egyébként sérti a </w:t>
      </w:r>
      <w:r w:rsidR="00F54C11" w:rsidRPr="00676BE7">
        <w:rPr>
          <w:rFonts w:ascii="Arial" w:hAnsi="Arial"/>
          <w:color w:val="000000"/>
          <w:sz w:val="22"/>
        </w:rPr>
        <w:t>T</w:t>
      </w:r>
      <w:r w:rsidR="00F309B8" w:rsidRPr="00676BE7">
        <w:rPr>
          <w:rFonts w:ascii="Arial" w:hAnsi="Arial"/>
          <w:color w:val="000000"/>
          <w:sz w:val="22"/>
        </w:rPr>
        <w:t>ársaság érdekeit.</w:t>
      </w:r>
    </w:p>
    <w:p w14:paraId="1A18B16F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405BB59B" w14:textId="77777777" w:rsidR="00295083" w:rsidRPr="00676BE7" w:rsidRDefault="00175DA1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</w:t>
      </w:r>
      <w:r w:rsidR="00F309B8" w:rsidRPr="00676BE7">
        <w:rPr>
          <w:rFonts w:ascii="Arial" w:hAnsi="Arial"/>
          <w:color w:val="000000"/>
          <w:sz w:val="22"/>
        </w:rPr>
        <w:t xml:space="preserve">.5. A </w:t>
      </w:r>
      <w:r w:rsidR="00F54C11" w:rsidRPr="00676BE7">
        <w:rPr>
          <w:rFonts w:ascii="Arial" w:hAnsi="Arial"/>
          <w:color w:val="000000"/>
          <w:sz w:val="22"/>
        </w:rPr>
        <w:t>T</w:t>
      </w:r>
      <w:r w:rsidR="00F309B8" w:rsidRPr="00676BE7">
        <w:rPr>
          <w:rFonts w:ascii="Arial" w:hAnsi="Arial"/>
          <w:color w:val="000000"/>
          <w:sz w:val="22"/>
        </w:rPr>
        <w:t>ársaság és a</w:t>
      </w:r>
      <w:r w:rsidR="00556621" w:rsidRPr="00676BE7">
        <w:rPr>
          <w:rFonts w:ascii="Arial" w:hAnsi="Arial"/>
          <w:color w:val="000000"/>
          <w:sz w:val="22"/>
        </w:rPr>
        <w:t>z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556621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Alapító</w:t>
      </w:r>
      <w:r w:rsidR="00F309B8" w:rsidRPr="00676BE7">
        <w:rPr>
          <w:rFonts w:ascii="Arial" w:hAnsi="Arial"/>
          <w:color w:val="000000"/>
          <w:sz w:val="22"/>
        </w:rPr>
        <w:t xml:space="preserve"> közötti szerz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>dések jóváhagyása.</w:t>
      </w:r>
    </w:p>
    <w:p w14:paraId="1952E3B0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1BF58B64" w14:textId="6699823D" w:rsidR="00295083" w:rsidRPr="00676BE7" w:rsidRDefault="00175DA1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</w:t>
      </w:r>
      <w:r w:rsidR="00F309B8" w:rsidRPr="00676BE7">
        <w:rPr>
          <w:rFonts w:ascii="Arial" w:hAnsi="Arial"/>
          <w:color w:val="000000"/>
          <w:sz w:val="22"/>
        </w:rPr>
        <w:t xml:space="preserve">.6. </w:t>
      </w:r>
      <w:r w:rsidR="00F309B8" w:rsidRPr="00D27F3B">
        <w:rPr>
          <w:rFonts w:ascii="Arial" w:hAnsi="Arial"/>
          <w:b/>
          <w:i/>
          <w:color w:val="000000"/>
          <w:sz w:val="22"/>
        </w:rPr>
        <w:t>A</w:t>
      </w:r>
      <w:r w:rsidR="00D27F3B" w:rsidRPr="00D27F3B">
        <w:rPr>
          <w:rFonts w:ascii="Arial" w:hAnsi="Arial"/>
          <w:b/>
          <w:i/>
          <w:color w:val="000000"/>
          <w:sz w:val="22"/>
        </w:rPr>
        <w:t>z Igazgatóság</w:t>
      </w:r>
      <w:r w:rsidR="00D27F3B">
        <w:rPr>
          <w:rFonts w:ascii="Arial" w:hAnsi="Arial"/>
          <w:color w:val="000000"/>
          <w:sz w:val="22"/>
        </w:rPr>
        <w:t xml:space="preserve"> </w:t>
      </w:r>
      <w:r w:rsidR="00F309B8" w:rsidRPr="00676BE7">
        <w:rPr>
          <w:rFonts w:ascii="Arial" w:hAnsi="Arial"/>
          <w:color w:val="000000"/>
          <w:sz w:val="22"/>
        </w:rPr>
        <w:t xml:space="preserve">által a </w:t>
      </w:r>
      <w:r w:rsidR="00E961EF" w:rsidRPr="00676BE7">
        <w:rPr>
          <w:rFonts w:ascii="Arial" w:hAnsi="Arial" w:cs="Arial"/>
          <w:snapToGrid w:val="0"/>
          <w:color w:val="000000"/>
          <w:sz w:val="22"/>
          <w:szCs w:val="22"/>
        </w:rPr>
        <w:t>F</w:t>
      </w:r>
      <w:r w:rsidR="00F309B8" w:rsidRPr="00676BE7">
        <w:rPr>
          <w:rFonts w:ascii="Arial" w:hAnsi="Arial" w:cs="Arial"/>
          <w:snapToGrid w:val="0"/>
          <w:color w:val="000000"/>
          <w:sz w:val="22"/>
          <w:szCs w:val="22"/>
        </w:rPr>
        <w:t>elügyelőbizottság</w:t>
      </w:r>
      <w:r w:rsidR="00F309B8" w:rsidRPr="00676BE7">
        <w:rPr>
          <w:rFonts w:ascii="Arial" w:hAnsi="Arial"/>
          <w:color w:val="000000"/>
          <w:sz w:val="22"/>
        </w:rPr>
        <w:t xml:space="preserve"> részére készített - az ügyvezetésr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>l és a társaság vagyoni helyzetér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>l, valamint az üzletpolitikáról szóló - jelentés megtárgyalása.</w:t>
      </w:r>
    </w:p>
    <w:p w14:paraId="35F13480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0177DCAF" w14:textId="6F961693" w:rsidR="00295083" w:rsidRPr="00676BE7" w:rsidRDefault="00175DA1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7</w:t>
      </w:r>
      <w:r w:rsidR="00F309B8" w:rsidRPr="00676BE7">
        <w:rPr>
          <w:rFonts w:ascii="Arial" w:hAnsi="Arial"/>
          <w:color w:val="000000"/>
          <w:sz w:val="22"/>
        </w:rPr>
        <w:t xml:space="preserve">./ A </w:t>
      </w:r>
      <w:r w:rsidR="00E513E8" w:rsidRPr="00676BE7">
        <w:rPr>
          <w:rFonts w:ascii="Arial" w:hAnsi="Arial"/>
          <w:color w:val="000000"/>
          <w:sz w:val="22"/>
        </w:rPr>
        <w:t>F</w:t>
      </w:r>
      <w:r w:rsidR="00F309B8" w:rsidRPr="00676BE7">
        <w:rPr>
          <w:rFonts w:ascii="Arial" w:hAnsi="Arial"/>
          <w:color w:val="000000"/>
          <w:sz w:val="22"/>
        </w:rPr>
        <w:t xml:space="preserve">elügyelőbizottság feladata ellátása érdekében jogosult </w:t>
      </w:r>
      <w:r w:rsidR="00F309B8" w:rsidRPr="00D27F3B">
        <w:rPr>
          <w:rFonts w:ascii="Arial" w:hAnsi="Arial"/>
          <w:b/>
          <w:i/>
          <w:color w:val="000000"/>
          <w:sz w:val="22"/>
        </w:rPr>
        <w:t>a</w:t>
      </w:r>
      <w:r w:rsidR="00D27F3B" w:rsidRPr="00D27F3B">
        <w:rPr>
          <w:rFonts w:ascii="Arial" w:hAnsi="Arial"/>
          <w:b/>
          <w:i/>
          <w:color w:val="000000"/>
          <w:sz w:val="22"/>
        </w:rPr>
        <w:t>z Igazgatóságtól,</w:t>
      </w:r>
      <w:r w:rsidR="00D27F3B">
        <w:rPr>
          <w:rFonts w:ascii="Arial" w:hAnsi="Arial"/>
          <w:color w:val="000000"/>
          <w:sz w:val="22"/>
        </w:rPr>
        <w:t xml:space="preserve"> a</w:t>
      </w:r>
      <w:r w:rsidR="00F309B8" w:rsidRPr="00676BE7">
        <w:rPr>
          <w:rFonts w:ascii="Arial" w:hAnsi="Arial"/>
          <w:color w:val="000000"/>
          <w:sz w:val="22"/>
        </w:rPr>
        <w:t xml:space="preserve"> </w:t>
      </w:r>
      <w:r w:rsidR="00AF7329" w:rsidRPr="001E7965">
        <w:rPr>
          <w:rFonts w:ascii="Arial" w:hAnsi="Arial"/>
          <w:color w:val="000000"/>
          <w:sz w:val="22"/>
        </w:rPr>
        <w:t>V</w:t>
      </w:r>
      <w:r w:rsidR="00F54C11" w:rsidRPr="001E7965">
        <w:rPr>
          <w:rFonts w:ascii="Arial" w:hAnsi="Arial"/>
          <w:color w:val="000000"/>
          <w:sz w:val="22"/>
        </w:rPr>
        <w:t>ezérigazgatótól</w:t>
      </w:r>
      <w:r w:rsidR="00F309B8" w:rsidRPr="00676BE7">
        <w:rPr>
          <w:rFonts w:ascii="Arial" w:hAnsi="Arial"/>
          <w:color w:val="000000"/>
          <w:sz w:val="22"/>
        </w:rPr>
        <w:t xml:space="preserve">, 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>és</w:t>
      </w:r>
      <w:r w:rsidR="005A1A0F" w:rsidRPr="00676BE7">
        <w:rPr>
          <w:rFonts w:ascii="Arial" w:hAnsi="Arial"/>
          <w:color w:val="000000"/>
          <w:sz w:val="22"/>
        </w:rPr>
        <w:t xml:space="preserve"> </w:t>
      </w:r>
      <w:r w:rsidR="00F309B8" w:rsidRPr="00676BE7">
        <w:rPr>
          <w:rFonts w:ascii="Arial" w:hAnsi="Arial"/>
          <w:color w:val="000000"/>
          <w:sz w:val="22"/>
        </w:rPr>
        <w:t xml:space="preserve">a </w:t>
      </w:r>
      <w:r w:rsidR="00F54C11" w:rsidRPr="00676BE7">
        <w:rPr>
          <w:rFonts w:ascii="Arial" w:hAnsi="Arial"/>
          <w:color w:val="000000"/>
          <w:sz w:val="22"/>
        </w:rPr>
        <w:t>T</w:t>
      </w:r>
      <w:r w:rsidR="00F309B8" w:rsidRPr="00676BE7">
        <w:rPr>
          <w:rFonts w:ascii="Arial" w:hAnsi="Arial"/>
          <w:color w:val="000000"/>
          <w:sz w:val="22"/>
        </w:rPr>
        <w:t xml:space="preserve">ársaság munkavállalóitól felvilágosítást kérni, a </w:t>
      </w:r>
      <w:r w:rsidR="00F54C11" w:rsidRPr="00676BE7">
        <w:rPr>
          <w:rFonts w:ascii="Arial" w:hAnsi="Arial"/>
          <w:color w:val="000000"/>
          <w:sz w:val="22"/>
        </w:rPr>
        <w:t>T</w:t>
      </w:r>
      <w:r w:rsidR="00F309B8" w:rsidRPr="00676BE7">
        <w:rPr>
          <w:rFonts w:ascii="Arial" w:hAnsi="Arial"/>
          <w:color w:val="000000"/>
          <w:sz w:val="22"/>
        </w:rPr>
        <w:t xml:space="preserve">ársaság 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>számviteli nyilvántartásaiba, könyveibe, irataiba betekinteni, a Társaság fizetési számláját, pénztárát, értékpapír- és áruállományát, valamint szerződéseit megvizsgálhatja, és szakértővel megvizsgáltathatja.</w:t>
      </w:r>
      <w:r w:rsidR="005A1A0F" w:rsidRPr="00676BE7">
        <w:rPr>
          <w:rFonts w:ascii="Arial" w:hAnsi="Arial"/>
          <w:color w:val="000000"/>
          <w:sz w:val="22"/>
        </w:rPr>
        <w:t xml:space="preserve"> </w:t>
      </w:r>
      <w:r w:rsidR="00F309B8" w:rsidRPr="00676BE7">
        <w:rPr>
          <w:rFonts w:ascii="Arial" w:hAnsi="Arial"/>
          <w:color w:val="000000"/>
          <w:sz w:val="22"/>
        </w:rPr>
        <w:t xml:space="preserve">A </w:t>
      </w:r>
      <w:r w:rsidR="00E513E8" w:rsidRPr="00676BE7">
        <w:rPr>
          <w:rFonts w:ascii="Arial" w:hAnsi="Arial"/>
          <w:color w:val="000000"/>
          <w:sz w:val="22"/>
        </w:rPr>
        <w:t>F</w:t>
      </w:r>
      <w:r w:rsidR="00F309B8" w:rsidRPr="00676BE7">
        <w:rPr>
          <w:rFonts w:ascii="Arial" w:hAnsi="Arial"/>
          <w:color w:val="000000"/>
          <w:sz w:val="22"/>
        </w:rPr>
        <w:t>elügyelőbizottság felvilágosítás</w:t>
      </w:r>
      <w:r w:rsidR="003E0CB5" w:rsidRPr="00676BE7">
        <w:rPr>
          <w:rFonts w:ascii="Arial" w:hAnsi="Arial"/>
          <w:color w:val="000000"/>
          <w:sz w:val="22"/>
        </w:rPr>
        <w:t>t</w:t>
      </w:r>
      <w:r w:rsidR="00F309B8" w:rsidRPr="00676BE7">
        <w:rPr>
          <w:rFonts w:ascii="Arial" w:hAnsi="Arial"/>
          <w:color w:val="000000"/>
          <w:sz w:val="22"/>
        </w:rPr>
        <w:t xml:space="preserve"> írásban köteles kérni, amelyre a kérelmezett szintén írásban, 8 /nyolc/ napon belül köteles választ adni. 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Ha a Felügyelőbizottság ellenőrző tevékenységéhez szakértőket kíván igénybe venni, a Felügyelőbizottság erre irányuló kérelmét a </w:t>
      </w:r>
      <w:r w:rsidR="005A1A0F" w:rsidRPr="001E7965">
        <w:rPr>
          <w:rFonts w:ascii="Arial" w:hAnsi="Arial" w:cs="Arial"/>
          <w:snapToGrid w:val="0"/>
          <w:color w:val="000000"/>
          <w:sz w:val="22"/>
          <w:szCs w:val="22"/>
        </w:rPr>
        <w:t xml:space="preserve">vezérigazgató </w:t>
      </w:r>
      <w:r w:rsidR="005A1A0F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köteles teljesíteni. </w:t>
      </w:r>
    </w:p>
    <w:p w14:paraId="6E59D24E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06E5E50A" w14:textId="77777777" w:rsidR="00295083" w:rsidRPr="00676BE7" w:rsidRDefault="00B26C35" w:rsidP="007F5D06">
      <w:pPr>
        <w:pStyle w:val="Szvegtrzsbehzssal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8</w:t>
      </w:r>
      <w:r w:rsidR="00F309B8" w:rsidRPr="00676BE7">
        <w:rPr>
          <w:rFonts w:ascii="Arial" w:hAnsi="Arial"/>
          <w:color w:val="000000"/>
          <w:sz w:val="22"/>
        </w:rPr>
        <w:t>.</w:t>
      </w:r>
      <w:r w:rsidR="00924A13" w:rsidRPr="00676BE7">
        <w:rPr>
          <w:rFonts w:ascii="Arial" w:hAnsi="Arial"/>
          <w:color w:val="000000"/>
          <w:sz w:val="22"/>
        </w:rPr>
        <w:t>/</w:t>
      </w:r>
      <w:r w:rsidR="00F309B8" w:rsidRPr="00676BE7">
        <w:rPr>
          <w:rFonts w:ascii="Arial" w:hAnsi="Arial"/>
          <w:color w:val="000000"/>
          <w:sz w:val="22"/>
        </w:rPr>
        <w:t xml:space="preserve"> A </w:t>
      </w:r>
      <w:r w:rsidR="00E513E8" w:rsidRPr="00676BE7">
        <w:rPr>
          <w:rFonts w:ascii="Arial" w:hAnsi="Arial"/>
          <w:color w:val="000000"/>
          <w:sz w:val="22"/>
        </w:rPr>
        <w:t>F</w:t>
      </w:r>
      <w:r w:rsidR="00F309B8" w:rsidRPr="00676BE7">
        <w:rPr>
          <w:rFonts w:ascii="Arial" w:hAnsi="Arial"/>
          <w:color w:val="000000"/>
          <w:sz w:val="22"/>
        </w:rPr>
        <w:t xml:space="preserve">elügyelőbizottság </w:t>
      </w:r>
      <w:r w:rsidR="00F309B8" w:rsidRPr="00676BE7">
        <w:rPr>
          <w:rFonts w:ascii="Arial" w:hAnsi="Arial" w:cs="Arial"/>
          <w:color w:val="000000"/>
          <w:sz w:val="22"/>
          <w:szCs w:val="22"/>
        </w:rPr>
        <w:t xml:space="preserve">tagjai 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>kötelesek</w:t>
      </w:r>
      <w:r w:rsidR="005A1A0F" w:rsidRPr="00676BE7">
        <w:rPr>
          <w:rFonts w:ascii="Arial" w:hAnsi="Arial"/>
          <w:color w:val="000000"/>
          <w:sz w:val="22"/>
        </w:rPr>
        <w:t xml:space="preserve"> a Társaság </w:t>
      </w:r>
      <w:r w:rsidR="005A1A0F" w:rsidRPr="00676BE7">
        <w:rPr>
          <w:rFonts w:ascii="Arial" w:hAnsi="Arial" w:cs="Arial"/>
          <w:color w:val="000000"/>
          <w:sz w:val="22"/>
          <w:szCs w:val="22"/>
        </w:rPr>
        <w:t>üzleti titkait megőrizni</w:t>
      </w:r>
      <w:r w:rsidR="005A1A0F" w:rsidRPr="00676BE7">
        <w:rPr>
          <w:rFonts w:ascii="Arial" w:hAnsi="Arial"/>
          <w:color w:val="000000"/>
          <w:sz w:val="22"/>
        </w:rPr>
        <w:t>.</w:t>
      </w:r>
    </w:p>
    <w:p w14:paraId="3C906276" w14:textId="77777777" w:rsidR="00567616" w:rsidRPr="00676BE7" w:rsidRDefault="00567616" w:rsidP="007F5D06">
      <w:pPr>
        <w:pStyle w:val="Szvegtrzsbehzssal"/>
        <w:ind w:left="0" w:firstLine="0"/>
        <w:rPr>
          <w:rFonts w:ascii="Arial" w:hAnsi="Arial"/>
          <w:color w:val="000000"/>
          <w:sz w:val="22"/>
        </w:rPr>
      </w:pPr>
    </w:p>
    <w:p w14:paraId="0A1E1AB1" w14:textId="77777777" w:rsidR="006A6D2A" w:rsidRPr="00676BE7" w:rsidRDefault="00B26C35" w:rsidP="00285B20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9</w:t>
      </w:r>
      <w:r w:rsidR="00567616" w:rsidRPr="00676BE7">
        <w:rPr>
          <w:rFonts w:ascii="Arial" w:hAnsi="Arial"/>
          <w:color w:val="000000"/>
          <w:sz w:val="22"/>
        </w:rPr>
        <w:t xml:space="preserve">./ </w:t>
      </w:r>
      <w:r w:rsidR="00F309B8" w:rsidRPr="00676BE7">
        <w:rPr>
          <w:rFonts w:ascii="Arial" w:hAnsi="Arial"/>
          <w:color w:val="000000"/>
          <w:sz w:val="22"/>
        </w:rPr>
        <w:t>A felügyel</w:t>
      </w:r>
      <w:r w:rsidR="00F309B8" w:rsidRPr="00676BE7">
        <w:rPr>
          <w:rFonts w:ascii="Arial" w:hAnsi="Arial" w:hint="eastAsia"/>
          <w:color w:val="000000"/>
          <w:sz w:val="22"/>
        </w:rPr>
        <w:t>ő</w:t>
      </w:r>
      <w:r w:rsidR="00F309B8" w:rsidRPr="00676BE7">
        <w:rPr>
          <w:rFonts w:ascii="Arial" w:hAnsi="Arial"/>
          <w:color w:val="000000"/>
          <w:sz w:val="22"/>
        </w:rPr>
        <w:t xml:space="preserve">bizottsági tagok az ellenőrzési kötelezettségük </w:t>
      </w:r>
      <w:r w:rsidR="00E91E3A" w:rsidRPr="00676BE7">
        <w:rPr>
          <w:rFonts w:ascii="Arial" w:hAnsi="Arial" w:cs="Arial"/>
          <w:color w:val="000000"/>
          <w:sz w:val="22"/>
          <w:szCs w:val="22"/>
        </w:rPr>
        <w:t xml:space="preserve">elmulasztásával vagy nem megfelelő teljesítésével a Társaságnak </w:t>
      </w:r>
      <w:r w:rsidR="00E91E3A" w:rsidRPr="00676BE7">
        <w:rPr>
          <w:rFonts w:ascii="Arial" w:hAnsi="Arial"/>
          <w:color w:val="000000"/>
          <w:sz w:val="22"/>
        </w:rPr>
        <w:t>okozott károkért</w:t>
      </w:r>
      <w:r w:rsidR="00E91E3A" w:rsidRPr="00676BE7">
        <w:rPr>
          <w:rFonts w:ascii="Arial" w:hAnsi="Arial" w:cs="Arial"/>
          <w:color w:val="000000"/>
          <w:sz w:val="22"/>
          <w:szCs w:val="22"/>
        </w:rPr>
        <w:t xml:space="preserve"> a szerződésszegéssel okozott kárért való felelősség</w:t>
      </w:r>
      <w:r w:rsidR="00E91E3A" w:rsidRPr="00676BE7">
        <w:rPr>
          <w:rFonts w:ascii="Arial" w:hAnsi="Arial"/>
          <w:color w:val="000000"/>
          <w:sz w:val="22"/>
        </w:rPr>
        <w:t xml:space="preserve"> szabályai szerint felelnek a Társasággal szemben</w:t>
      </w:r>
      <w:r w:rsidR="00E91E3A" w:rsidRPr="00676B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FF2B944" w14:textId="77777777" w:rsidR="00E961EF" w:rsidRPr="00676BE7" w:rsidRDefault="00E961EF" w:rsidP="00285B20">
      <w:pPr>
        <w:jc w:val="both"/>
        <w:rPr>
          <w:rFonts w:ascii="Arial" w:hAnsi="Arial"/>
          <w:color w:val="000000"/>
          <w:sz w:val="22"/>
        </w:rPr>
      </w:pPr>
    </w:p>
    <w:p w14:paraId="5DBA2BAF" w14:textId="77777777" w:rsidR="00E961EF" w:rsidRPr="00676BE7" w:rsidRDefault="00E961EF" w:rsidP="005B3548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lastRenderedPageBreak/>
        <w:t>1</w:t>
      </w:r>
      <w:r w:rsidR="00B26C35" w:rsidRPr="00676BE7">
        <w:rPr>
          <w:rFonts w:ascii="Arial" w:hAnsi="Arial" w:cs="Arial"/>
          <w:color w:val="000000"/>
          <w:sz w:val="22"/>
          <w:szCs w:val="22"/>
        </w:rPr>
        <w:t>0</w:t>
      </w:r>
      <w:r w:rsidRPr="00676BE7">
        <w:rPr>
          <w:rFonts w:ascii="Arial" w:hAnsi="Arial" w:cs="Arial"/>
          <w:color w:val="000000"/>
          <w:sz w:val="22"/>
          <w:szCs w:val="22"/>
        </w:rPr>
        <w:t>./ A Felügyelőbizottság</w:t>
      </w:r>
      <w:r w:rsidRPr="00676BE7">
        <w:rPr>
          <w:rFonts w:ascii="Arial" w:hAnsi="Arial"/>
          <w:color w:val="000000"/>
          <w:sz w:val="22"/>
        </w:rPr>
        <w:t xml:space="preserve"> a 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tevékenységéről, az általa végzett intézkedésekről, ellenőrzésekről és </w:t>
      </w:r>
      <w:r w:rsidRPr="00676BE7">
        <w:rPr>
          <w:rFonts w:ascii="Arial" w:hAnsi="Arial"/>
          <w:color w:val="000000"/>
          <w:sz w:val="22"/>
        </w:rPr>
        <w:t xml:space="preserve">a </w:t>
      </w:r>
      <w:r w:rsidRPr="00676BE7">
        <w:rPr>
          <w:rFonts w:ascii="Arial" w:hAnsi="Arial" w:cs="Arial"/>
          <w:color w:val="000000"/>
          <w:sz w:val="22"/>
          <w:szCs w:val="22"/>
        </w:rPr>
        <w:t>megállapításairól évente beszámolót készít, melyet a Társaság éves beszámolójáról készített véleményével egyidejűleg megküld a</w:t>
      </w:r>
      <w:r w:rsidR="00556621" w:rsidRPr="00676BE7">
        <w:rPr>
          <w:rFonts w:ascii="Arial" w:hAnsi="Arial" w:cs="Arial"/>
          <w:color w:val="000000"/>
          <w:sz w:val="22"/>
          <w:szCs w:val="22"/>
        </w:rPr>
        <w:t>z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556621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Alapítónak</w:t>
      </w:r>
      <w:r w:rsidRPr="00676BE7">
        <w:rPr>
          <w:rFonts w:ascii="Arial" w:hAnsi="Arial"/>
          <w:color w:val="000000"/>
          <w:sz w:val="22"/>
        </w:rPr>
        <w:t>.</w:t>
      </w:r>
    </w:p>
    <w:p w14:paraId="4A2ACB70" w14:textId="3ACC96BC" w:rsidR="00295083" w:rsidRDefault="00295083" w:rsidP="007F5D06">
      <w:pPr>
        <w:pStyle w:val="lfej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55BF79DF" w14:textId="77777777" w:rsidR="00B51DBE" w:rsidRPr="00676BE7" w:rsidRDefault="00B51DBE" w:rsidP="007F5D06">
      <w:pPr>
        <w:pStyle w:val="lfej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66CB72FC" w14:textId="77777777" w:rsidR="006A6D2A" w:rsidRPr="00676BE7" w:rsidRDefault="00CF647D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ÁLLANDÓ </w:t>
      </w:r>
      <w:r w:rsidR="00F309B8" w:rsidRPr="00676BE7">
        <w:rPr>
          <w:rFonts w:ascii="Arial" w:hAnsi="Arial"/>
          <w:b/>
          <w:color w:val="000000"/>
          <w:sz w:val="22"/>
        </w:rPr>
        <w:t>KÖNYVVIZSGÁLÓ</w:t>
      </w:r>
    </w:p>
    <w:p w14:paraId="26070B95" w14:textId="77777777" w:rsidR="00295083" w:rsidRPr="00676BE7" w:rsidRDefault="00295083" w:rsidP="00285B20">
      <w:pPr>
        <w:keepNext/>
        <w:jc w:val="both"/>
        <w:rPr>
          <w:rFonts w:ascii="Arial" w:hAnsi="Arial"/>
          <w:b/>
          <w:color w:val="000000"/>
          <w:sz w:val="22"/>
        </w:rPr>
      </w:pPr>
    </w:p>
    <w:p w14:paraId="77542B64" w14:textId="77777777" w:rsidR="00295083" w:rsidRPr="00676BE7" w:rsidRDefault="00F309B8" w:rsidP="007F5D06">
      <w:pPr>
        <w:pStyle w:val="Szvegtrzsbehzssal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1./ A </w:t>
      </w:r>
      <w:r w:rsidR="006A2F07" w:rsidRPr="00676BE7">
        <w:rPr>
          <w:rFonts w:ascii="Arial" w:hAnsi="Arial"/>
          <w:color w:val="000000"/>
          <w:sz w:val="22"/>
        </w:rPr>
        <w:t>T</w:t>
      </w:r>
      <w:r w:rsidRPr="00676BE7">
        <w:rPr>
          <w:rFonts w:ascii="Arial" w:hAnsi="Arial"/>
          <w:color w:val="000000"/>
          <w:sz w:val="22"/>
        </w:rPr>
        <w:t xml:space="preserve">ársaságnál </w:t>
      </w:r>
      <w:r w:rsidR="00CF647D" w:rsidRPr="00676BE7">
        <w:rPr>
          <w:rFonts w:ascii="Arial" w:hAnsi="Arial" w:cs="Arial"/>
          <w:color w:val="000000"/>
          <w:sz w:val="22"/>
          <w:szCs w:val="22"/>
        </w:rPr>
        <w:t xml:space="preserve">állandó </w:t>
      </w:r>
      <w:r w:rsidRPr="00676BE7">
        <w:rPr>
          <w:rFonts w:ascii="Arial" w:hAnsi="Arial"/>
          <w:color w:val="000000"/>
          <w:sz w:val="22"/>
        </w:rPr>
        <w:t>könyvvizsgáló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CF647D" w:rsidRPr="00676BE7">
        <w:rPr>
          <w:rFonts w:ascii="Arial" w:hAnsi="Arial" w:cs="Arial"/>
          <w:color w:val="000000"/>
          <w:sz w:val="22"/>
          <w:szCs w:val="22"/>
        </w:rPr>
        <w:t>(a továbbiakban: könyvvizsgáló)</w:t>
      </w:r>
      <w:r w:rsidR="00CF647D" w:rsidRPr="00676BE7">
        <w:rPr>
          <w:rFonts w:ascii="Arial" w:hAnsi="Arial"/>
          <w:color w:val="000000"/>
          <w:sz w:val="22"/>
        </w:rPr>
        <w:t xml:space="preserve"> </w:t>
      </w:r>
      <w:r w:rsidRPr="00676BE7">
        <w:rPr>
          <w:rFonts w:ascii="Arial" w:hAnsi="Arial"/>
          <w:color w:val="000000"/>
          <w:sz w:val="22"/>
        </w:rPr>
        <w:t>m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ködik a társaság törvényes m</w:t>
      </w:r>
      <w:r w:rsidRPr="00676BE7">
        <w:rPr>
          <w:rFonts w:ascii="Arial" w:hAnsi="Arial" w:hint="eastAsia"/>
          <w:color w:val="000000"/>
          <w:sz w:val="22"/>
        </w:rPr>
        <w:t>ű</w:t>
      </w:r>
      <w:r w:rsidRPr="00676BE7">
        <w:rPr>
          <w:rFonts w:ascii="Arial" w:hAnsi="Arial"/>
          <w:color w:val="000000"/>
          <w:sz w:val="22"/>
        </w:rPr>
        <w:t>ködésének egyik biztosítékaként.</w:t>
      </w:r>
    </w:p>
    <w:p w14:paraId="73119A7B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056043F8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2./ A </w:t>
      </w:r>
      <w:r w:rsidR="006A2F07" w:rsidRPr="00676BE7">
        <w:rPr>
          <w:rFonts w:ascii="Arial" w:hAnsi="Arial"/>
          <w:color w:val="000000"/>
          <w:sz w:val="22"/>
        </w:rPr>
        <w:t>T</w:t>
      </w:r>
      <w:r w:rsidRPr="00676BE7">
        <w:rPr>
          <w:rFonts w:ascii="Arial" w:hAnsi="Arial"/>
          <w:color w:val="000000"/>
          <w:sz w:val="22"/>
        </w:rPr>
        <w:t>ársaság könyvvizsgálójának nevét, anyja nevét, lakcímét, könyvvizsgálói kamarai tagsági azonosítóját, és megbízatásának kezd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és záró id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pontját a jelen </w:t>
      </w: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>Alap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>szabály</w:t>
      </w: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>II</w:t>
      </w:r>
      <w:r w:rsidRPr="00676BE7">
        <w:rPr>
          <w:rFonts w:ascii="Arial" w:hAnsi="Arial" w:cs="Arial"/>
          <w:snapToGrid w:val="0"/>
          <w:color w:val="000000"/>
          <w:sz w:val="22"/>
          <w:szCs w:val="22"/>
        </w:rPr>
        <w:t>.</w:t>
      </w:r>
      <w:r w:rsidRPr="00676BE7">
        <w:rPr>
          <w:rFonts w:ascii="Arial" w:hAnsi="Arial"/>
          <w:color w:val="000000"/>
          <w:sz w:val="22"/>
        </w:rPr>
        <w:t xml:space="preserve"> számú melléklete tartalmazza.</w:t>
      </w:r>
    </w:p>
    <w:p w14:paraId="591C2821" w14:textId="77777777" w:rsidR="006A2F07" w:rsidRPr="00676BE7" w:rsidRDefault="006A2F07" w:rsidP="007F5D06">
      <w:pPr>
        <w:jc w:val="both"/>
        <w:rPr>
          <w:rFonts w:ascii="Arial" w:hAnsi="Arial"/>
          <w:color w:val="000000"/>
          <w:sz w:val="22"/>
        </w:rPr>
      </w:pPr>
    </w:p>
    <w:p w14:paraId="283C6C2E" w14:textId="64EBB467" w:rsidR="00295083" w:rsidRPr="00676BE7" w:rsidRDefault="00F309B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3./ </w:t>
      </w:r>
      <w:r w:rsidR="00D16DE3" w:rsidRPr="00676BE7">
        <w:rPr>
          <w:rFonts w:ascii="Arial" w:hAnsi="Arial"/>
          <w:color w:val="000000"/>
          <w:sz w:val="22"/>
        </w:rPr>
        <w:t>A Társaság könyvvizsgálóját a</w:t>
      </w:r>
      <w:r w:rsidR="00556621" w:rsidRPr="00676BE7">
        <w:rPr>
          <w:rFonts w:ascii="Arial" w:hAnsi="Arial"/>
          <w:color w:val="000000"/>
          <w:sz w:val="22"/>
        </w:rPr>
        <w:t>z</w:t>
      </w:r>
      <w:r w:rsidRPr="00676BE7">
        <w:rPr>
          <w:rFonts w:ascii="Arial" w:hAnsi="Arial"/>
          <w:color w:val="000000"/>
          <w:sz w:val="22"/>
        </w:rPr>
        <w:t xml:space="preserve"> </w:t>
      </w:r>
      <w:r w:rsidR="00103503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="00103503" w:rsidRPr="00676BE7">
        <w:rPr>
          <w:rFonts w:ascii="Arial" w:hAnsi="Arial"/>
          <w:color w:val="000000"/>
          <w:sz w:val="22"/>
        </w:rPr>
        <w:t xml:space="preserve"> </w:t>
      </w:r>
      <w:r w:rsidRPr="00676BE7">
        <w:rPr>
          <w:rFonts w:ascii="Arial" w:hAnsi="Arial"/>
          <w:color w:val="000000"/>
          <w:sz w:val="22"/>
        </w:rPr>
        <w:t>választja meg határozott id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tartamra</w:t>
      </w:r>
      <w:r w:rsidR="00103503">
        <w:rPr>
          <w:rFonts w:ascii="Arial" w:hAnsi="Arial"/>
          <w:color w:val="000000"/>
          <w:sz w:val="22"/>
        </w:rPr>
        <w:t>.</w:t>
      </w:r>
      <w:r w:rsidRPr="00676BE7">
        <w:rPr>
          <w:rFonts w:ascii="Arial" w:hAnsi="Arial"/>
          <w:color w:val="000000"/>
          <w:sz w:val="22"/>
        </w:rPr>
        <w:t xml:space="preserve"> </w:t>
      </w:r>
      <w:r w:rsidR="00103503">
        <w:rPr>
          <w:rFonts w:ascii="Arial" w:hAnsi="Arial"/>
          <w:color w:val="000000"/>
          <w:sz w:val="22"/>
        </w:rPr>
        <w:t>A</w:t>
      </w:r>
      <w:r w:rsidRPr="00676BE7">
        <w:rPr>
          <w:rFonts w:ascii="Arial" w:hAnsi="Arial"/>
          <w:color w:val="000000"/>
          <w:sz w:val="22"/>
        </w:rPr>
        <w:t xml:space="preserve"> könyvvizsgálóval kötend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szerz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dés lényeges elemeinek tartalmát</w:t>
      </w:r>
      <w:r w:rsidR="00103503">
        <w:rPr>
          <w:rFonts w:ascii="Arial" w:hAnsi="Arial"/>
          <w:color w:val="000000"/>
          <w:sz w:val="22"/>
        </w:rPr>
        <w:t xml:space="preserve"> az Igazgatóság határozza meg</w:t>
      </w:r>
      <w:r w:rsidRPr="00676BE7">
        <w:rPr>
          <w:rFonts w:ascii="Arial" w:hAnsi="Arial"/>
          <w:color w:val="000000"/>
          <w:sz w:val="22"/>
        </w:rPr>
        <w:t xml:space="preserve">. </w:t>
      </w:r>
      <w:r w:rsidR="00CB5263" w:rsidRPr="00676BE7">
        <w:rPr>
          <w:rFonts w:ascii="Arial" w:hAnsi="Arial"/>
          <w:color w:val="000000"/>
          <w:sz w:val="22"/>
        </w:rPr>
        <w:t>Könyvvizsgálóvá az jelölhet</w:t>
      </w:r>
      <w:r w:rsidR="00CB5263" w:rsidRPr="00676BE7">
        <w:rPr>
          <w:rFonts w:ascii="Arial" w:hAnsi="Arial" w:hint="eastAsia"/>
          <w:color w:val="000000"/>
          <w:sz w:val="22"/>
        </w:rPr>
        <w:t>ő</w:t>
      </w:r>
      <w:r w:rsidR="00CB5263" w:rsidRPr="00676BE7">
        <w:rPr>
          <w:rFonts w:ascii="Arial" w:hAnsi="Arial"/>
          <w:color w:val="000000"/>
          <w:sz w:val="22"/>
        </w:rPr>
        <w:t xml:space="preserve"> ki, aki a könyvvizsgálók nyilvántartásában szerepel. </w:t>
      </w:r>
    </w:p>
    <w:p w14:paraId="310EF3A8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25A650CB" w14:textId="4DFDC42A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4./ Amennyiben a könyvvizsgálói feladat ellátására gazdálkodó szervezet kerül kijelölésre, úgy külön meg kell jelölni a</w:t>
      </w:r>
      <w:r w:rsidR="001E5942" w:rsidRPr="00676BE7">
        <w:rPr>
          <w:rFonts w:ascii="Arial" w:hAnsi="Arial"/>
          <w:color w:val="000000"/>
          <w:sz w:val="22"/>
        </w:rPr>
        <w:t>zt</w:t>
      </w:r>
      <w:r w:rsidRPr="00676BE7">
        <w:rPr>
          <w:rFonts w:ascii="Arial" w:hAnsi="Arial"/>
          <w:color w:val="000000"/>
          <w:sz w:val="22"/>
        </w:rPr>
        <w:t>, aki a könyvvizsgálatért személyében is felel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s. </w:t>
      </w:r>
    </w:p>
    <w:p w14:paraId="787650A3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6E0075B2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5./ A könyvvizsgáló feladata, hatásköre:</w:t>
      </w:r>
    </w:p>
    <w:p w14:paraId="22B030DE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5C4F6A39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5.1. </w:t>
      </w:r>
      <w:r w:rsidR="00CF647D" w:rsidRPr="00676BE7">
        <w:rPr>
          <w:rFonts w:ascii="Arial" w:hAnsi="Arial"/>
          <w:color w:val="000000"/>
          <w:sz w:val="22"/>
        </w:rPr>
        <w:t xml:space="preserve">A könyvvizsgáló 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>feladata, hogy a könyvvizsgálatot szabályszerűen elvégezze</w:t>
      </w:r>
      <w:r w:rsidR="00CF647D" w:rsidRPr="00676BE7">
        <w:rPr>
          <w:rFonts w:ascii="Arial" w:hAnsi="Arial"/>
          <w:color w:val="000000"/>
          <w:sz w:val="22"/>
        </w:rPr>
        <w:t xml:space="preserve">, és ennek 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>alapján független könyvvizsgálói jelentésben foglaljon állást arról</w:t>
      </w:r>
      <w:r w:rsidR="00CF647D" w:rsidRPr="00676BE7">
        <w:rPr>
          <w:rFonts w:ascii="Arial" w:hAnsi="Arial"/>
          <w:color w:val="000000"/>
          <w:sz w:val="22"/>
        </w:rPr>
        <w:t>, hogy a Társaság beszámolója megfelel-e a jogszabályoknak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 és</w:t>
      </w:r>
      <w:r w:rsidR="00CF647D" w:rsidRPr="00676BE7">
        <w:rPr>
          <w:rFonts w:ascii="Arial" w:hAnsi="Arial"/>
          <w:color w:val="000000"/>
          <w:sz w:val="22"/>
        </w:rPr>
        <w:t xml:space="preserve"> megbízható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CF647D" w:rsidRPr="00676BE7">
        <w:rPr>
          <w:rFonts w:ascii="Arial" w:hAnsi="Arial"/>
          <w:color w:val="000000"/>
          <w:sz w:val="22"/>
        </w:rPr>
        <w:t xml:space="preserve"> valós képet ad-e a Társaság vagyoni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CF647D" w:rsidRPr="00676BE7">
        <w:rPr>
          <w:rFonts w:ascii="Arial" w:hAnsi="Arial"/>
          <w:color w:val="000000"/>
          <w:sz w:val="22"/>
        </w:rPr>
        <w:t xml:space="preserve"> pénzügyi 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 xml:space="preserve">és jövedelmi </w:t>
      </w:r>
      <w:r w:rsidR="00CF647D" w:rsidRPr="00676BE7">
        <w:rPr>
          <w:rFonts w:ascii="Arial" w:hAnsi="Arial"/>
          <w:color w:val="000000"/>
          <w:sz w:val="22"/>
        </w:rPr>
        <w:t>helyzetér</w:t>
      </w:r>
      <w:r w:rsidR="00CF647D" w:rsidRPr="00676BE7">
        <w:rPr>
          <w:rFonts w:ascii="Arial" w:hAnsi="Arial" w:hint="eastAsia"/>
          <w:color w:val="000000"/>
          <w:sz w:val="22"/>
        </w:rPr>
        <w:t>ő</w:t>
      </w:r>
      <w:r w:rsidR="00CF647D" w:rsidRPr="00676BE7">
        <w:rPr>
          <w:rFonts w:ascii="Arial" w:hAnsi="Arial"/>
          <w:color w:val="000000"/>
          <w:sz w:val="22"/>
        </w:rPr>
        <w:t>l, m</w:t>
      </w:r>
      <w:r w:rsidR="00CF647D" w:rsidRPr="00676BE7">
        <w:rPr>
          <w:rFonts w:ascii="Arial" w:hAnsi="Arial" w:hint="eastAsia"/>
          <w:color w:val="000000"/>
          <w:sz w:val="22"/>
        </w:rPr>
        <w:t>ű</w:t>
      </w:r>
      <w:r w:rsidR="00CF647D" w:rsidRPr="00676BE7">
        <w:rPr>
          <w:rFonts w:ascii="Arial" w:hAnsi="Arial"/>
          <w:color w:val="000000"/>
          <w:sz w:val="22"/>
        </w:rPr>
        <w:t xml:space="preserve">ködésének </w:t>
      </w:r>
      <w:r w:rsidR="00CF647D" w:rsidRPr="00676BE7">
        <w:rPr>
          <w:rFonts w:ascii="Arial" w:hAnsi="Arial" w:cs="Arial"/>
          <w:snapToGrid w:val="0"/>
          <w:color w:val="000000"/>
          <w:sz w:val="22"/>
          <w:szCs w:val="22"/>
        </w:rPr>
        <w:t>gazdasági eredményeiről</w:t>
      </w:r>
      <w:r w:rsidR="00CF647D" w:rsidRPr="00676BE7">
        <w:rPr>
          <w:rFonts w:ascii="Arial" w:hAnsi="Arial"/>
          <w:color w:val="000000"/>
          <w:sz w:val="22"/>
        </w:rPr>
        <w:t>.</w:t>
      </w:r>
    </w:p>
    <w:p w14:paraId="6DAAE1AC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4FA082F0" w14:textId="77777777" w:rsidR="00295083" w:rsidRPr="00676BE7" w:rsidRDefault="00F309B8" w:rsidP="007F5D06">
      <w:pPr>
        <w:pStyle w:val="Szvegtrzsbehzssal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5.2. A</w:t>
      </w:r>
      <w:r w:rsidR="00A36DD1" w:rsidRPr="00676BE7">
        <w:rPr>
          <w:rFonts w:ascii="Arial" w:hAnsi="Arial"/>
          <w:color w:val="000000"/>
          <w:sz w:val="22"/>
        </w:rPr>
        <w:t>z</w:t>
      </w:r>
      <w:r w:rsidRPr="00676BE7">
        <w:rPr>
          <w:rFonts w:ascii="Arial" w:hAnsi="Arial"/>
          <w:color w:val="000000"/>
          <w:sz w:val="22"/>
        </w:rPr>
        <w:t xml:space="preserve"> </w:t>
      </w:r>
      <w:r w:rsidR="00A65793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Igazgatóság és az </w:t>
      </w:r>
      <w:r w:rsidR="00A36DD1" w:rsidRPr="00676BE7">
        <w:rPr>
          <w:rFonts w:ascii="Arial" w:hAnsi="Arial" w:cs="Arial"/>
          <w:b/>
          <w:i/>
          <w:color w:val="000000"/>
          <w:sz w:val="22"/>
          <w:szCs w:val="22"/>
        </w:rPr>
        <w:t>Alapító</w:t>
      </w:r>
      <w:r w:rsidRPr="00676BE7">
        <w:rPr>
          <w:rFonts w:ascii="Arial" w:hAnsi="Arial"/>
          <w:color w:val="000000"/>
          <w:sz w:val="22"/>
        </w:rPr>
        <w:t xml:space="preserve"> elé terjesztett minden lényeges üzleti jelentés megvizsgálása abból a szempontból, hogy az valós adatokat tartalmaz-e, illetve megfelel-e a jogszabályi el</w:t>
      </w:r>
      <w:r w:rsidRPr="00676BE7">
        <w:rPr>
          <w:rFonts w:ascii="Arial" w:hAnsi="Arial" w:hint="eastAsia"/>
          <w:color w:val="000000"/>
          <w:sz w:val="22"/>
        </w:rPr>
        <w:t>őí</w:t>
      </w:r>
      <w:r w:rsidRPr="00676BE7">
        <w:rPr>
          <w:rFonts w:ascii="Arial" w:hAnsi="Arial"/>
          <w:color w:val="000000"/>
          <w:sz w:val="22"/>
        </w:rPr>
        <w:t>rásoknak.</w:t>
      </w:r>
    </w:p>
    <w:p w14:paraId="5BCC09FA" w14:textId="77777777" w:rsidR="00295083" w:rsidRPr="00676BE7" w:rsidRDefault="00295083" w:rsidP="00285B20">
      <w:pPr>
        <w:pStyle w:val="Szvegtrzsbehzssal"/>
        <w:ind w:left="0" w:firstLine="0"/>
        <w:rPr>
          <w:rFonts w:ascii="Arial" w:hAnsi="Arial"/>
          <w:color w:val="000000"/>
          <w:sz w:val="22"/>
        </w:rPr>
      </w:pPr>
    </w:p>
    <w:p w14:paraId="3DA79F07" w14:textId="77777777" w:rsidR="006A6D2A" w:rsidRPr="00676BE7" w:rsidRDefault="00F309B8" w:rsidP="007F5D06">
      <w:pPr>
        <w:pStyle w:val="Szvegtrzsbehzssal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5.3. </w:t>
      </w:r>
      <w:r w:rsidR="00CF647D" w:rsidRPr="00676BE7">
        <w:rPr>
          <w:rFonts w:ascii="Arial" w:hAnsi="Arial" w:cs="Arial"/>
          <w:color w:val="000000"/>
          <w:sz w:val="22"/>
          <w:szCs w:val="22"/>
        </w:rPr>
        <w:t>Az állandó könyvvizsgáló nem nyújthat a Társaság részére olyan szolgáltatást és nem alakíthat ki olyan együttműködést az ügyvezetéssel, amely könyvvizsgálói feladatának független és tárgyilagos ellátását veszélyezteti.</w:t>
      </w:r>
    </w:p>
    <w:p w14:paraId="628C95E6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465F87E6" w14:textId="77777777" w:rsidR="00CF647D" w:rsidRPr="00676BE7" w:rsidRDefault="00CF647D" w:rsidP="00CF647D">
      <w:pPr>
        <w:pStyle w:val="Szvegtrzsbehzssal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76BE7">
        <w:rPr>
          <w:rFonts w:ascii="Arial" w:hAnsi="Arial"/>
          <w:color w:val="000000"/>
          <w:sz w:val="22"/>
        </w:rPr>
        <w:t xml:space="preserve">5.4. 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Ha a </w:t>
      </w:r>
      <w:r w:rsidRPr="00676BE7">
        <w:rPr>
          <w:rFonts w:ascii="Arial" w:hAnsi="Arial"/>
          <w:color w:val="000000"/>
          <w:sz w:val="22"/>
        </w:rPr>
        <w:t xml:space="preserve">Társaság vagyonának olyan </w:t>
      </w:r>
      <w:r w:rsidRPr="00676BE7">
        <w:rPr>
          <w:rFonts w:ascii="Arial" w:hAnsi="Arial" w:cs="Arial"/>
          <w:color w:val="000000"/>
          <w:sz w:val="22"/>
          <w:szCs w:val="22"/>
        </w:rPr>
        <w:t>változását észleli, amely veszélyezteti a Társasággal szembeni követelések kielégítését, vagy ha olyan körülményt</w:t>
      </w:r>
      <w:r w:rsidRPr="00676BE7">
        <w:rPr>
          <w:rFonts w:ascii="Arial" w:hAnsi="Arial"/>
          <w:color w:val="000000"/>
          <w:sz w:val="22"/>
        </w:rPr>
        <w:t xml:space="preserve"> észlel, amely a </w:t>
      </w:r>
      <w:r w:rsidR="00010F58" w:rsidRPr="00676BE7">
        <w:rPr>
          <w:rFonts w:ascii="Arial" w:hAnsi="Arial"/>
          <w:color w:val="000000"/>
          <w:sz w:val="22"/>
        </w:rPr>
        <w:t xml:space="preserve">vezérigazgató, vagy a </w:t>
      </w:r>
      <w:r w:rsidR="00E513E8" w:rsidRPr="00676BE7">
        <w:rPr>
          <w:rFonts w:ascii="Arial" w:hAnsi="Arial" w:cs="Arial"/>
          <w:color w:val="000000"/>
          <w:sz w:val="22"/>
          <w:szCs w:val="22"/>
        </w:rPr>
        <w:t>F</w:t>
      </w:r>
      <w:r w:rsidRPr="00676BE7">
        <w:rPr>
          <w:rFonts w:ascii="Arial" w:hAnsi="Arial" w:cs="Arial"/>
          <w:color w:val="000000"/>
          <w:sz w:val="22"/>
          <w:szCs w:val="22"/>
        </w:rPr>
        <w:t>elügyelőbizottság</w:t>
      </w:r>
      <w:r w:rsidRPr="00676BE7">
        <w:rPr>
          <w:rFonts w:ascii="Arial" w:hAnsi="Arial"/>
          <w:color w:val="000000"/>
          <w:sz w:val="22"/>
        </w:rPr>
        <w:t xml:space="preserve"> tagjainak </w:t>
      </w:r>
      <w:r w:rsidRPr="00676BE7">
        <w:rPr>
          <w:rFonts w:ascii="Arial" w:hAnsi="Arial" w:cs="Arial"/>
          <w:color w:val="000000"/>
          <w:sz w:val="22"/>
          <w:szCs w:val="22"/>
        </w:rPr>
        <w:t>e minőségben kifejtett tevékenységükért való</w:t>
      </w:r>
      <w:r w:rsidRPr="00676BE7">
        <w:rPr>
          <w:rFonts w:ascii="Arial" w:hAnsi="Arial"/>
          <w:color w:val="000000"/>
          <w:sz w:val="22"/>
        </w:rPr>
        <w:t xml:space="preserve"> felel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sségét vonja maga ut</w:t>
      </w:r>
      <w:r w:rsidR="00010F58" w:rsidRPr="00676BE7">
        <w:rPr>
          <w:rFonts w:ascii="Arial" w:hAnsi="Arial"/>
          <w:color w:val="000000"/>
          <w:sz w:val="22"/>
        </w:rPr>
        <w:t>án</w:t>
      </w:r>
      <w:r w:rsidR="00010F58" w:rsidRPr="00676BE7">
        <w:rPr>
          <w:rFonts w:ascii="Arial" w:hAnsi="Arial" w:cs="Arial"/>
          <w:color w:val="000000"/>
          <w:sz w:val="22"/>
          <w:szCs w:val="22"/>
        </w:rPr>
        <w:t>, késedelem nélkül köteles a v</w:t>
      </w:r>
      <w:r w:rsidRPr="00676BE7">
        <w:rPr>
          <w:rFonts w:ascii="Arial" w:hAnsi="Arial" w:cs="Arial"/>
          <w:color w:val="000000"/>
          <w:sz w:val="22"/>
          <w:szCs w:val="22"/>
        </w:rPr>
        <w:t>ezérigazgatónál kezdeményezni a</w:t>
      </w:r>
      <w:r w:rsidR="00A36DD1" w:rsidRPr="00676BE7">
        <w:rPr>
          <w:rFonts w:ascii="Arial" w:hAnsi="Arial" w:cs="Arial"/>
          <w:color w:val="000000"/>
          <w:sz w:val="22"/>
          <w:szCs w:val="22"/>
        </w:rPr>
        <w:t>z</w:t>
      </w:r>
      <w:r w:rsidRPr="00676BE7">
        <w:rPr>
          <w:rFonts w:ascii="Arial" w:hAnsi="Arial" w:cs="Arial"/>
          <w:color w:val="000000"/>
          <w:sz w:val="22"/>
          <w:szCs w:val="22"/>
        </w:rPr>
        <w:t xml:space="preserve"> </w:t>
      </w:r>
      <w:r w:rsidR="00A65793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Igazgatóság </w:t>
      </w:r>
      <w:r w:rsidRPr="00676BE7">
        <w:rPr>
          <w:rFonts w:ascii="Arial" w:hAnsi="Arial" w:cs="Arial"/>
          <w:color w:val="000000"/>
          <w:sz w:val="22"/>
          <w:szCs w:val="22"/>
        </w:rPr>
        <w:t>döntéshozatalához szükséges intézkedések megtételét.</w:t>
      </w:r>
    </w:p>
    <w:p w14:paraId="59ED593F" w14:textId="77777777" w:rsidR="00CF647D" w:rsidRPr="00676BE7" w:rsidRDefault="00CF647D" w:rsidP="00CF647D">
      <w:pPr>
        <w:pStyle w:val="Szvegtrzsbehzssal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185A5CD" w14:textId="77777777" w:rsidR="00CF647D" w:rsidRPr="00676BE7" w:rsidRDefault="00CF647D" w:rsidP="00CF647D">
      <w:pPr>
        <w:pStyle w:val="Szvegtrzsbehzssal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>5.5</w:t>
      </w:r>
      <w:r w:rsidRPr="00676BE7">
        <w:rPr>
          <w:rFonts w:ascii="Arial" w:hAnsi="Arial"/>
          <w:color w:val="000000"/>
          <w:sz w:val="22"/>
        </w:rPr>
        <w:t>. Ha a</w:t>
      </w:r>
      <w:r w:rsidR="00A36DD1" w:rsidRPr="00676BE7">
        <w:rPr>
          <w:rFonts w:ascii="Arial" w:hAnsi="Arial"/>
          <w:color w:val="000000"/>
          <w:sz w:val="22"/>
        </w:rPr>
        <w:t xml:space="preserve">z </w:t>
      </w:r>
      <w:r w:rsidR="00A65793" w:rsidRPr="00676BE7">
        <w:rPr>
          <w:rFonts w:ascii="Arial" w:hAnsi="Arial" w:cs="Arial"/>
          <w:b/>
          <w:i/>
          <w:color w:val="000000"/>
          <w:sz w:val="22"/>
          <w:szCs w:val="22"/>
        </w:rPr>
        <w:t xml:space="preserve">Igazgatóság </w:t>
      </w:r>
      <w:r w:rsidRPr="00676BE7">
        <w:rPr>
          <w:rFonts w:ascii="Arial" w:hAnsi="Arial" w:cs="Arial"/>
          <w:color w:val="000000"/>
          <w:sz w:val="22"/>
          <w:szCs w:val="22"/>
        </w:rPr>
        <w:t>szükséges</w:t>
      </w:r>
      <w:r w:rsidRPr="00676BE7">
        <w:rPr>
          <w:rFonts w:ascii="Arial" w:hAnsi="Arial"/>
          <w:color w:val="000000"/>
          <w:sz w:val="22"/>
        </w:rPr>
        <w:t xml:space="preserve"> döntésére nem kerül sor, illetve a jogszabályok által megkívánt döntéseket nem hozza meg, a könyvvizsgáló err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l a Társaság törvényességi felügyeletét ellátó cégbíróságot értesíti.</w:t>
      </w:r>
    </w:p>
    <w:p w14:paraId="7F3649C3" w14:textId="77777777" w:rsidR="00CF647D" w:rsidRPr="00676BE7" w:rsidRDefault="00CF647D" w:rsidP="007F5D06">
      <w:pPr>
        <w:jc w:val="both"/>
        <w:rPr>
          <w:rFonts w:ascii="Arial" w:hAnsi="Arial"/>
          <w:color w:val="000000"/>
          <w:sz w:val="22"/>
        </w:rPr>
      </w:pPr>
    </w:p>
    <w:p w14:paraId="60B8C90E" w14:textId="7F968D0F" w:rsidR="00295083" w:rsidRPr="00676BE7" w:rsidRDefault="00F309B8" w:rsidP="007F5D06">
      <w:pPr>
        <w:pStyle w:val="Szvegtrzsbehzssal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6./ A könyvvizsgáló feladatának és hatáskörének megfelel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ellátása érdekében jogosult a Társaság könyveibe betekinteni, </w:t>
      </w:r>
      <w:r w:rsidRPr="00D27F3B">
        <w:rPr>
          <w:rFonts w:ascii="Arial" w:hAnsi="Arial"/>
          <w:b/>
          <w:i/>
          <w:color w:val="000000"/>
          <w:sz w:val="22"/>
        </w:rPr>
        <w:t>a</w:t>
      </w:r>
      <w:r w:rsidR="00D27F3B" w:rsidRPr="00D27F3B">
        <w:rPr>
          <w:rFonts w:ascii="Arial" w:hAnsi="Arial"/>
          <w:b/>
          <w:i/>
          <w:color w:val="000000"/>
          <w:sz w:val="22"/>
        </w:rPr>
        <w:t>z Igazgatóság tagjaitól,</w:t>
      </w:r>
      <w:r w:rsidR="00D27F3B">
        <w:rPr>
          <w:rFonts w:ascii="Arial" w:hAnsi="Arial"/>
          <w:color w:val="000000"/>
          <w:sz w:val="22"/>
        </w:rPr>
        <w:t xml:space="preserve"> a </w:t>
      </w:r>
      <w:r w:rsidR="003E5D41" w:rsidRPr="00676BE7">
        <w:rPr>
          <w:rFonts w:ascii="Arial" w:hAnsi="Arial"/>
          <w:color w:val="000000"/>
          <w:sz w:val="22"/>
        </w:rPr>
        <w:t>V</w:t>
      </w:r>
      <w:r w:rsidR="006A2F07" w:rsidRPr="00676BE7">
        <w:rPr>
          <w:rFonts w:ascii="Arial" w:hAnsi="Arial"/>
          <w:color w:val="000000"/>
          <w:sz w:val="22"/>
        </w:rPr>
        <w:t>ezérigazgatótól</w:t>
      </w:r>
      <w:r w:rsidRPr="00676BE7">
        <w:rPr>
          <w:rFonts w:ascii="Arial" w:hAnsi="Arial"/>
          <w:color w:val="000000"/>
          <w:sz w:val="22"/>
        </w:rPr>
        <w:t xml:space="preserve">, a </w:t>
      </w:r>
      <w:r w:rsidR="00DD5DA4" w:rsidRPr="00676BE7">
        <w:rPr>
          <w:rFonts w:ascii="Arial" w:hAnsi="Arial"/>
          <w:color w:val="000000"/>
          <w:sz w:val="22"/>
        </w:rPr>
        <w:t>F</w:t>
      </w:r>
      <w:r w:rsidRPr="00676BE7">
        <w:rPr>
          <w:rFonts w:ascii="Arial" w:hAnsi="Arial"/>
          <w:color w:val="000000"/>
          <w:sz w:val="22"/>
        </w:rPr>
        <w:t>elügyelőbizottság tagjaitól és a Társaság munkavállalóitól felvilágosítást kérni, a Társaság bankszámláját, pénztárát, értékpapír- és áruállományát, szerz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déseit</w:t>
      </w:r>
      <w:r w:rsidR="00CB5263" w:rsidRPr="00676BE7">
        <w:rPr>
          <w:rFonts w:ascii="Arial" w:hAnsi="Arial"/>
          <w:color w:val="000000"/>
          <w:sz w:val="22"/>
        </w:rPr>
        <w:t>, könyvvezetését</w:t>
      </w:r>
      <w:r w:rsidRPr="00676BE7">
        <w:rPr>
          <w:rFonts w:ascii="Arial" w:hAnsi="Arial"/>
          <w:color w:val="000000"/>
          <w:sz w:val="22"/>
        </w:rPr>
        <w:t xml:space="preserve"> megvizsgálni.</w:t>
      </w:r>
      <w:r w:rsidR="00D27F3B">
        <w:rPr>
          <w:rFonts w:ascii="Arial" w:hAnsi="Arial"/>
          <w:color w:val="000000"/>
          <w:sz w:val="22"/>
        </w:rPr>
        <w:t xml:space="preserve"> </w:t>
      </w:r>
      <w:r w:rsidR="00D27F3B" w:rsidRPr="00D27F3B">
        <w:rPr>
          <w:rFonts w:ascii="Arial" w:hAnsi="Arial"/>
          <w:b/>
          <w:i/>
          <w:color w:val="000000"/>
          <w:sz w:val="22"/>
        </w:rPr>
        <w:t>(…)</w:t>
      </w:r>
    </w:p>
    <w:p w14:paraId="70804AC8" w14:textId="77777777" w:rsidR="00924A13" w:rsidRPr="00676BE7" w:rsidRDefault="00781EB2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 w:cs="Arial"/>
          <w:color w:val="000000"/>
          <w:sz w:val="22"/>
          <w:szCs w:val="22"/>
        </w:rPr>
        <w:t xml:space="preserve">A könyvvizsgáló a Felügyelőbizottság ülésén </w:t>
      </w:r>
      <w:r w:rsidRPr="00676BE7">
        <w:rPr>
          <w:rFonts w:ascii="Arial" w:hAnsi="Arial"/>
          <w:color w:val="000000"/>
          <w:sz w:val="22"/>
        </w:rPr>
        <w:t>tanácskozási joggal részt vehet</w:t>
      </w:r>
      <w:r w:rsidRPr="00676BE7">
        <w:rPr>
          <w:rFonts w:ascii="Arial" w:hAnsi="Arial" w:cs="Arial"/>
          <w:color w:val="000000"/>
          <w:sz w:val="22"/>
          <w:szCs w:val="22"/>
        </w:rPr>
        <w:t>, a Felügyelőbizottság felhívása esetén a könyvvizsgáló a Felügyelőbizottság ülésén köteles részt venni. A Felügyelőbizottság köteles napirendre tűzni a könyvvizsgáló által megtárgyalásra javasolt ügyeket</w:t>
      </w:r>
      <w:r w:rsidRPr="00676BE7">
        <w:rPr>
          <w:rFonts w:ascii="Arial" w:hAnsi="Arial"/>
          <w:color w:val="000000"/>
          <w:sz w:val="22"/>
        </w:rPr>
        <w:t>.</w:t>
      </w:r>
    </w:p>
    <w:p w14:paraId="04C1CD27" w14:textId="77777777" w:rsidR="00295083" w:rsidRPr="00676BE7" w:rsidRDefault="00295083" w:rsidP="007F5D06">
      <w:pPr>
        <w:jc w:val="both"/>
        <w:rPr>
          <w:rFonts w:ascii="Arial" w:hAnsi="Arial"/>
          <w:color w:val="000000"/>
          <w:sz w:val="22"/>
        </w:rPr>
      </w:pPr>
    </w:p>
    <w:p w14:paraId="19E7FECD" w14:textId="77777777" w:rsidR="00295083" w:rsidRPr="00676BE7" w:rsidRDefault="00F309B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7./ A </w:t>
      </w:r>
      <w:r w:rsidRPr="00676BE7">
        <w:rPr>
          <w:rFonts w:ascii="Arial" w:hAnsi="Arial" w:cs="Arial"/>
          <w:color w:val="000000"/>
          <w:sz w:val="22"/>
          <w:szCs w:val="22"/>
        </w:rPr>
        <w:t>könyvvizsgáló</w:t>
      </w:r>
      <w:r w:rsidR="00B86220" w:rsidRPr="00676BE7">
        <w:rPr>
          <w:rFonts w:ascii="Arial" w:hAnsi="Arial" w:cs="Arial"/>
          <w:color w:val="000000"/>
          <w:sz w:val="22"/>
          <w:szCs w:val="22"/>
        </w:rPr>
        <w:t xml:space="preserve"> köteles</w:t>
      </w:r>
      <w:r w:rsidR="00B86220" w:rsidRPr="00676BE7">
        <w:rPr>
          <w:rFonts w:ascii="Arial" w:hAnsi="Arial"/>
          <w:color w:val="000000"/>
          <w:sz w:val="22"/>
        </w:rPr>
        <w:t xml:space="preserve"> a </w:t>
      </w:r>
      <w:r w:rsidR="006A2F07" w:rsidRPr="00676BE7">
        <w:rPr>
          <w:rFonts w:ascii="Arial" w:hAnsi="Arial"/>
          <w:color w:val="000000"/>
          <w:sz w:val="22"/>
        </w:rPr>
        <w:t>T</w:t>
      </w:r>
      <w:r w:rsidRPr="00676BE7">
        <w:rPr>
          <w:rFonts w:ascii="Arial" w:hAnsi="Arial"/>
          <w:color w:val="000000"/>
          <w:sz w:val="22"/>
        </w:rPr>
        <w:t xml:space="preserve">ársaság </w:t>
      </w:r>
      <w:r w:rsidRPr="00676BE7">
        <w:rPr>
          <w:rFonts w:ascii="Arial" w:hAnsi="Arial" w:cs="Arial"/>
          <w:color w:val="000000"/>
          <w:sz w:val="22"/>
          <w:szCs w:val="22"/>
        </w:rPr>
        <w:t>ü</w:t>
      </w:r>
      <w:r w:rsidR="00B86220" w:rsidRPr="00676BE7">
        <w:rPr>
          <w:rFonts w:ascii="Arial" w:hAnsi="Arial" w:cs="Arial"/>
          <w:color w:val="000000"/>
          <w:sz w:val="22"/>
          <w:szCs w:val="22"/>
        </w:rPr>
        <w:t>zleti titkait megőrizni</w:t>
      </w:r>
      <w:r w:rsidRPr="00676BE7">
        <w:rPr>
          <w:rFonts w:ascii="Arial" w:hAnsi="Arial"/>
          <w:color w:val="000000"/>
          <w:sz w:val="22"/>
        </w:rPr>
        <w:t>.</w:t>
      </w:r>
    </w:p>
    <w:p w14:paraId="7426C9B3" w14:textId="77777777" w:rsidR="006A2F07" w:rsidRPr="00676BE7" w:rsidRDefault="006A2F07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</w:p>
    <w:p w14:paraId="0F14BFF5" w14:textId="77777777" w:rsidR="00295083" w:rsidRPr="00676BE7" w:rsidRDefault="003B1FD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lastRenderedPageBreak/>
        <w:t>8</w:t>
      </w:r>
      <w:r w:rsidR="00F309B8" w:rsidRPr="00676BE7">
        <w:rPr>
          <w:rFonts w:ascii="Arial" w:hAnsi="Arial"/>
          <w:color w:val="000000"/>
          <w:sz w:val="22"/>
        </w:rPr>
        <w:t>./ A könyvvizsgálói megbízás megsz</w:t>
      </w:r>
      <w:r w:rsidR="00F309B8" w:rsidRPr="00676BE7">
        <w:rPr>
          <w:rFonts w:ascii="Arial" w:hAnsi="Arial" w:hint="eastAsia"/>
          <w:color w:val="000000"/>
          <w:sz w:val="22"/>
        </w:rPr>
        <w:t>ű</w:t>
      </w:r>
      <w:r w:rsidR="00F309B8" w:rsidRPr="00676BE7">
        <w:rPr>
          <w:rFonts w:ascii="Arial" w:hAnsi="Arial"/>
          <w:color w:val="000000"/>
          <w:sz w:val="22"/>
        </w:rPr>
        <w:t>nik:</w:t>
      </w:r>
    </w:p>
    <w:p w14:paraId="2A14CB15" w14:textId="1B5B6AB5" w:rsidR="00295083" w:rsidRPr="00676BE7" w:rsidRDefault="00F309B8" w:rsidP="007F5D06">
      <w:pPr>
        <w:numPr>
          <w:ilvl w:val="0"/>
          <w:numId w:val="1"/>
        </w:numPr>
        <w:ind w:left="0" w:firstLine="0"/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</w:t>
      </w:r>
      <w:r w:rsidR="00A36DD1" w:rsidRPr="00676BE7">
        <w:rPr>
          <w:rFonts w:ascii="Arial" w:hAnsi="Arial"/>
          <w:color w:val="000000"/>
          <w:sz w:val="22"/>
        </w:rPr>
        <w:t>z</w:t>
      </w:r>
      <w:r w:rsidR="00A36DD1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="009B35DD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Alapító</w:t>
      </w:r>
      <w:r w:rsidR="009B35DD" w:rsidRPr="00676BE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</w:t>
      </w:r>
      <w:r w:rsidRPr="00676BE7">
        <w:rPr>
          <w:rFonts w:ascii="Arial" w:hAnsi="Arial"/>
          <w:color w:val="000000"/>
          <w:sz w:val="22"/>
        </w:rPr>
        <w:t xml:space="preserve">általi visszahívással, </w:t>
      </w:r>
    </w:p>
    <w:p w14:paraId="7ABFBD7E" w14:textId="77777777" w:rsidR="00295083" w:rsidRPr="00676BE7" w:rsidRDefault="00F309B8" w:rsidP="007F5D06">
      <w:pPr>
        <w:numPr>
          <w:ilvl w:val="0"/>
          <w:numId w:val="1"/>
        </w:numPr>
        <w:ind w:left="0" w:firstLine="0"/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a könyvvizsgálóval kötött szerz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>désben szerepl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 id</w:t>
      </w:r>
      <w:r w:rsidRPr="00676BE7">
        <w:rPr>
          <w:rFonts w:ascii="Arial" w:hAnsi="Arial" w:hint="eastAsia"/>
          <w:color w:val="000000"/>
          <w:sz w:val="22"/>
        </w:rPr>
        <w:t>ő</w:t>
      </w:r>
      <w:r w:rsidRPr="00676BE7">
        <w:rPr>
          <w:rFonts w:ascii="Arial" w:hAnsi="Arial"/>
          <w:color w:val="000000"/>
          <w:sz w:val="22"/>
        </w:rPr>
        <w:t xml:space="preserve">tartam lejártával, </w:t>
      </w:r>
    </w:p>
    <w:p w14:paraId="28D574F3" w14:textId="77777777" w:rsidR="00295083" w:rsidRPr="00676BE7" w:rsidRDefault="00F309B8" w:rsidP="007F5D06">
      <w:pPr>
        <w:numPr>
          <w:ilvl w:val="0"/>
          <w:numId w:val="1"/>
        </w:numPr>
        <w:ind w:left="0" w:firstLine="0"/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a törvényben szabályozott kizáró ok beálltával, </w:t>
      </w:r>
    </w:p>
    <w:p w14:paraId="1FF45097" w14:textId="77777777" w:rsidR="00295083" w:rsidRPr="00676BE7" w:rsidRDefault="00F309B8" w:rsidP="007F5D06">
      <w:pPr>
        <w:numPr>
          <w:ilvl w:val="0"/>
          <w:numId w:val="1"/>
        </w:numPr>
        <w:ind w:left="0" w:firstLine="0"/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felmondással,</w:t>
      </w:r>
    </w:p>
    <w:p w14:paraId="7AC4812D" w14:textId="72CF2627" w:rsidR="00295083" w:rsidRDefault="00F309B8" w:rsidP="007F5D06">
      <w:pPr>
        <w:numPr>
          <w:ilvl w:val="0"/>
          <w:numId w:val="1"/>
        </w:numPr>
        <w:ind w:left="0" w:firstLine="0"/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elhalálozással.</w:t>
      </w:r>
    </w:p>
    <w:p w14:paraId="5F9C90C2" w14:textId="77777777" w:rsidR="00007936" w:rsidRPr="00676BE7" w:rsidRDefault="00007936" w:rsidP="007F5D06">
      <w:pPr>
        <w:jc w:val="both"/>
        <w:rPr>
          <w:rFonts w:ascii="Arial" w:hAnsi="Arial"/>
          <w:color w:val="000000"/>
          <w:sz w:val="22"/>
        </w:rPr>
      </w:pPr>
    </w:p>
    <w:p w14:paraId="146A5498" w14:textId="391F185B" w:rsidR="006A6D2A" w:rsidRPr="00676BE7" w:rsidRDefault="00D27F3B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 xml:space="preserve">A NYERESÉG </w:t>
      </w:r>
      <w:r w:rsidR="00F309B8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FEL</w:t>
      </w:r>
      <w:r w:rsidR="00781EB2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HASZNÁLÁ</w:t>
      </w:r>
      <w:r w:rsidR="00F309B8" w:rsidRPr="00676BE7">
        <w:rPr>
          <w:rFonts w:ascii="Arial" w:hAnsi="Arial" w:cs="Arial"/>
          <w:b/>
          <w:snapToGrid w:val="0"/>
          <w:color w:val="000000"/>
          <w:sz w:val="22"/>
          <w:szCs w:val="22"/>
        </w:rPr>
        <w:t>SA</w:t>
      </w:r>
    </w:p>
    <w:p w14:paraId="4E3C1732" w14:textId="77777777" w:rsidR="00295083" w:rsidRPr="00676BE7" w:rsidRDefault="00295083" w:rsidP="00285B20">
      <w:pPr>
        <w:keepNext/>
        <w:jc w:val="both"/>
        <w:rPr>
          <w:rFonts w:ascii="Arial" w:hAnsi="Arial"/>
          <w:b/>
          <w:color w:val="000000"/>
          <w:sz w:val="22"/>
        </w:rPr>
      </w:pPr>
    </w:p>
    <w:p w14:paraId="7252BA0B" w14:textId="47F55EFF" w:rsidR="00295083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1./ Az üzleti évek a naptári évvel esnek egybe.</w:t>
      </w:r>
    </w:p>
    <w:p w14:paraId="2B4A2BB0" w14:textId="77777777" w:rsidR="00D27F3B" w:rsidRPr="00676BE7" w:rsidRDefault="00D27F3B" w:rsidP="007F5D06">
      <w:pPr>
        <w:jc w:val="both"/>
        <w:rPr>
          <w:rFonts w:ascii="Arial" w:hAnsi="Arial"/>
          <w:color w:val="000000"/>
          <w:sz w:val="22"/>
        </w:rPr>
      </w:pPr>
    </w:p>
    <w:p w14:paraId="6AB832E0" w14:textId="77777777" w:rsidR="00295083" w:rsidRPr="00676BE7" w:rsidRDefault="003B1FD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>2</w:t>
      </w:r>
      <w:r w:rsidR="00F309B8" w:rsidRPr="00676BE7">
        <w:rPr>
          <w:rFonts w:ascii="Arial" w:hAnsi="Arial"/>
          <w:color w:val="000000"/>
          <w:sz w:val="22"/>
        </w:rPr>
        <w:t>./ A</w:t>
      </w:r>
      <w:r w:rsidR="007B3D39" w:rsidRPr="00676BE7">
        <w:rPr>
          <w:rFonts w:ascii="Arial" w:hAnsi="Arial" w:cs="Arial"/>
          <w:color w:val="000000"/>
          <w:sz w:val="22"/>
          <w:szCs w:val="22"/>
        </w:rPr>
        <w:t xml:space="preserve"> Társaság tevékenységéből származó nyereség a Részvényes(ek) között nem osztható fel, hanem az a Társaság vagyonát gyarapítja</w:t>
      </w:r>
      <w:r w:rsidR="000E75F2" w:rsidRPr="00676B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784B762" w14:textId="77777777" w:rsidR="00007936" w:rsidRPr="00676BE7" w:rsidRDefault="00007936" w:rsidP="007F5D06">
      <w:pPr>
        <w:jc w:val="both"/>
        <w:rPr>
          <w:rFonts w:ascii="Arial" w:hAnsi="Arial"/>
          <w:color w:val="000000"/>
          <w:sz w:val="22"/>
        </w:rPr>
      </w:pPr>
    </w:p>
    <w:p w14:paraId="797BF5AD" w14:textId="77777777" w:rsidR="00007936" w:rsidRPr="00676BE7" w:rsidRDefault="00007936" w:rsidP="007F5D06">
      <w:pPr>
        <w:jc w:val="both"/>
        <w:rPr>
          <w:rFonts w:ascii="Arial" w:hAnsi="Arial"/>
          <w:color w:val="000000"/>
          <w:sz w:val="22"/>
        </w:rPr>
      </w:pPr>
    </w:p>
    <w:p w14:paraId="238CEE34" w14:textId="025A7908" w:rsidR="006A6D2A" w:rsidRPr="00676BE7" w:rsidRDefault="00D27F3B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HIRDETMÉNYEK</w:t>
      </w:r>
    </w:p>
    <w:p w14:paraId="709AFA35" w14:textId="77777777" w:rsidR="00295083" w:rsidRPr="00676BE7" w:rsidRDefault="00295083" w:rsidP="00285B20">
      <w:pPr>
        <w:keepNext/>
        <w:jc w:val="both"/>
        <w:rPr>
          <w:rFonts w:ascii="Arial" w:hAnsi="Arial"/>
          <w:color w:val="000000"/>
          <w:sz w:val="22"/>
        </w:rPr>
      </w:pPr>
    </w:p>
    <w:p w14:paraId="047DC1BD" w14:textId="77777777" w:rsidR="00295083" w:rsidRPr="00676BE7" w:rsidRDefault="00F309B8" w:rsidP="007F5D06">
      <w:pPr>
        <w:jc w:val="both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A </w:t>
      </w:r>
      <w:r w:rsidR="006A2F07" w:rsidRPr="00676BE7">
        <w:rPr>
          <w:rFonts w:ascii="Arial" w:hAnsi="Arial"/>
          <w:color w:val="000000"/>
          <w:sz w:val="22"/>
        </w:rPr>
        <w:t>T</w:t>
      </w:r>
      <w:r w:rsidRPr="00676BE7">
        <w:rPr>
          <w:rFonts w:ascii="Arial" w:hAnsi="Arial"/>
          <w:color w:val="000000"/>
          <w:sz w:val="22"/>
        </w:rPr>
        <w:t>ársaság azon hirdetményeit, amelyeket nem a Cégközlönyben</w:t>
      </w:r>
      <w:r w:rsidR="00EF557C" w:rsidRPr="00676BE7">
        <w:rPr>
          <w:rFonts w:ascii="Arial" w:hAnsi="Arial"/>
          <w:color w:val="000000"/>
          <w:sz w:val="22"/>
        </w:rPr>
        <w:t xml:space="preserve">, vagy </w:t>
      </w:r>
      <w:r w:rsidR="00C647E1" w:rsidRPr="00676BE7">
        <w:rPr>
          <w:rFonts w:ascii="Arial" w:hAnsi="Arial"/>
          <w:color w:val="000000"/>
          <w:sz w:val="22"/>
        </w:rPr>
        <w:t>más, jogszabályban meghatározott helyen</w:t>
      </w:r>
      <w:r w:rsidR="00EF557C" w:rsidRPr="00676BE7">
        <w:rPr>
          <w:rFonts w:ascii="Arial" w:hAnsi="Arial"/>
          <w:color w:val="000000"/>
          <w:sz w:val="22"/>
        </w:rPr>
        <w:t xml:space="preserve"> </w:t>
      </w:r>
      <w:r w:rsidRPr="00676BE7">
        <w:rPr>
          <w:rFonts w:ascii="Arial" w:hAnsi="Arial"/>
          <w:color w:val="000000"/>
          <w:sz w:val="22"/>
        </w:rPr>
        <w:t>köteles közzétenni, a saját honlapján teszi közzé.</w:t>
      </w:r>
    </w:p>
    <w:p w14:paraId="786D753F" w14:textId="77777777" w:rsidR="00B51DBE" w:rsidRPr="00676BE7" w:rsidRDefault="00B51DBE" w:rsidP="007F5D06">
      <w:pPr>
        <w:jc w:val="both"/>
        <w:rPr>
          <w:rFonts w:ascii="Arial" w:hAnsi="Arial"/>
          <w:color w:val="000000"/>
          <w:sz w:val="22"/>
        </w:rPr>
      </w:pPr>
    </w:p>
    <w:p w14:paraId="6AD7E140" w14:textId="037B5073" w:rsidR="006A6D2A" w:rsidRPr="00676BE7" w:rsidRDefault="00D27F3B" w:rsidP="00285B20">
      <w:pPr>
        <w:keepNext/>
        <w:numPr>
          <w:ilvl w:val="0"/>
          <w:numId w:val="16"/>
        </w:numPr>
        <w:ind w:left="0" w:firstLine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</w:t>
      </w:r>
      <w:r w:rsidR="00F309B8" w:rsidRPr="00676BE7">
        <w:rPr>
          <w:rFonts w:ascii="Arial" w:hAnsi="Arial"/>
          <w:b/>
          <w:color w:val="000000"/>
          <w:sz w:val="22"/>
        </w:rPr>
        <w:t>VEGYES RENDELKEZÉSEK</w:t>
      </w:r>
    </w:p>
    <w:p w14:paraId="76E94038" w14:textId="77777777" w:rsidR="00295083" w:rsidRPr="00676BE7" w:rsidRDefault="00295083" w:rsidP="00285B20">
      <w:pPr>
        <w:keepNext/>
        <w:jc w:val="both"/>
        <w:rPr>
          <w:rFonts w:ascii="Arial" w:hAnsi="Arial"/>
          <w:b/>
          <w:color w:val="000000"/>
          <w:sz w:val="22"/>
        </w:rPr>
      </w:pPr>
    </w:p>
    <w:p w14:paraId="6D519ACE" w14:textId="77777777" w:rsidR="00295083" w:rsidRPr="00676BE7" w:rsidRDefault="00F309B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  <w:r w:rsidRPr="00676BE7">
        <w:rPr>
          <w:rFonts w:ascii="Arial" w:hAnsi="Arial"/>
          <w:color w:val="000000"/>
          <w:sz w:val="22"/>
        </w:rPr>
        <w:t xml:space="preserve">1./ A jelen </w:t>
      </w:r>
      <w:r w:rsidRPr="00676BE7">
        <w:rPr>
          <w:rFonts w:ascii="Arial" w:hAnsi="Arial" w:cs="Arial"/>
          <w:color w:val="000000"/>
          <w:sz w:val="22"/>
          <w:szCs w:val="22"/>
        </w:rPr>
        <w:t>Alap</w:t>
      </w:r>
      <w:r w:rsidR="00781EB2" w:rsidRPr="00676BE7">
        <w:rPr>
          <w:rFonts w:ascii="Arial" w:hAnsi="Arial" w:cs="Arial"/>
          <w:color w:val="000000"/>
          <w:sz w:val="22"/>
          <w:szCs w:val="22"/>
        </w:rPr>
        <w:t>szabályban</w:t>
      </w:r>
      <w:r w:rsidRPr="00676BE7">
        <w:rPr>
          <w:rFonts w:ascii="Arial" w:hAnsi="Arial"/>
          <w:color w:val="000000"/>
          <w:sz w:val="22"/>
        </w:rPr>
        <w:t xml:space="preserve"> nem szabályozott kérdésekre a </w:t>
      </w:r>
      <w:r w:rsidR="00781EB2" w:rsidRPr="00676BE7">
        <w:rPr>
          <w:rFonts w:ascii="Arial" w:hAnsi="Arial" w:cs="Arial"/>
          <w:color w:val="000000"/>
          <w:sz w:val="22"/>
          <w:szCs w:val="22"/>
        </w:rPr>
        <w:t>Ptk</w:t>
      </w:r>
      <w:r w:rsidR="00781EB2" w:rsidRPr="00676BE7">
        <w:rPr>
          <w:rFonts w:ascii="Arial" w:hAnsi="Arial"/>
          <w:color w:val="000000"/>
          <w:sz w:val="22"/>
        </w:rPr>
        <w:t>.</w:t>
      </w:r>
      <w:r w:rsidR="007B3D39" w:rsidRPr="00676BE7">
        <w:rPr>
          <w:rFonts w:ascii="Arial" w:hAnsi="Arial"/>
          <w:color w:val="000000"/>
          <w:sz w:val="22"/>
        </w:rPr>
        <w:t>,</w:t>
      </w:r>
      <w:r w:rsidR="007B3D39" w:rsidRPr="00676BE7">
        <w:rPr>
          <w:rFonts w:ascii="Arial" w:hAnsi="Arial"/>
          <w:bCs/>
          <w:iCs/>
          <w:color w:val="000000"/>
          <w:sz w:val="22"/>
        </w:rPr>
        <w:t xml:space="preserve"> a nemzeti vagyonról szóló 2011. évi CXCVI. törvény és a köztulajdonban álló gazdasági társaságok takarékosabb működéséről szóló 2009. évi CXXII. törvény</w:t>
      </w:r>
      <w:r w:rsidRPr="00676BE7">
        <w:rPr>
          <w:rFonts w:ascii="Arial" w:hAnsi="Arial"/>
          <w:color w:val="000000"/>
          <w:sz w:val="22"/>
        </w:rPr>
        <w:t xml:space="preserve"> rendelkezéseit kell alkalmazni.</w:t>
      </w:r>
    </w:p>
    <w:p w14:paraId="6EACB16A" w14:textId="77777777" w:rsidR="00964BB8" w:rsidRPr="00676BE7" w:rsidRDefault="00964BB8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</w:p>
    <w:p w14:paraId="721F34F4" w14:textId="77777777" w:rsidR="00964BB8" w:rsidRPr="00676BE7" w:rsidRDefault="00964BB8" w:rsidP="00964BB8">
      <w:pPr>
        <w:jc w:val="both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2./</w:t>
      </w:r>
      <w:r w:rsidRPr="00676BE7">
        <w:t xml:space="preserve"> </w:t>
      </w:r>
      <w:r w:rsidRPr="00676BE7">
        <w:rPr>
          <w:rFonts w:ascii="Arial" w:hAnsi="Arial"/>
          <w:sz w:val="22"/>
        </w:rPr>
        <w:t xml:space="preserve">A Tao tv. 4. § 23/a. pont c) alpontja és 16. § (10) bekezdése alapján jogutód FŐTÁV Zrt. </w:t>
      </w:r>
      <w:r w:rsidRPr="00676BE7">
        <w:rPr>
          <w:rFonts w:ascii="Arial" w:hAnsi="Arial"/>
          <w:sz w:val="22"/>
          <w:lang w:val="x-none"/>
        </w:rPr>
        <w:t>a</w:t>
      </w:r>
      <w:r w:rsidRPr="00676BE7">
        <w:rPr>
          <w:rFonts w:ascii="Arial" w:hAnsi="Arial"/>
          <w:sz w:val="22"/>
        </w:rPr>
        <w:t xml:space="preserve"> FŐTÁV-Kiserőmű Kft., a FŐTÁV-KOMFORT Kft. valamint az IMMODUS Zrt. Társaságba való beolvadását követően a jogelődöktől átvett eszközöket és kötelezettségeket (ideértve a céltartalékot és a passzív időbeli elhatárolást is) figyelembe véve, adóalapját - az adózás előtti eredmény módosítása révén - úgy határozza meg, mintha az egyesülés (beolvadás) nem történt volna meg. A jogutód FŐTÁV Zrt. az átértékelt eszközöket és kötelezettségeket elkülönítve tartja nyilván, és e nyilvántartásban feltünteti a jogelődöknél az egyesülés (beolvadás) napjára kimutatott bekerülési értéket, könyv szerinti értéket, számított nyilvántartási értéket, valamint az eszköz, a kötelezettség alapján általa az egyesülést (beolvadást) követően az adózás előtti eredmény módosításaként elszámolt összeget is.</w:t>
      </w:r>
    </w:p>
    <w:p w14:paraId="323F61D0" w14:textId="77777777" w:rsidR="007B3D39" w:rsidRDefault="007B3D39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</w:p>
    <w:p w14:paraId="44983510" w14:textId="243C1809" w:rsidR="00C507BF" w:rsidRPr="00F56CB0" w:rsidRDefault="00C507BF" w:rsidP="00C507BF">
      <w:pPr>
        <w:pStyle w:val="Szvegtrzs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3./ </w:t>
      </w:r>
      <w:r w:rsidRPr="00F56CB0">
        <w:rPr>
          <w:rFonts w:ascii="Arial" w:hAnsi="Arial"/>
          <w:b/>
          <w:i/>
          <w:sz w:val="22"/>
        </w:rPr>
        <w:t>Tekintettel arra, hogy a Beolvadó Társaságok (Budapesti Temetkezési Intézet Nonprofit Zrt., FKF Nonprofit Zrt., FŐKERT Nonprofit Zrt., FŐKÉTÜSZ Nonprofit Kft.) és a Befogadó Társaság (FŐTÁV Nonprofit Zrt.) egyedüli tagja (egyedüli részvényese) a BVH Zrt., így az egyesülés (beolvadás) megfelel a társasági adóról és az osztalékadóról szóló 1996. évi LXXXI törvény 4. § 23/a (a) pontjában („Tao. tv.”) foglalt követelményeknek, azaz, hogy a jogelőd tagja a jogutódban részesedést szerez. A jogutód Befogadó Társaság (</w:t>
      </w:r>
      <w:r w:rsidR="009B35DD">
        <w:rPr>
          <w:rFonts w:ascii="Arial" w:hAnsi="Arial"/>
          <w:b/>
          <w:i/>
          <w:sz w:val="22"/>
        </w:rPr>
        <w:t xml:space="preserve">BKM </w:t>
      </w:r>
      <w:r w:rsidRPr="00F56CB0">
        <w:rPr>
          <w:rFonts w:ascii="Arial" w:hAnsi="Arial"/>
          <w:b/>
          <w:i/>
          <w:sz w:val="22"/>
        </w:rPr>
        <w:t xml:space="preserve">Budapesti Közművek Nonprofit </w:t>
      </w:r>
      <w:r w:rsidR="00B8499C" w:rsidRPr="00B8499C">
        <w:rPr>
          <w:rFonts w:ascii="Arial" w:hAnsi="Arial"/>
          <w:b/>
          <w:i/>
          <w:sz w:val="22"/>
        </w:rPr>
        <w:t>Zártkörűen Működő Részvénytársaság</w:t>
      </w:r>
      <w:r w:rsidRPr="00F56CB0">
        <w:rPr>
          <w:rFonts w:ascii="Arial" w:hAnsi="Arial"/>
          <w:b/>
          <w:i/>
          <w:sz w:val="22"/>
        </w:rPr>
        <w:t>) vállalja, hogy a Tao tv. 16. § (11) bekezdésében foglalt kötelezettségnek eleget tesz. Ennek értelmében a Befogadó Társaság kötelezettséget vállal arra, hogy az egyesülést követően a Beolvadó Társaságoktól átvett eszközöket és kötelezettségeket figyelembe véve, adóalapját - az adózás előtti eredmény módosítása révén - úgy határozza meg, mintha az egyesülés nem történt volna meg. A Befogadó Társaság továbbá kötelezettséget vállal arra, hogy az átvett eszközöket és kötelezettségeket elkülönítve tartja nyilván, és e nyilvántartásban feltünteti a jogelőd Beolvadó Társaságoknál az egyesülés napjára kimutatott bekerülési értéket, könyv szerinti értéket, számított nyilvántartási értéket, valamint az eszköz, a kötelezettség alapján általa az egyesülést követően az adózás előtti eredmény módosításaként elszámolt összeget is.</w:t>
      </w:r>
    </w:p>
    <w:p w14:paraId="1E38921D" w14:textId="77777777" w:rsidR="00C507BF" w:rsidRPr="00F56CB0" w:rsidRDefault="00C507BF" w:rsidP="00C507BF">
      <w:pPr>
        <w:pStyle w:val="Szvegtrzs"/>
        <w:rPr>
          <w:rFonts w:ascii="Arial" w:hAnsi="Arial"/>
          <w:b/>
          <w:i/>
          <w:snapToGrid/>
          <w:sz w:val="22"/>
        </w:rPr>
      </w:pPr>
      <w:r w:rsidRPr="00F56CB0">
        <w:rPr>
          <w:rFonts w:ascii="Arial" w:hAnsi="Arial"/>
          <w:b/>
          <w:i/>
          <w:snapToGrid/>
          <w:sz w:val="22"/>
        </w:rPr>
        <w:t>Tekintettel az egyesülés kedvezményezett státuszára az illetékről szóló 1990. évi XCIII törvény 26. § (1) bekezdés g) pontja alapján mentes a szerzés a visszterhes vagyonátruházási illeték alól.</w:t>
      </w:r>
    </w:p>
    <w:p w14:paraId="64DC3B84" w14:textId="04E20E36" w:rsidR="00C507BF" w:rsidRPr="00676BE7" w:rsidRDefault="00C507BF" w:rsidP="007F5D06">
      <w:pPr>
        <w:pStyle w:val="Szvegtrzsbehzssal2"/>
        <w:ind w:left="0" w:firstLine="0"/>
        <w:rPr>
          <w:rFonts w:ascii="Arial" w:hAnsi="Arial"/>
          <w:color w:val="000000"/>
          <w:sz w:val="22"/>
        </w:rPr>
      </w:pPr>
    </w:p>
    <w:p w14:paraId="6FE43641" w14:textId="146C76D0" w:rsidR="00964BB8" w:rsidRPr="00676BE7" w:rsidRDefault="00C507BF" w:rsidP="003B1FD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4</w:t>
      </w:r>
      <w:r w:rsidR="003B1FD8" w:rsidRPr="00676BE7">
        <w:rPr>
          <w:rFonts w:ascii="Arial" w:hAnsi="Arial"/>
          <w:b/>
          <w:i/>
          <w:sz w:val="22"/>
        </w:rPr>
        <w:t>./</w:t>
      </w:r>
      <w:r w:rsidR="000C5F9B" w:rsidRPr="00676BE7">
        <w:rPr>
          <w:rFonts w:ascii="Arial" w:hAnsi="Arial"/>
          <w:b/>
          <w:i/>
          <w:sz w:val="22"/>
        </w:rPr>
        <w:t xml:space="preserve"> </w:t>
      </w:r>
      <w:r w:rsidR="003B1FD8" w:rsidRPr="00676BE7">
        <w:rPr>
          <w:rFonts w:ascii="Arial" w:hAnsi="Arial"/>
          <w:b/>
          <w:i/>
          <w:sz w:val="22"/>
          <w:lang w:val="x-none"/>
        </w:rPr>
        <w:t>A</w:t>
      </w:r>
      <w:r w:rsidR="007B3D39" w:rsidRPr="00676BE7">
        <w:rPr>
          <w:rFonts w:ascii="Arial" w:hAnsi="Arial"/>
          <w:b/>
          <w:i/>
          <w:sz w:val="22"/>
        </w:rPr>
        <w:t>z</w:t>
      </w:r>
      <w:r w:rsidR="003B1FD8" w:rsidRPr="00676BE7">
        <w:rPr>
          <w:rFonts w:ascii="Arial" w:hAnsi="Arial"/>
          <w:b/>
          <w:i/>
          <w:sz w:val="22"/>
          <w:lang w:val="x-none"/>
        </w:rPr>
        <w:t xml:space="preserve"> Alapszabály </w:t>
      </w:r>
      <w:r w:rsidR="007B3D39" w:rsidRPr="00676BE7">
        <w:rPr>
          <w:rFonts w:ascii="Arial" w:hAnsi="Arial"/>
          <w:b/>
          <w:i/>
          <w:sz w:val="22"/>
        </w:rPr>
        <w:t>módosítására</w:t>
      </w:r>
      <w:r w:rsidR="003B1FD8" w:rsidRPr="00676BE7">
        <w:rPr>
          <w:rFonts w:ascii="Arial" w:hAnsi="Arial"/>
          <w:b/>
          <w:i/>
          <w:sz w:val="22"/>
          <w:lang w:val="x-none"/>
        </w:rPr>
        <w:t xml:space="preserve"> </w:t>
      </w:r>
      <w:r w:rsidR="007B3D39" w:rsidRPr="00676BE7">
        <w:rPr>
          <w:rFonts w:ascii="Arial" w:hAnsi="Arial"/>
          <w:b/>
          <w:i/>
          <w:sz w:val="22"/>
        </w:rPr>
        <w:t xml:space="preserve">azért került sor, mert az Alapító </w:t>
      </w:r>
      <w:r w:rsidR="00E93720" w:rsidRPr="00E93720">
        <w:rPr>
          <w:rFonts w:ascii="Arial" w:hAnsi="Arial"/>
          <w:b/>
          <w:i/>
          <w:sz w:val="22"/>
        </w:rPr>
        <w:t xml:space="preserve">1813/2020. (XII. 29.) Főv. Kgy. </w:t>
      </w:r>
      <w:r w:rsidR="007B3D39" w:rsidRPr="00676BE7">
        <w:rPr>
          <w:rFonts w:ascii="Arial" w:hAnsi="Arial"/>
          <w:b/>
          <w:i/>
          <w:sz w:val="22"/>
          <w:lang w:val="x-none"/>
        </w:rPr>
        <w:t>határozatával</w:t>
      </w:r>
      <w:r w:rsidR="007B3D39" w:rsidRPr="00676BE7">
        <w:rPr>
          <w:rFonts w:ascii="Arial" w:hAnsi="Arial"/>
          <w:b/>
          <w:i/>
          <w:sz w:val="22"/>
        </w:rPr>
        <w:t xml:space="preserve"> döntött</w:t>
      </w:r>
      <w:r w:rsidR="00A36DD1" w:rsidRPr="00676BE7">
        <w:rPr>
          <w:rFonts w:ascii="Arial" w:hAnsi="Arial" w:cs="Arial"/>
          <w:b/>
          <w:i/>
          <w:sz w:val="22"/>
          <w:szCs w:val="22"/>
        </w:rPr>
        <w:t xml:space="preserve"> arról, hogy az egyes jogi személyek átalakulásáról, egyesüléséről, szétválásáról szóló 2013. évi CLXXVI. törvény (Átalakulási tv.) 8. § (1) bekezdésében foglaltaknak megfelelően véglegesen elhatározza a BVH Zrt. meghatározott leányvállalatai egyidejű beolvadását a FŐTÁV Nonprofit Zrt.-be akként, hogy elhatározza a Budapesti Temetkezési Nonprofit Zrt., az FKF Nonprofit Zrt., a FŐKERT Nonprofit Zrt. és a FŐKÉTÜSZ Nonprofit Kft. egyidejű jogutódlással történő megszűnését és beolvadását a FŐTÁV Nonprofit Zrt.-be azzal, hogy a beolvadás során a FŐTÁV Nonprofit Zrt. mint általános jogutód befogadó társaság, </w:t>
      </w:r>
      <w:r>
        <w:rPr>
          <w:rFonts w:ascii="Arial" w:hAnsi="Arial" w:cs="Arial"/>
          <w:b/>
          <w:i/>
          <w:sz w:val="22"/>
          <w:szCs w:val="22"/>
        </w:rPr>
        <w:t xml:space="preserve">BKM </w:t>
      </w:r>
      <w:r w:rsidR="00A36DD1" w:rsidRPr="00676BE7">
        <w:rPr>
          <w:rFonts w:ascii="Arial" w:hAnsi="Arial" w:cs="Arial"/>
          <w:b/>
          <w:i/>
          <w:sz w:val="22"/>
          <w:szCs w:val="22"/>
        </w:rPr>
        <w:t xml:space="preserve">Budapesti Közművek Nonprofit </w:t>
      </w:r>
      <w:r>
        <w:rPr>
          <w:rFonts w:ascii="Arial" w:hAnsi="Arial" w:cs="Arial"/>
          <w:b/>
          <w:i/>
          <w:sz w:val="22"/>
          <w:szCs w:val="22"/>
        </w:rPr>
        <w:t>Zártkörűen Működő Részvénytársaság</w:t>
      </w:r>
      <w:r w:rsidR="00A36DD1" w:rsidRPr="00676BE7">
        <w:rPr>
          <w:rFonts w:ascii="Arial" w:hAnsi="Arial" w:cs="Arial"/>
          <w:b/>
          <w:i/>
          <w:sz w:val="22"/>
          <w:szCs w:val="22"/>
        </w:rPr>
        <w:t xml:space="preserve"> néven és változatlan formában, zártkörűen működő részvénytársaságként működik tovább.</w:t>
      </w:r>
    </w:p>
    <w:p w14:paraId="11D929DC" w14:textId="77777777" w:rsidR="00583A6E" w:rsidRPr="00676BE7" w:rsidRDefault="00583A6E" w:rsidP="00583A6E">
      <w:pPr>
        <w:pStyle w:val="Szvegtrzs"/>
        <w:rPr>
          <w:rFonts w:ascii="Arial" w:hAnsi="Arial"/>
          <w:snapToGrid/>
          <w:sz w:val="22"/>
        </w:rPr>
      </w:pPr>
    </w:p>
    <w:p w14:paraId="5327A261" w14:textId="77777777" w:rsidR="006023E2" w:rsidRPr="00676BE7" w:rsidRDefault="006023E2" w:rsidP="006023E2">
      <w:pPr>
        <w:pStyle w:val="Szvegtrzs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Mellékletek:</w:t>
      </w:r>
    </w:p>
    <w:p w14:paraId="328D4BB1" w14:textId="6B3D02E0" w:rsidR="006023E2" w:rsidRPr="00676BE7" w:rsidRDefault="006023E2" w:rsidP="006023E2">
      <w:pPr>
        <w:pStyle w:val="Szvegtrzs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1.</w:t>
      </w:r>
      <w:r w:rsidR="00E93720">
        <w:rPr>
          <w:rFonts w:ascii="Arial" w:hAnsi="Arial"/>
          <w:sz w:val="22"/>
        </w:rPr>
        <w:t xml:space="preserve"> melléklet</w:t>
      </w:r>
      <w:r w:rsidRPr="00676BE7">
        <w:rPr>
          <w:rFonts w:ascii="Arial" w:hAnsi="Arial"/>
          <w:sz w:val="22"/>
        </w:rPr>
        <w:t xml:space="preserve"> – Apportjegyzék</w:t>
      </w:r>
    </w:p>
    <w:p w14:paraId="719D80B7" w14:textId="3326BFBA" w:rsidR="006023E2" w:rsidRPr="00676BE7" w:rsidRDefault="006023E2" w:rsidP="006023E2">
      <w:pPr>
        <w:pStyle w:val="Szvegtrzs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>2.</w:t>
      </w:r>
      <w:r w:rsidR="00E93720">
        <w:rPr>
          <w:rFonts w:ascii="Arial" w:hAnsi="Arial"/>
          <w:sz w:val="22"/>
        </w:rPr>
        <w:t xml:space="preserve"> melléklet</w:t>
      </w:r>
      <w:r w:rsidRPr="00676BE7">
        <w:rPr>
          <w:rFonts w:ascii="Arial" w:hAnsi="Arial"/>
          <w:sz w:val="22"/>
        </w:rPr>
        <w:t xml:space="preserve"> – Igazgatósági, Felügyelőbizottsági tagok, valamint Könyvvizsgáló adatai</w:t>
      </w:r>
    </w:p>
    <w:p w14:paraId="75442487" w14:textId="1D75CCE6" w:rsidR="007B3D39" w:rsidRPr="00676BE7" w:rsidRDefault="007B3D39" w:rsidP="007B3D39">
      <w:pPr>
        <w:pStyle w:val="Szvegtrzs"/>
        <w:rPr>
          <w:rFonts w:ascii="Arial" w:hAnsi="Arial"/>
          <w:sz w:val="22"/>
        </w:rPr>
      </w:pPr>
    </w:p>
    <w:p w14:paraId="523A44FB" w14:textId="61E22F82" w:rsidR="007B3D39" w:rsidRDefault="00676854" w:rsidP="007B3D39">
      <w:pPr>
        <w:pStyle w:val="Szvegtrzs"/>
        <w:rPr>
          <w:rFonts w:ascii="Arial" w:hAnsi="Arial"/>
          <w:sz w:val="22"/>
        </w:rPr>
      </w:pPr>
      <w:r>
        <w:rPr>
          <w:rFonts w:ascii="Arial" w:hAnsi="Arial"/>
          <w:sz w:val="22"/>
        </w:rPr>
        <w:t>Budapest, 20</w:t>
      </w:r>
      <w:r w:rsidR="00E93720">
        <w:rPr>
          <w:rFonts w:ascii="Arial" w:hAnsi="Arial"/>
          <w:sz w:val="22"/>
        </w:rPr>
        <w:t>20. december 29.</w:t>
      </w:r>
    </w:p>
    <w:p w14:paraId="2075276E" w14:textId="77777777" w:rsidR="00676854" w:rsidRDefault="00676854" w:rsidP="007B3D39">
      <w:pPr>
        <w:pStyle w:val="Szvegtrzs"/>
        <w:rPr>
          <w:rFonts w:ascii="Arial" w:hAnsi="Arial"/>
          <w:sz w:val="22"/>
        </w:rPr>
      </w:pPr>
    </w:p>
    <w:p w14:paraId="577E6E08" w14:textId="285000F3" w:rsidR="00B734DF" w:rsidRDefault="00B734DF" w:rsidP="007B3D39">
      <w:pPr>
        <w:pStyle w:val="Szvegtrzs"/>
        <w:rPr>
          <w:rFonts w:ascii="Arial" w:hAnsi="Arial"/>
          <w:sz w:val="22"/>
        </w:rPr>
      </w:pPr>
    </w:p>
    <w:p w14:paraId="4C90D90D" w14:textId="77777777" w:rsidR="00E93720" w:rsidRDefault="00E93720" w:rsidP="007B3D39">
      <w:pPr>
        <w:pStyle w:val="Szvegtrzs"/>
        <w:rPr>
          <w:rFonts w:ascii="Arial" w:hAnsi="Arial"/>
          <w:sz w:val="22"/>
        </w:rPr>
      </w:pPr>
    </w:p>
    <w:p w14:paraId="0A27FC78" w14:textId="77777777" w:rsidR="00B734DF" w:rsidRDefault="00B734DF" w:rsidP="007B3D39">
      <w:pPr>
        <w:pStyle w:val="Szvegtrzs"/>
        <w:rPr>
          <w:rFonts w:ascii="Arial" w:hAnsi="Arial"/>
          <w:sz w:val="22"/>
        </w:rPr>
      </w:pPr>
    </w:p>
    <w:p w14:paraId="5CDCE7D5" w14:textId="77777777" w:rsidR="00676854" w:rsidRDefault="00676854" w:rsidP="000521FC">
      <w:pPr>
        <w:pStyle w:val="Szvegtrzs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…………………………………………….</w:t>
      </w:r>
    </w:p>
    <w:p w14:paraId="08A81724" w14:textId="786633D4" w:rsidR="00E93720" w:rsidRDefault="00E93720" w:rsidP="000521FC">
      <w:pPr>
        <w:pStyle w:val="Szvegtrzs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Budapest Főváros Önkormányzata</w:t>
      </w:r>
    </w:p>
    <w:p w14:paraId="33528811" w14:textId="10CA3C5F" w:rsidR="001E7965" w:rsidRDefault="00E93720" w:rsidP="000521FC">
      <w:pPr>
        <w:pStyle w:val="Szvegtrzs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képviseli: </w:t>
      </w:r>
      <w:r w:rsidR="00B734DF">
        <w:rPr>
          <w:rFonts w:ascii="Arial" w:hAnsi="Arial"/>
          <w:sz w:val="22"/>
        </w:rPr>
        <w:t>Karácsony Gergely</w:t>
      </w:r>
      <w:r>
        <w:rPr>
          <w:rFonts w:ascii="Arial" w:hAnsi="Arial"/>
          <w:sz w:val="22"/>
        </w:rPr>
        <w:t xml:space="preserve"> Szilveszter f</w:t>
      </w:r>
      <w:r w:rsidR="00B734DF">
        <w:rPr>
          <w:rFonts w:ascii="Arial" w:hAnsi="Arial"/>
          <w:sz w:val="22"/>
        </w:rPr>
        <w:t>őpolgármester</w:t>
      </w:r>
    </w:p>
    <w:p w14:paraId="01E32722" w14:textId="77777777" w:rsidR="001E7965" w:rsidRPr="00676BE7" w:rsidRDefault="001E7965" w:rsidP="000521FC">
      <w:pPr>
        <w:pStyle w:val="Szvegtrzs"/>
        <w:jc w:val="center"/>
        <w:rPr>
          <w:rFonts w:ascii="Arial" w:hAnsi="Arial"/>
          <w:sz w:val="22"/>
        </w:rPr>
      </w:pPr>
    </w:p>
    <w:p w14:paraId="11E8E255" w14:textId="4DAAC10B" w:rsidR="00676854" w:rsidRDefault="00676854" w:rsidP="007B3D39">
      <w:pPr>
        <w:pStyle w:val="Szvegtrzs"/>
        <w:rPr>
          <w:rFonts w:ascii="Arial" w:hAnsi="Arial"/>
          <w:sz w:val="22"/>
        </w:rPr>
      </w:pPr>
    </w:p>
    <w:p w14:paraId="2ABCAEE5" w14:textId="786C97FC" w:rsidR="00E93720" w:rsidRDefault="00E93720" w:rsidP="007B3D39">
      <w:pPr>
        <w:pStyle w:val="Szvegtrzs"/>
        <w:rPr>
          <w:rFonts w:ascii="Arial" w:hAnsi="Arial"/>
          <w:sz w:val="22"/>
        </w:rPr>
      </w:pPr>
    </w:p>
    <w:p w14:paraId="790F92E8" w14:textId="77777777" w:rsidR="00E93720" w:rsidRDefault="00E93720" w:rsidP="007B3D39">
      <w:pPr>
        <w:pStyle w:val="Szvegtrzs"/>
        <w:rPr>
          <w:rFonts w:ascii="Arial" w:hAnsi="Arial"/>
          <w:sz w:val="22"/>
        </w:rPr>
      </w:pPr>
    </w:p>
    <w:p w14:paraId="2E3FA0AF" w14:textId="38BBA61D" w:rsidR="007B3D39" w:rsidRPr="006023E2" w:rsidRDefault="007B3D39" w:rsidP="007B3D39">
      <w:pPr>
        <w:pStyle w:val="Szvegtrzs"/>
        <w:rPr>
          <w:rFonts w:ascii="Arial" w:hAnsi="Arial"/>
          <w:sz w:val="22"/>
        </w:rPr>
      </w:pPr>
      <w:r w:rsidRPr="00676BE7">
        <w:rPr>
          <w:rFonts w:ascii="Arial" w:hAnsi="Arial"/>
          <w:sz w:val="22"/>
        </w:rPr>
        <w:t xml:space="preserve">Szerkesztettem és ellenjegyzem Budapesten, </w:t>
      </w:r>
      <w:r w:rsidR="00C507BF" w:rsidRPr="00676BE7">
        <w:rPr>
          <w:rFonts w:ascii="Arial" w:hAnsi="Arial"/>
          <w:sz w:val="22"/>
        </w:rPr>
        <w:t>20</w:t>
      </w:r>
      <w:r w:rsidR="00C507BF">
        <w:rPr>
          <w:rFonts w:ascii="Arial" w:hAnsi="Arial"/>
          <w:sz w:val="22"/>
        </w:rPr>
        <w:t>…</w:t>
      </w:r>
      <w:r w:rsidRPr="00676BE7">
        <w:rPr>
          <w:rFonts w:ascii="Arial" w:hAnsi="Arial"/>
          <w:sz w:val="22"/>
        </w:rPr>
        <w:t>. ………. … napján</w:t>
      </w:r>
    </w:p>
    <w:p w14:paraId="2AF9941A" w14:textId="3529630D" w:rsidR="000C5F9B" w:rsidRPr="006023E2" w:rsidRDefault="000C5F9B" w:rsidP="006023E2">
      <w:pPr>
        <w:pStyle w:val="Szvegtrzs"/>
        <w:rPr>
          <w:rFonts w:ascii="Arial" w:hAnsi="Arial"/>
          <w:sz w:val="22"/>
        </w:rPr>
      </w:pPr>
    </w:p>
    <w:p w14:paraId="4BDA1CAB" w14:textId="4700FC07" w:rsidR="00A03DF5" w:rsidRDefault="00A03DF5" w:rsidP="00A03DF5">
      <w:pPr>
        <w:pStyle w:val="Szvegtrzs"/>
        <w:rPr>
          <w:rFonts w:ascii="Arial" w:hAnsi="Arial"/>
          <w:sz w:val="22"/>
        </w:rPr>
      </w:pPr>
    </w:p>
    <w:p w14:paraId="0BD177F8" w14:textId="518EED27" w:rsidR="00E93720" w:rsidRDefault="00E93720" w:rsidP="00A03DF5">
      <w:pPr>
        <w:pStyle w:val="Szvegtrzs"/>
        <w:rPr>
          <w:rFonts w:ascii="Arial" w:hAnsi="Arial"/>
          <w:sz w:val="22"/>
        </w:rPr>
      </w:pPr>
    </w:p>
    <w:p w14:paraId="6907CC99" w14:textId="77777777" w:rsidR="00E93720" w:rsidRDefault="00E93720" w:rsidP="00A03DF5">
      <w:pPr>
        <w:pStyle w:val="Szvegtrzs"/>
        <w:rPr>
          <w:rFonts w:ascii="Arial" w:hAnsi="Arial"/>
          <w:sz w:val="22"/>
        </w:rPr>
      </w:pPr>
    </w:p>
    <w:p w14:paraId="43B3811D" w14:textId="5B4D9F03" w:rsidR="00676854" w:rsidRPr="000521FC" w:rsidRDefault="00676854" w:rsidP="000521FC">
      <w:pPr>
        <w:pStyle w:val="Szvegtrzs"/>
        <w:rPr>
          <w:rFonts w:ascii="Arial" w:hAnsi="Arial"/>
          <w:sz w:val="22"/>
        </w:rPr>
      </w:pPr>
      <w:r w:rsidRPr="000521FC">
        <w:rPr>
          <w:rFonts w:ascii="Arial" w:hAnsi="Arial"/>
          <w:sz w:val="22"/>
        </w:rPr>
        <w:t>dr. Somogyi István Zsolt</w:t>
      </w:r>
    </w:p>
    <w:p w14:paraId="6FFE874C" w14:textId="44622BEC" w:rsidR="00332C98" w:rsidRDefault="00676854" w:rsidP="006023E2">
      <w:pPr>
        <w:pStyle w:val="Szvegtrzs"/>
        <w:rPr>
          <w:rFonts w:ascii="Arial" w:hAnsi="Arial"/>
          <w:sz w:val="22"/>
        </w:rPr>
      </w:pPr>
      <w:r w:rsidRPr="000521FC">
        <w:rPr>
          <w:rFonts w:ascii="Arial" w:hAnsi="Arial"/>
          <w:sz w:val="22"/>
        </w:rPr>
        <w:t>Ügyvéd</w:t>
      </w:r>
    </w:p>
    <w:p w14:paraId="053BD77A" w14:textId="15AD7923" w:rsidR="001F7ED4" w:rsidRDefault="001F7ED4" w:rsidP="006023E2">
      <w:pPr>
        <w:pStyle w:val="Szvegtrzs"/>
        <w:rPr>
          <w:rFonts w:ascii="Arial" w:hAnsi="Arial"/>
          <w:sz w:val="22"/>
        </w:rPr>
      </w:pPr>
      <w:r>
        <w:rPr>
          <w:rFonts w:ascii="Arial" w:hAnsi="Arial"/>
          <w:sz w:val="22"/>
        </w:rPr>
        <w:t>Somogyi és Tóth Ügyvédi Iroda</w:t>
      </w:r>
    </w:p>
    <w:p w14:paraId="3B0CFAF9" w14:textId="1DFE23D8" w:rsidR="001F7ED4" w:rsidRDefault="001F7ED4" w:rsidP="006023E2">
      <w:pPr>
        <w:pStyle w:val="Szvegtrzs"/>
        <w:rPr>
          <w:rFonts w:ascii="Arial" w:hAnsi="Arial"/>
          <w:sz w:val="22"/>
        </w:rPr>
      </w:pPr>
      <w:r>
        <w:rPr>
          <w:rFonts w:ascii="Arial" w:hAnsi="Arial"/>
          <w:sz w:val="22"/>
        </w:rPr>
        <w:t>1031 Budapest, Szentendrei út 208.</w:t>
      </w:r>
    </w:p>
    <w:p w14:paraId="39B1D2C3" w14:textId="3BA5E653" w:rsidR="001F7ED4" w:rsidRPr="00285B20" w:rsidRDefault="001F7ED4" w:rsidP="006023E2">
      <w:pPr>
        <w:pStyle w:val="Szvegtrzs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KASZ: </w:t>
      </w:r>
      <w:r w:rsidRPr="001F7ED4">
        <w:rPr>
          <w:rFonts w:ascii="Arial" w:hAnsi="Arial"/>
          <w:sz w:val="22"/>
        </w:rPr>
        <w:t>36068533</w:t>
      </w:r>
    </w:p>
    <w:sectPr w:rsidR="001F7ED4" w:rsidRPr="00285B20" w:rsidSect="0006236E">
      <w:headerReference w:type="even" r:id="rId10"/>
      <w:headerReference w:type="default" r:id="rId11"/>
      <w:footerReference w:type="default" r:id="rId12"/>
      <w:pgSz w:w="11906" w:h="16838"/>
      <w:pgMar w:top="851" w:right="1417" w:bottom="1134" w:left="1134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8FF8" w14:textId="77777777" w:rsidR="009770A1" w:rsidRDefault="009770A1">
      <w:r>
        <w:separator/>
      </w:r>
    </w:p>
  </w:endnote>
  <w:endnote w:type="continuationSeparator" w:id="0">
    <w:p w14:paraId="50E997E3" w14:textId="77777777" w:rsidR="009770A1" w:rsidRDefault="009770A1">
      <w:r>
        <w:continuationSeparator/>
      </w:r>
    </w:p>
  </w:endnote>
  <w:endnote w:type="continuationNotice" w:id="1">
    <w:p w14:paraId="167125F1" w14:textId="77777777" w:rsidR="009770A1" w:rsidRDefault="00977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12376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1B2C2D5F" w14:textId="63A5AE1D" w:rsidR="00D75D9D" w:rsidRPr="0006236E" w:rsidRDefault="00D75D9D">
        <w:pPr>
          <w:pStyle w:val="llb"/>
          <w:jc w:val="center"/>
          <w:rPr>
            <w:rFonts w:ascii="Tahoma" w:hAnsi="Tahoma" w:cs="Tahoma"/>
            <w:sz w:val="22"/>
            <w:szCs w:val="22"/>
          </w:rPr>
        </w:pPr>
        <w:r w:rsidRPr="0006236E">
          <w:rPr>
            <w:rFonts w:ascii="Tahoma" w:hAnsi="Tahoma" w:cs="Tahoma"/>
            <w:sz w:val="22"/>
            <w:szCs w:val="22"/>
          </w:rPr>
          <w:fldChar w:fldCharType="begin"/>
        </w:r>
        <w:r w:rsidRPr="0006236E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06236E">
          <w:rPr>
            <w:rFonts w:ascii="Tahoma" w:hAnsi="Tahoma" w:cs="Tahoma"/>
            <w:sz w:val="22"/>
            <w:szCs w:val="22"/>
          </w:rPr>
          <w:fldChar w:fldCharType="separate"/>
        </w:r>
        <w:r w:rsidR="00E93720">
          <w:rPr>
            <w:rFonts w:ascii="Tahoma" w:hAnsi="Tahoma" w:cs="Tahoma"/>
            <w:noProof/>
            <w:sz w:val="22"/>
            <w:szCs w:val="22"/>
          </w:rPr>
          <w:t>2</w:t>
        </w:r>
        <w:r w:rsidRPr="0006236E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08D54445" w14:textId="77777777" w:rsidR="00D75D9D" w:rsidRDefault="00D75D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59B7" w14:textId="77777777" w:rsidR="009770A1" w:rsidRDefault="009770A1">
      <w:r>
        <w:separator/>
      </w:r>
    </w:p>
  </w:footnote>
  <w:footnote w:type="continuationSeparator" w:id="0">
    <w:p w14:paraId="073B1DAE" w14:textId="77777777" w:rsidR="009770A1" w:rsidRDefault="009770A1">
      <w:r>
        <w:continuationSeparator/>
      </w:r>
    </w:p>
  </w:footnote>
  <w:footnote w:type="continuationNotice" w:id="1">
    <w:p w14:paraId="2BBC43E8" w14:textId="77777777" w:rsidR="009770A1" w:rsidRDefault="00977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913B6" w14:textId="77777777" w:rsidR="00D75D9D" w:rsidRDefault="00D75D9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5A5EB75" w14:textId="77777777" w:rsidR="00D75D9D" w:rsidRDefault="00D75D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813E" w14:textId="77777777" w:rsidR="009770A1" w:rsidRDefault="009770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F61"/>
    <w:multiLevelType w:val="hybridMultilevel"/>
    <w:tmpl w:val="64188612"/>
    <w:lvl w:ilvl="0" w:tplc="3E5E2A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5C6"/>
    <w:multiLevelType w:val="hybridMultilevel"/>
    <w:tmpl w:val="48A2D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7D22"/>
    <w:multiLevelType w:val="singleLevel"/>
    <w:tmpl w:val="EE087028"/>
    <w:lvl w:ilvl="0">
      <w:start w:val="1"/>
      <w:numFmt w:val="lowerLetter"/>
      <w:lvlText w:val="%1.)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</w:rPr>
    </w:lvl>
  </w:abstractNum>
  <w:abstractNum w:abstractNumId="3" w15:restartNumberingAfterBreak="0">
    <w:nsid w:val="05222A8F"/>
    <w:multiLevelType w:val="singleLevel"/>
    <w:tmpl w:val="C3A8954E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5F2C79"/>
    <w:multiLevelType w:val="hybridMultilevel"/>
    <w:tmpl w:val="B0BA48D2"/>
    <w:lvl w:ilvl="0" w:tplc="02CC8A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7EBF"/>
    <w:multiLevelType w:val="singleLevel"/>
    <w:tmpl w:val="52AE66AE"/>
    <w:lvl w:ilvl="0">
      <w:start w:val="1"/>
      <w:numFmt w:val="lowerLetter"/>
      <w:lvlText w:val="%1.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6" w15:restartNumberingAfterBreak="0">
    <w:nsid w:val="104D7E0F"/>
    <w:multiLevelType w:val="hybridMultilevel"/>
    <w:tmpl w:val="C988EE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28CE"/>
    <w:multiLevelType w:val="multilevel"/>
    <w:tmpl w:val="E5BC0904"/>
    <w:lvl w:ilvl="0">
      <w:start w:val="1"/>
      <w:numFmt w:val="decimal"/>
      <w:lvlText w:val="%1./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A971EE"/>
    <w:multiLevelType w:val="hybridMultilevel"/>
    <w:tmpl w:val="937EF6DE"/>
    <w:lvl w:ilvl="0" w:tplc="3D0AF556">
      <w:start w:val="1"/>
      <w:numFmt w:val="decimal"/>
      <w:lvlText w:val="%1./"/>
      <w:lvlJc w:val="left"/>
      <w:pPr>
        <w:ind w:left="720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70FA9B3E">
      <w:start w:val="1"/>
      <w:numFmt w:val="decimal"/>
      <w:lvlText w:val="%3./"/>
      <w:lvlJc w:val="left"/>
      <w:pPr>
        <w:ind w:left="2160" w:hanging="180"/>
      </w:pPr>
      <w:rPr>
        <w:rFonts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591C"/>
    <w:multiLevelType w:val="hybridMultilevel"/>
    <w:tmpl w:val="59E64556"/>
    <w:lvl w:ilvl="0" w:tplc="CC7C5D30">
      <w:start w:val="1"/>
      <w:numFmt w:val="lowerLetter"/>
      <w:lvlText w:val="s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455E"/>
    <w:multiLevelType w:val="hybridMultilevel"/>
    <w:tmpl w:val="59E64556"/>
    <w:lvl w:ilvl="0" w:tplc="CC7C5D30">
      <w:start w:val="1"/>
      <w:numFmt w:val="lowerLetter"/>
      <w:lvlText w:val="s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2E4B"/>
    <w:multiLevelType w:val="hybridMultilevel"/>
    <w:tmpl w:val="CAC8E148"/>
    <w:lvl w:ilvl="0" w:tplc="A45AA9AC">
      <w:start w:val="3"/>
      <w:numFmt w:val="decimal"/>
      <w:lvlText w:val="%1.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2" w15:restartNumberingAfterBreak="0">
    <w:nsid w:val="211D04FE"/>
    <w:multiLevelType w:val="hybridMultilevel"/>
    <w:tmpl w:val="7EE0F29E"/>
    <w:lvl w:ilvl="0" w:tplc="040E001B">
      <w:start w:val="1"/>
      <w:numFmt w:val="lowerRoman"/>
      <w:lvlText w:val="%1."/>
      <w:lvlJc w:val="righ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753022"/>
    <w:multiLevelType w:val="multilevel"/>
    <w:tmpl w:val="ADE82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s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8E4479"/>
    <w:multiLevelType w:val="multilevel"/>
    <w:tmpl w:val="3FE6B9DE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2D472D95"/>
    <w:multiLevelType w:val="hybridMultilevel"/>
    <w:tmpl w:val="FDFC6780"/>
    <w:lvl w:ilvl="0" w:tplc="E61ED3A6">
      <w:start w:val="8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85275"/>
    <w:multiLevelType w:val="hybridMultilevel"/>
    <w:tmpl w:val="021E70D8"/>
    <w:lvl w:ilvl="0" w:tplc="040E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DF715F2"/>
    <w:multiLevelType w:val="hybridMultilevel"/>
    <w:tmpl w:val="F7E842E8"/>
    <w:lvl w:ilvl="0" w:tplc="9252EA08">
      <w:start w:val="1"/>
      <w:numFmt w:val="lowerLetter"/>
      <w:lvlText w:val="%1)"/>
      <w:lvlJc w:val="left"/>
      <w:pPr>
        <w:tabs>
          <w:tab w:val="num" w:pos="1176"/>
        </w:tabs>
        <w:ind w:left="11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8" w15:restartNumberingAfterBreak="0">
    <w:nsid w:val="31AF3CCE"/>
    <w:multiLevelType w:val="hybridMultilevel"/>
    <w:tmpl w:val="05AC0BA8"/>
    <w:lvl w:ilvl="0" w:tplc="BAD062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66C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40C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03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6F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9A9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0A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05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B63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678B1"/>
    <w:multiLevelType w:val="hybridMultilevel"/>
    <w:tmpl w:val="CA5A639A"/>
    <w:lvl w:ilvl="0" w:tplc="040E0017">
      <w:start w:val="1"/>
      <w:numFmt w:val="lowerLetter"/>
      <w:lvlText w:val="%1)"/>
      <w:lvlJc w:val="left"/>
      <w:pPr>
        <w:ind w:left="242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332D7088"/>
    <w:multiLevelType w:val="hybridMultilevel"/>
    <w:tmpl w:val="D5EE89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749CF"/>
    <w:multiLevelType w:val="hybridMultilevel"/>
    <w:tmpl w:val="79B2123C"/>
    <w:lvl w:ilvl="0" w:tplc="70FA9B3E">
      <w:start w:val="1"/>
      <w:numFmt w:val="decimal"/>
      <w:lvlText w:val="%1./"/>
      <w:lvlJc w:val="left"/>
      <w:pPr>
        <w:ind w:left="720" w:hanging="360"/>
      </w:pPr>
      <w:rPr>
        <w:rFonts w:hint="default"/>
        <w:b w:val="0"/>
        <w:i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1315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65AAC"/>
    <w:multiLevelType w:val="singleLevel"/>
    <w:tmpl w:val="8918BF72"/>
    <w:lvl w:ilvl="0">
      <w:start w:val="2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hint="default"/>
      </w:rPr>
    </w:lvl>
  </w:abstractNum>
  <w:abstractNum w:abstractNumId="23" w15:restartNumberingAfterBreak="0">
    <w:nsid w:val="3BCC5209"/>
    <w:multiLevelType w:val="singleLevel"/>
    <w:tmpl w:val="C31803D6"/>
    <w:lvl w:ilvl="0">
      <w:start w:val="3"/>
      <w:numFmt w:val="lowerLetter"/>
      <w:lvlText w:val="%1.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4" w15:restartNumberingAfterBreak="0">
    <w:nsid w:val="3CBD5398"/>
    <w:multiLevelType w:val="hybridMultilevel"/>
    <w:tmpl w:val="912A68E8"/>
    <w:lvl w:ilvl="0" w:tplc="FDECD62C">
      <w:start w:val="1"/>
      <w:numFmt w:val="lowerLetter"/>
      <w:lvlText w:val="%1)"/>
      <w:lvlJc w:val="left"/>
      <w:pPr>
        <w:tabs>
          <w:tab w:val="num" w:pos="1176"/>
        </w:tabs>
        <w:ind w:left="1176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5" w15:restartNumberingAfterBreak="0">
    <w:nsid w:val="43F01889"/>
    <w:multiLevelType w:val="hybridMultilevel"/>
    <w:tmpl w:val="CDAA7DB0"/>
    <w:lvl w:ilvl="0" w:tplc="7B90C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224FF"/>
    <w:multiLevelType w:val="hybridMultilevel"/>
    <w:tmpl w:val="033EA5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7641B"/>
    <w:multiLevelType w:val="hybridMultilevel"/>
    <w:tmpl w:val="31E69704"/>
    <w:lvl w:ilvl="0" w:tplc="040E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46561"/>
    <w:multiLevelType w:val="hybridMultilevel"/>
    <w:tmpl w:val="F7E842E8"/>
    <w:lvl w:ilvl="0" w:tplc="9252EA08">
      <w:start w:val="1"/>
      <w:numFmt w:val="lowerLetter"/>
      <w:lvlText w:val="%1)"/>
      <w:lvlJc w:val="left"/>
      <w:pPr>
        <w:tabs>
          <w:tab w:val="num" w:pos="1176"/>
        </w:tabs>
        <w:ind w:left="11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9" w15:restartNumberingAfterBreak="0">
    <w:nsid w:val="4D126A8C"/>
    <w:multiLevelType w:val="singleLevel"/>
    <w:tmpl w:val="B394B694"/>
    <w:lvl w:ilvl="0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 w15:restartNumberingAfterBreak="0">
    <w:nsid w:val="4DDE0DA6"/>
    <w:multiLevelType w:val="hybridMultilevel"/>
    <w:tmpl w:val="567EBB30"/>
    <w:lvl w:ilvl="0" w:tplc="ADA64B28">
      <w:start w:val="1"/>
      <w:numFmt w:val="lowerLetter"/>
      <w:lvlText w:val="%1.)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07E90"/>
    <w:multiLevelType w:val="hybridMultilevel"/>
    <w:tmpl w:val="5AC47BC2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2D91B4F"/>
    <w:multiLevelType w:val="hybridMultilevel"/>
    <w:tmpl w:val="D05CF9FA"/>
    <w:lvl w:ilvl="0" w:tplc="E98EA6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70FA9B3E">
      <w:start w:val="1"/>
      <w:numFmt w:val="decimal"/>
      <w:lvlText w:val="%3./"/>
      <w:lvlJc w:val="left"/>
      <w:pPr>
        <w:ind w:left="2160" w:hanging="180"/>
      </w:pPr>
      <w:rPr>
        <w:rFonts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151DD"/>
    <w:multiLevelType w:val="multilevel"/>
    <w:tmpl w:val="136EE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lowerLetter"/>
      <w:lvlText w:val="s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C5646A"/>
    <w:multiLevelType w:val="hybridMultilevel"/>
    <w:tmpl w:val="EEF6157C"/>
    <w:lvl w:ilvl="0" w:tplc="AE4889AC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C59BE"/>
    <w:multiLevelType w:val="hybridMultilevel"/>
    <w:tmpl w:val="15D03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074EB"/>
    <w:multiLevelType w:val="hybridMultilevel"/>
    <w:tmpl w:val="50926BFE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AD6704"/>
    <w:multiLevelType w:val="multilevel"/>
    <w:tmpl w:val="E2928318"/>
    <w:lvl w:ilvl="0">
      <w:start w:val="1"/>
      <w:numFmt w:val="decimal"/>
      <w:lvlText w:val="%1./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FB44491"/>
    <w:multiLevelType w:val="hybridMultilevel"/>
    <w:tmpl w:val="DD26768C"/>
    <w:lvl w:ilvl="0" w:tplc="C024B8BE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5496E"/>
    <w:multiLevelType w:val="hybridMultilevel"/>
    <w:tmpl w:val="87B4A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C2800"/>
    <w:multiLevelType w:val="hybridMultilevel"/>
    <w:tmpl w:val="50AC53B0"/>
    <w:lvl w:ilvl="0" w:tplc="E722A3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3291"/>
    <w:multiLevelType w:val="multilevel"/>
    <w:tmpl w:val="EE0E4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i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9B71D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CE1677"/>
    <w:multiLevelType w:val="hybridMultilevel"/>
    <w:tmpl w:val="227C705A"/>
    <w:lvl w:ilvl="0" w:tplc="07AA64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31028"/>
    <w:multiLevelType w:val="multilevel"/>
    <w:tmpl w:val="2312ED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5" w15:restartNumberingAfterBreak="0">
    <w:nsid w:val="6E837018"/>
    <w:multiLevelType w:val="hybridMultilevel"/>
    <w:tmpl w:val="621675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D759F"/>
    <w:multiLevelType w:val="hybridMultilevel"/>
    <w:tmpl w:val="69A451E6"/>
    <w:lvl w:ilvl="0" w:tplc="F17EFA28">
      <w:start w:val="16"/>
      <w:numFmt w:val="lowerLetter"/>
      <w:lvlText w:val="%1.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B83246"/>
    <w:multiLevelType w:val="singleLevel"/>
    <w:tmpl w:val="52AE66AE"/>
    <w:lvl w:ilvl="0">
      <w:start w:val="1"/>
      <w:numFmt w:val="lowerLetter"/>
      <w:lvlText w:val="%1.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48" w15:restartNumberingAfterBreak="0">
    <w:nsid w:val="778736A0"/>
    <w:multiLevelType w:val="multilevel"/>
    <w:tmpl w:val="AADAD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8080B56"/>
    <w:multiLevelType w:val="singleLevel"/>
    <w:tmpl w:val="107A70A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0" w15:restartNumberingAfterBreak="0">
    <w:nsid w:val="7856506E"/>
    <w:multiLevelType w:val="multilevel"/>
    <w:tmpl w:val="C518D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36"/>
  </w:num>
  <w:num w:numId="5">
    <w:abstractNumId w:val="49"/>
  </w:num>
  <w:num w:numId="6">
    <w:abstractNumId w:val="22"/>
  </w:num>
  <w:num w:numId="7">
    <w:abstractNumId w:val="29"/>
  </w:num>
  <w:num w:numId="8">
    <w:abstractNumId w:val="28"/>
  </w:num>
  <w:num w:numId="9">
    <w:abstractNumId w:val="39"/>
  </w:num>
  <w:num w:numId="10">
    <w:abstractNumId w:val="5"/>
  </w:num>
  <w:num w:numId="11">
    <w:abstractNumId w:val="46"/>
  </w:num>
  <w:num w:numId="12">
    <w:abstractNumId w:val="43"/>
  </w:num>
  <w:num w:numId="13">
    <w:abstractNumId w:val="50"/>
  </w:num>
  <w:num w:numId="14">
    <w:abstractNumId w:val="44"/>
  </w:num>
  <w:num w:numId="15">
    <w:abstractNumId w:val="11"/>
  </w:num>
  <w:num w:numId="16">
    <w:abstractNumId w:val="34"/>
  </w:num>
  <w:num w:numId="17">
    <w:abstractNumId w:val="6"/>
  </w:num>
  <w:num w:numId="18">
    <w:abstractNumId w:val="45"/>
  </w:num>
  <w:num w:numId="19">
    <w:abstractNumId w:val="14"/>
  </w:num>
  <w:num w:numId="20">
    <w:abstractNumId w:val="26"/>
  </w:num>
  <w:num w:numId="21">
    <w:abstractNumId w:val="24"/>
  </w:num>
  <w:num w:numId="22">
    <w:abstractNumId w:val="17"/>
  </w:num>
  <w:num w:numId="23">
    <w:abstractNumId w:val="12"/>
  </w:num>
  <w:num w:numId="24">
    <w:abstractNumId w:val="20"/>
  </w:num>
  <w:num w:numId="25">
    <w:abstractNumId w:val="47"/>
  </w:num>
  <w:num w:numId="26">
    <w:abstractNumId w:val="4"/>
  </w:num>
  <w:num w:numId="27">
    <w:abstractNumId w:val="16"/>
  </w:num>
  <w:num w:numId="28">
    <w:abstractNumId w:val="30"/>
  </w:num>
  <w:num w:numId="29">
    <w:abstractNumId w:val="27"/>
  </w:num>
  <w:num w:numId="30">
    <w:abstractNumId w:val="31"/>
  </w:num>
  <w:num w:numId="31">
    <w:abstractNumId w:val="2"/>
  </w:num>
  <w:num w:numId="32">
    <w:abstractNumId w:val="25"/>
  </w:num>
  <w:num w:numId="33">
    <w:abstractNumId w:val="0"/>
  </w:num>
  <w:num w:numId="34">
    <w:abstractNumId w:val="7"/>
  </w:num>
  <w:num w:numId="35">
    <w:abstractNumId w:val="41"/>
  </w:num>
  <w:num w:numId="36">
    <w:abstractNumId w:val="33"/>
  </w:num>
  <w:num w:numId="37">
    <w:abstractNumId w:val="9"/>
  </w:num>
  <w:num w:numId="38">
    <w:abstractNumId w:val="35"/>
  </w:num>
  <w:num w:numId="39">
    <w:abstractNumId w:val="13"/>
  </w:num>
  <w:num w:numId="40">
    <w:abstractNumId w:val="37"/>
  </w:num>
  <w:num w:numId="41">
    <w:abstractNumId w:val="48"/>
  </w:num>
  <w:num w:numId="42">
    <w:abstractNumId w:val="8"/>
  </w:num>
  <w:num w:numId="43">
    <w:abstractNumId w:val="42"/>
  </w:num>
  <w:num w:numId="44">
    <w:abstractNumId w:val="21"/>
  </w:num>
  <w:num w:numId="45">
    <w:abstractNumId w:val="32"/>
  </w:num>
  <w:num w:numId="46">
    <w:abstractNumId w:val="40"/>
  </w:num>
  <w:num w:numId="47">
    <w:abstractNumId w:val="15"/>
  </w:num>
  <w:num w:numId="48">
    <w:abstractNumId w:val="38"/>
  </w:num>
  <w:num w:numId="49">
    <w:abstractNumId w:val="10"/>
  </w:num>
  <w:num w:numId="50">
    <w:abstractNumId w:val="19"/>
  </w:num>
  <w:num w:numId="51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43"/>
    <w:rsid w:val="00000690"/>
    <w:rsid w:val="000010B2"/>
    <w:rsid w:val="0000291E"/>
    <w:rsid w:val="00007936"/>
    <w:rsid w:val="00010F58"/>
    <w:rsid w:val="00016D9A"/>
    <w:rsid w:val="00020DC0"/>
    <w:rsid w:val="00021A7F"/>
    <w:rsid w:val="00022B02"/>
    <w:rsid w:val="00025AC4"/>
    <w:rsid w:val="00030397"/>
    <w:rsid w:val="00033565"/>
    <w:rsid w:val="00034C10"/>
    <w:rsid w:val="0004303D"/>
    <w:rsid w:val="00046665"/>
    <w:rsid w:val="00047127"/>
    <w:rsid w:val="00050F74"/>
    <w:rsid w:val="00051D1B"/>
    <w:rsid w:val="000521FC"/>
    <w:rsid w:val="0005257A"/>
    <w:rsid w:val="00052FC1"/>
    <w:rsid w:val="000561BC"/>
    <w:rsid w:val="00060A55"/>
    <w:rsid w:val="00060E83"/>
    <w:rsid w:val="0006236E"/>
    <w:rsid w:val="00066F96"/>
    <w:rsid w:val="000729C3"/>
    <w:rsid w:val="00074C63"/>
    <w:rsid w:val="00082BDE"/>
    <w:rsid w:val="00084625"/>
    <w:rsid w:val="00086028"/>
    <w:rsid w:val="00090A67"/>
    <w:rsid w:val="000948FA"/>
    <w:rsid w:val="00096215"/>
    <w:rsid w:val="00097763"/>
    <w:rsid w:val="000A04F7"/>
    <w:rsid w:val="000A1779"/>
    <w:rsid w:val="000A2B85"/>
    <w:rsid w:val="000A2EEE"/>
    <w:rsid w:val="000A3206"/>
    <w:rsid w:val="000A38D6"/>
    <w:rsid w:val="000A7ADA"/>
    <w:rsid w:val="000B0A52"/>
    <w:rsid w:val="000B1B26"/>
    <w:rsid w:val="000B28CF"/>
    <w:rsid w:val="000B5FE1"/>
    <w:rsid w:val="000C078D"/>
    <w:rsid w:val="000C1398"/>
    <w:rsid w:val="000C1835"/>
    <w:rsid w:val="000C1E3D"/>
    <w:rsid w:val="000C38CF"/>
    <w:rsid w:val="000C5332"/>
    <w:rsid w:val="000C5F9B"/>
    <w:rsid w:val="000D33A6"/>
    <w:rsid w:val="000E019B"/>
    <w:rsid w:val="000E26DA"/>
    <w:rsid w:val="000E50D5"/>
    <w:rsid w:val="000E6016"/>
    <w:rsid w:val="000E75F2"/>
    <w:rsid w:val="000E7B67"/>
    <w:rsid w:val="000F018E"/>
    <w:rsid w:val="000F0FFC"/>
    <w:rsid w:val="000F2EA0"/>
    <w:rsid w:val="000F51C8"/>
    <w:rsid w:val="00103503"/>
    <w:rsid w:val="00103751"/>
    <w:rsid w:val="00104597"/>
    <w:rsid w:val="0010536B"/>
    <w:rsid w:val="0010538E"/>
    <w:rsid w:val="001102E6"/>
    <w:rsid w:val="00110FCF"/>
    <w:rsid w:val="00112F69"/>
    <w:rsid w:val="00113153"/>
    <w:rsid w:val="001159DD"/>
    <w:rsid w:val="00117DB6"/>
    <w:rsid w:val="00121A70"/>
    <w:rsid w:val="0013093A"/>
    <w:rsid w:val="001345B9"/>
    <w:rsid w:val="001348F5"/>
    <w:rsid w:val="00142590"/>
    <w:rsid w:val="00143729"/>
    <w:rsid w:val="001446E2"/>
    <w:rsid w:val="00153410"/>
    <w:rsid w:val="0015343E"/>
    <w:rsid w:val="001572F2"/>
    <w:rsid w:val="00161F15"/>
    <w:rsid w:val="001662A0"/>
    <w:rsid w:val="00171288"/>
    <w:rsid w:val="00173EE6"/>
    <w:rsid w:val="00175078"/>
    <w:rsid w:val="00175DA1"/>
    <w:rsid w:val="00176210"/>
    <w:rsid w:val="00191610"/>
    <w:rsid w:val="0019364D"/>
    <w:rsid w:val="0019482D"/>
    <w:rsid w:val="001952A5"/>
    <w:rsid w:val="0019635C"/>
    <w:rsid w:val="001A410A"/>
    <w:rsid w:val="001A4A0E"/>
    <w:rsid w:val="001B03F4"/>
    <w:rsid w:val="001B118C"/>
    <w:rsid w:val="001B42C2"/>
    <w:rsid w:val="001B5E7E"/>
    <w:rsid w:val="001B7E65"/>
    <w:rsid w:val="001C0B8E"/>
    <w:rsid w:val="001C18DF"/>
    <w:rsid w:val="001C2634"/>
    <w:rsid w:val="001C35A3"/>
    <w:rsid w:val="001C431A"/>
    <w:rsid w:val="001C6A69"/>
    <w:rsid w:val="001D1022"/>
    <w:rsid w:val="001D2CD8"/>
    <w:rsid w:val="001D2FD4"/>
    <w:rsid w:val="001E4A76"/>
    <w:rsid w:val="001E5942"/>
    <w:rsid w:val="001E6B0B"/>
    <w:rsid w:val="001E7965"/>
    <w:rsid w:val="001F081B"/>
    <w:rsid w:val="001F16F4"/>
    <w:rsid w:val="001F3FE1"/>
    <w:rsid w:val="001F49BB"/>
    <w:rsid w:val="001F648A"/>
    <w:rsid w:val="001F665D"/>
    <w:rsid w:val="001F6E77"/>
    <w:rsid w:val="001F7ED4"/>
    <w:rsid w:val="00217824"/>
    <w:rsid w:val="002215D3"/>
    <w:rsid w:val="002264DC"/>
    <w:rsid w:val="00226B8D"/>
    <w:rsid w:val="00227A2D"/>
    <w:rsid w:val="002326D4"/>
    <w:rsid w:val="002350C7"/>
    <w:rsid w:val="00253864"/>
    <w:rsid w:val="00253C7C"/>
    <w:rsid w:val="00254759"/>
    <w:rsid w:val="002548D2"/>
    <w:rsid w:val="00255209"/>
    <w:rsid w:val="0025595C"/>
    <w:rsid w:val="00256BBE"/>
    <w:rsid w:val="002617A9"/>
    <w:rsid w:val="00261A7E"/>
    <w:rsid w:val="002621A1"/>
    <w:rsid w:val="00266091"/>
    <w:rsid w:val="00270D60"/>
    <w:rsid w:val="0027251D"/>
    <w:rsid w:val="00274649"/>
    <w:rsid w:val="00276F68"/>
    <w:rsid w:val="002777CD"/>
    <w:rsid w:val="00281CE6"/>
    <w:rsid w:val="00283D57"/>
    <w:rsid w:val="00285B20"/>
    <w:rsid w:val="002874EA"/>
    <w:rsid w:val="002939F6"/>
    <w:rsid w:val="00293FBC"/>
    <w:rsid w:val="00294A0F"/>
    <w:rsid w:val="00295083"/>
    <w:rsid w:val="002A0D57"/>
    <w:rsid w:val="002A363D"/>
    <w:rsid w:val="002A52A0"/>
    <w:rsid w:val="002A568D"/>
    <w:rsid w:val="002B774B"/>
    <w:rsid w:val="002C604A"/>
    <w:rsid w:val="002C62BD"/>
    <w:rsid w:val="002D317F"/>
    <w:rsid w:val="002D63DC"/>
    <w:rsid w:val="002E3E5C"/>
    <w:rsid w:val="002E4EE9"/>
    <w:rsid w:val="002E5002"/>
    <w:rsid w:val="002E61D0"/>
    <w:rsid w:val="002F0682"/>
    <w:rsid w:val="002F43D7"/>
    <w:rsid w:val="00300A9B"/>
    <w:rsid w:val="0030580B"/>
    <w:rsid w:val="00305C91"/>
    <w:rsid w:val="00307144"/>
    <w:rsid w:val="00307857"/>
    <w:rsid w:val="00311C32"/>
    <w:rsid w:val="0032354A"/>
    <w:rsid w:val="00327EE8"/>
    <w:rsid w:val="00332C98"/>
    <w:rsid w:val="0033317C"/>
    <w:rsid w:val="00335EC2"/>
    <w:rsid w:val="003401A8"/>
    <w:rsid w:val="00343B65"/>
    <w:rsid w:val="00345981"/>
    <w:rsid w:val="00346674"/>
    <w:rsid w:val="00346729"/>
    <w:rsid w:val="00350A86"/>
    <w:rsid w:val="00350D9B"/>
    <w:rsid w:val="00351547"/>
    <w:rsid w:val="003533E4"/>
    <w:rsid w:val="00354372"/>
    <w:rsid w:val="0035567A"/>
    <w:rsid w:val="00357217"/>
    <w:rsid w:val="003658CA"/>
    <w:rsid w:val="00371B9F"/>
    <w:rsid w:val="00373678"/>
    <w:rsid w:val="00373885"/>
    <w:rsid w:val="00373F84"/>
    <w:rsid w:val="003742DB"/>
    <w:rsid w:val="003767C7"/>
    <w:rsid w:val="00376CD0"/>
    <w:rsid w:val="00382741"/>
    <w:rsid w:val="00386E4A"/>
    <w:rsid w:val="003875D8"/>
    <w:rsid w:val="00390C0B"/>
    <w:rsid w:val="00392B11"/>
    <w:rsid w:val="003934C0"/>
    <w:rsid w:val="003969EF"/>
    <w:rsid w:val="00397F34"/>
    <w:rsid w:val="003A1738"/>
    <w:rsid w:val="003A3AAE"/>
    <w:rsid w:val="003B0ED1"/>
    <w:rsid w:val="003B1FD8"/>
    <w:rsid w:val="003C1C85"/>
    <w:rsid w:val="003C2A9E"/>
    <w:rsid w:val="003C3595"/>
    <w:rsid w:val="003C66BE"/>
    <w:rsid w:val="003D32D2"/>
    <w:rsid w:val="003E09D8"/>
    <w:rsid w:val="003E0BBD"/>
    <w:rsid w:val="003E0CB5"/>
    <w:rsid w:val="003E5D41"/>
    <w:rsid w:val="003E78D5"/>
    <w:rsid w:val="003F2267"/>
    <w:rsid w:val="00400F99"/>
    <w:rsid w:val="00404033"/>
    <w:rsid w:val="00404B3B"/>
    <w:rsid w:val="00405CDB"/>
    <w:rsid w:val="00410825"/>
    <w:rsid w:val="004108AE"/>
    <w:rsid w:val="00415DCA"/>
    <w:rsid w:val="004213EF"/>
    <w:rsid w:val="00424366"/>
    <w:rsid w:val="00424791"/>
    <w:rsid w:val="00431593"/>
    <w:rsid w:val="004334C3"/>
    <w:rsid w:val="0043743E"/>
    <w:rsid w:val="00445950"/>
    <w:rsid w:val="00446D25"/>
    <w:rsid w:val="0045015C"/>
    <w:rsid w:val="00450A2C"/>
    <w:rsid w:val="004520FD"/>
    <w:rsid w:val="00460B78"/>
    <w:rsid w:val="00461F5C"/>
    <w:rsid w:val="0046292A"/>
    <w:rsid w:val="00471500"/>
    <w:rsid w:val="00474A95"/>
    <w:rsid w:val="00475BA5"/>
    <w:rsid w:val="00475C08"/>
    <w:rsid w:val="0047635A"/>
    <w:rsid w:val="00481AD7"/>
    <w:rsid w:val="0048277B"/>
    <w:rsid w:val="004843EC"/>
    <w:rsid w:val="00485F36"/>
    <w:rsid w:val="004866A3"/>
    <w:rsid w:val="00491BBD"/>
    <w:rsid w:val="0049288A"/>
    <w:rsid w:val="004932EC"/>
    <w:rsid w:val="004948F2"/>
    <w:rsid w:val="00496FFE"/>
    <w:rsid w:val="004A20CC"/>
    <w:rsid w:val="004A2B8D"/>
    <w:rsid w:val="004A6A5F"/>
    <w:rsid w:val="004B07E4"/>
    <w:rsid w:val="004B2BBD"/>
    <w:rsid w:val="004B2CF5"/>
    <w:rsid w:val="004B5EB7"/>
    <w:rsid w:val="004B66D3"/>
    <w:rsid w:val="004B672C"/>
    <w:rsid w:val="004C3352"/>
    <w:rsid w:val="004C7E27"/>
    <w:rsid w:val="004D1E39"/>
    <w:rsid w:val="004D30FD"/>
    <w:rsid w:val="004D5B5E"/>
    <w:rsid w:val="004D6327"/>
    <w:rsid w:val="004E0819"/>
    <w:rsid w:val="004E3105"/>
    <w:rsid w:val="004E3CF4"/>
    <w:rsid w:val="004E5CAA"/>
    <w:rsid w:val="004F2032"/>
    <w:rsid w:val="004F3B66"/>
    <w:rsid w:val="004F3DFD"/>
    <w:rsid w:val="004F5363"/>
    <w:rsid w:val="004F74A3"/>
    <w:rsid w:val="00507D9E"/>
    <w:rsid w:val="00510A72"/>
    <w:rsid w:val="005116A2"/>
    <w:rsid w:val="005147DD"/>
    <w:rsid w:val="005205EF"/>
    <w:rsid w:val="00522C35"/>
    <w:rsid w:val="00523BCB"/>
    <w:rsid w:val="005275F1"/>
    <w:rsid w:val="0053518A"/>
    <w:rsid w:val="0055153D"/>
    <w:rsid w:val="005521BC"/>
    <w:rsid w:val="0055414B"/>
    <w:rsid w:val="0055446A"/>
    <w:rsid w:val="00556621"/>
    <w:rsid w:val="005570F5"/>
    <w:rsid w:val="0056544C"/>
    <w:rsid w:val="00565988"/>
    <w:rsid w:val="00566238"/>
    <w:rsid w:val="00566FD0"/>
    <w:rsid w:val="00567616"/>
    <w:rsid w:val="00567E9C"/>
    <w:rsid w:val="00571006"/>
    <w:rsid w:val="00571EC6"/>
    <w:rsid w:val="00573072"/>
    <w:rsid w:val="005764BA"/>
    <w:rsid w:val="00577175"/>
    <w:rsid w:val="00582349"/>
    <w:rsid w:val="00582CD6"/>
    <w:rsid w:val="005834EF"/>
    <w:rsid w:val="00583A6E"/>
    <w:rsid w:val="00584BBB"/>
    <w:rsid w:val="005A1A0F"/>
    <w:rsid w:val="005A7FFA"/>
    <w:rsid w:val="005B02A7"/>
    <w:rsid w:val="005B28BC"/>
    <w:rsid w:val="005B3548"/>
    <w:rsid w:val="005B3E10"/>
    <w:rsid w:val="005B533F"/>
    <w:rsid w:val="005B576A"/>
    <w:rsid w:val="005B5E90"/>
    <w:rsid w:val="005C1241"/>
    <w:rsid w:val="005C2E59"/>
    <w:rsid w:val="005C7073"/>
    <w:rsid w:val="005D3ACC"/>
    <w:rsid w:val="005D53D1"/>
    <w:rsid w:val="005D675D"/>
    <w:rsid w:val="005E02B0"/>
    <w:rsid w:val="005E1066"/>
    <w:rsid w:val="005E5166"/>
    <w:rsid w:val="005E77A4"/>
    <w:rsid w:val="005F3E62"/>
    <w:rsid w:val="005F49E5"/>
    <w:rsid w:val="00601D21"/>
    <w:rsid w:val="006020A2"/>
    <w:rsid w:val="006023E2"/>
    <w:rsid w:val="00602F0C"/>
    <w:rsid w:val="00603620"/>
    <w:rsid w:val="0060783C"/>
    <w:rsid w:val="00612C68"/>
    <w:rsid w:val="00614918"/>
    <w:rsid w:val="00614EC4"/>
    <w:rsid w:val="006155C0"/>
    <w:rsid w:val="006155FC"/>
    <w:rsid w:val="00616D39"/>
    <w:rsid w:val="00620084"/>
    <w:rsid w:val="00620E3E"/>
    <w:rsid w:val="00621FDC"/>
    <w:rsid w:val="006253A9"/>
    <w:rsid w:val="006277F4"/>
    <w:rsid w:val="006449F5"/>
    <w:rsid w:val="00645603"/>
    <w:rsid w:val="0064746A"/>
    <w:rsid w:val="0065067B"/>
    <w:rsid w:val="00651BDE"/>
    <w:rsid w:val="006526AB"/>
    <w:rsid w:val="006569EB"/>
    <w:rsid w:val="0065710D"/>
    <w:rsid w:val="00661FDC"/>
    <w:rsid w:val="00665C1C"/>
    <w:rsid w:val="0066745B"/>
    <w:rsid w:val="00667DD1"/>
    <w:rsid w:val="00671059"/>
    <w:rsid w:val="00672B3B"/>
    <w:rsid w:val="006747D3"/>
    <w:rsid w:val="0067491E"/>
    <w:rsid w:val="00675254"/>
    <w:rsid w:val="00676854"/>
    <w:rsid w:val="00676BE7"/>
    <w:rsid w:val="0068070E"/>
    <w:rsid w:val="00685872"/>
    <w:rsid w:val="00685D72"/>
    <w:rsid w:val="00686F51"/>
    <w:rsid w:val="00693435"/>
    <w:rsid w:val="00694524"/>
    <w:rsid w:val="006956B6"/>
    <w:rsid w:val="0069690E"/>
    <w:rsid w:val="006977B7"/>
    <w:rsid w:val="006A2513"/>
    <w:rsid w:val="006A27D9"/>
    <w:rsid w:val="006A2F07"/>
    <w:rsid w:val="006A6D2A"/>
    <w:rsid w:val="006A72DA"/>
    <w:rsid w:val="006B030B"/>
    <w:rsid w:val="006B2FEC"/>
    <w:rsid w:val="006B3175"/>
    <w:rsid w:val="006B33D4"/>
    <w:rsid w:val="006B4F0C"/>
    <w:rsid w:val="006C2C80"/>
    <w:rsid w:val="006C6A14"/>
    <w:rsid w:val="006D2257"/>
    <w:rsid w:val="006D6B9F"/>
    <w:rsid w:val="006D7A9A"/>
    <w:rsid w:val="006E06AE"/>
    <w:rsid w:val="006E14EE"/>
    <w:rsid w:val="006E6DF3"/>
    <w:rsid w:val="006F29C3"/>
    <w:rsid w:val="006F3086"/>
    <w:rsid w:val="006F323E"/>
    <w:rsid w:val="006F6884"/>
    <w:rsid w:val="0070403F"/>
    <w:rsid w:val="007148E3"/>
    <w:rsid w:val="0072294B"/>
    <w:rsid w:val="00723ED1"/>
    <w:rsid w:val="00724EC0"/>
    <w:rsid w:val="007257E5"/>
    <w:rsid w:val="007260E5"/>
    <w:rsid w:val="00726A9D"/>
    <w:rsid w:val="0073199E"/>
    <w:rsid w:val="007329F3"/>
    <w:rsid w:val="007330E8"/>
    <w:rsid w:val="0074081B"/>
    <w:rsid w:val="00741B57"/>
    <w:rsid w:val="0074338E"/>
    <w:rsid w:val="00747CBF"/>
    <w:rsid w:val="00750AAD"/>
    <w:rsid w:val="00757879"/>
    <w:rsid w:val="00761F0F"/>
    <w:rsid w:val="00763E6B"/>
    <w:rsid w:val="00767356"/>
    <w:rsid w:val="00771B27"/>
    <w:rsid w:val="00777650"/>
    <w:rsid w:val="00780EE9"/>
    <w:rsid w:val="00781B3B"/>
    <w:rsid w:val="00781EB2"/>
    <w:rsid w:val="00783505"/>
    <w:rsid w:val="0078501C"/>
    <w:rsid w:val="00792702"/>
    <w:rsid w:val="007929EF"/>
    <w:rsid w:val="00792E0A"/>
    <w:rsid w:val="00793F63"/>
    <w:rsid w:val="0079693F"/>
    <w:rsid w:val="007A156A"/>
    <w:rsid w:val="007A1771"/>
    <w:rsid w:val="007A18B9"/>
    <w:rsid w:val="007A3903"/>
    <w:rsid w:val="007A4E6D"/>
    <w:rsid w:val="007A7726"/>
    <w:rsid w:val="007B21B5"/>
    <w:rsid w:val="007B21C4"/>
    <w:rsid w:val="007B27D0"/>
    <w:rsid w:val="007B3D39"/>
    <w:rsid w:val="007B6324"/>
    <w:rsid w:val="007B69AD"/>
    <w:rsid w:val="007B7E1D"/>
    <w:rsid w:val="007C00AA"/>
    <w:rsid w:val="007C282D"/>
    <w:rsid w:val="007C345A"/>
    <w:rsid w:val="007C57E5"/>
    <w:rsid w:val="007D02D5"/>
    <w:rsid w:val="007D0774"/>
    <w:rsid w:val="007D1F8F"/>
    <w:rsid w:val="007D3330"/>
    <w:rsid w:val="007D35FF"/>
    <w:rsid w:val="007D3683"/>
    <w:rsid w:val="007E0028"/>
    <w:rsid w:val="007F0873"/>
    <w:rsid w:val="007F5B6B"/>
    <w:rsid w:val="007F5D06"/>
    <w:rsid w:val="007F6FE0"/>
    <w:rsid w:val="0080385F"/>
    <w:rsid w:val="00803869"/>
    <w:rsid w:val="00803A2D"/>
    <w:rsid w:val="00804BD0"/>
    <w:rsid w:val="008052C6"/>
    <w:rsid w:val="008055D1"/>
    <w:rsid w:val="00810949"/>
    <w:rsid w:val="00815E3B"/>
    <w:rsid w:val="0081616B"/>
    <w:rsid w:val="00816A3C"/>
    <w:rsid w:val="00825F71"/>
    <w:rsid w:val="00830E84"/>
    <w:rsid w:val="00831543"/>
    <w:rsid w:val="008331B6"/>
    <w:rsid w:val="00835C73"/>
    <w:rsid w:val="00836F1B"/>
    <w:rsid w:val="00844542"/>
    <w:rsid w:val="00846258"/>
    <w:rsid w:val="00846D7E"/>
    <w:rsid w:val="0085109D"/>
    <w:rsid w:val="0085131A"/>
    <w:rsid w:val="00851B1C"/>
    <w:rsid w:val="00853BF6"/>
    <w:rsid w:val="0085440A"/>
    <w:rsid w:val="008554AB"/>
    <w:rsid w:val="0086216D"/>
    <w:rsid w:val="00866A35"/>
    <w:rsid w:val="00871D5D"/>
    <w:rsid w:val="00873023"/>
    <w:rsid w:val="00877FB2"/>
    <w:rsid w:val="00880E36"/>
    <w:rsid w:val="00883B4E"/>
    <w:rsid w:val="00891FB5"/>
    <w:rsid w:val="00895DF5"/>
    <w:rsid w:val="008A2D3F"/>
    <w:rsid w:val="008A45AC"/>
    <w:rsid w:val="008A7695"/>
    <w:rsid w:val="008B1C9B"/>
    <w:rsid w:val="008B23BF"/>
    <w:rsid w:val="008B7EB1"/>
    <w:rsid w:val="008C0813"/>
    <w:rsid w:val="008C1DBA"/>
    <w:rsid w:val="008C3799"/>
    <w:rsid w:val="008D3E71"/>
    <w:rsid w:val="008E2CEE"/>
    <w:rsid w:val="008F038D"/>
    <w:rsid w:val="008F05DB"/>
    <w:rsid w:val="008F31AB"/>
    <w:rsid w:val="008F38EE"/>
    <w:rsid w:val="008F45DD"/>
    <w:rsid w:val="008F6444"/>
    <w:rsid w:val="00900DA9"/>
    <w:rsid w:val="00903255"/>
    <w:rsid w:val="00912DBD"/>
    <w:rsid w:val="00913A87"/>
    <w:rsid w:val="00914B78"/>
    <w:rsid w:val="009215D6"/>
    <w:rsid w:val="00924A13"/>
    <w:rsid w:val="00925F53"/>
    <w:rsid w:val="00936B15"/>
    <w:rsid w:val="00936C7B"/>
    <w:rsid w:val="00937799"/>
    <w:rsid w:val="009377C4"/>
    <w:rsid w:val="009436F9"/>
    <w:rsid w:val="00943828"/>
    <w:rsid w:val="00952708"/>
    <w:rsid w:val="00954A98"/>
    <w:rsid w:val="00964BB8"/>
    <w:rsid w:val="009653A8"/>
    <w:rsid w:val="00967FFE"/>
    <w:rsid w:val="00970A18"/>
    <w:rsid w:val="00971C3F"/>
    <w:rsid w:val="00975CF9"/>
    <w:rsid w:val="009770A1"/>
    <w:rsid w:val="00977BC9"/>
    <w:rsid w:val="009854E0"/>
    <w:rsid w:val="00987CC4"/>
    <w:rsid w:val="00991195"/>
    <w:rsid w:val="009961D0"/>
    <w:rsid w:val="00996A1E"/>
    <w:rsid w:val="00997EC6"/>
    <w:rsid w:val="009A0DED"/>
    <w:rsid w:val="009A2BF0"/>
    <w:rsid w:val="009A63CE"/>
    <w:rsid w:val="009B1009"/>
    <w:rsid w:val="009B3576"/>
    <w:rsid w:val="009B35DD"/>
    <w:rsid w:val="009B4192"/>
    <w:rsid w:val="009B54D6"/>
    <w:rsid w:val="009C067E"/>
    <w:rsid w:val="009C313A"/>
    <w:rsid w:val="009C3521"/>
    <w:rsid w:val="009C3F59"/>
    <w:rsid w:val="009D2D40"/>
    <w:rsid w:val="009D5074"/>
    <w:rsid w:val="009D5133"/>
    <w:rsid w:val="009D5BAB"/>
    <w:rsid w:val="009D792F"/>
    <w:rsid w:val="009E05E0"/>
    <w:rsid w:val="009E1865"/>
    <w:rsid w:val="009E1908"/>
    <w:rsid w:val="009E5A78"/>
    <w:rsid w:val="009F5498"/>
    <w:rsid w:val="009F63C8"/>
    <w:rsid w:val="009F6DB7"/>
    <w:rsid w:val="009F7A2C"/>
    <w:rsid w:val="009F7E61"/>
    <w:rsid w:val="00A00329"/>
    <w:rsid w:val="00A03DF5"/>
    <w:rsid w:val="00A05EB5"/>
    <w:rsid w:val="00A07C4D"/>
    <w:rsid w:val="00A16624"/>
    <w:rsid w:val="00A17A4A"/>
    <w:rsid w:val="00A2086C"/>
    <w:rsid w:val="00A22CFB"/>
    <w:rsid w:val="00A2410F"/>
    <w:rsid w:val="00A2695A"/>
    <w:rsid w:val="00A26A2F"/>
    <w:rsid w:val="00A27198"/>
    <w:rsid w:val="00A276B9"/>
    <w:rsid w:val="00A31980"/>
    <w:rsid w:val="00A335A5"/>
    <w:rsid w:val="00A35E29"/>
    <w:rsid w:val="00A36DD1"/>
    <w:rsid w:val="00A37799"/>
    <w:rsid w:val="00A409D1"/>
    <w:rsid w:val="00A50D30"/>
    <w:rsid w:val="00A54DD6"/>
    <w:rsid w:val="00A56724"/>
    <w:rsid w:val="00A56A81"/>
    <w:rsid w:val="00A6177D"/>
    <w:rsid w:val="00A61E1C"/>
    <w:rsid w:val="00A62490"/>
    <w:rsid w:val="00A62684"/>
    <w:rsid w:val="00A62C76"/>
    <w:rsid w:val="00A63B87"/>
    <w:rsid w:val="00A65793"/>
    <w:rsid w:val="00A668BF"/>
    <w:rsid w:val="00A72E9F"/>
    <w:rsid w:val="00A73B4B"/>
    <w:rsid w:val="00A74DB5"/>
    <w:rsid w:val="00A76AFC"/>
    <w:rsid w:val="00A8258B"/>
    <w:rsid w:val="00A84A15"/>
    <w:rsid w:val="00A947C4"/>
    <w:rsid w:val="00A9610F"/>
    <w:rsid w:val="00A9693C"/>
    <w:rsid w:val="00AA34D8"/>
    <w:rsid w:val="00AA51AB"/>
    <w:rsid w:val="00AB0D52"/>
    <w:rsid w:val="00AB1690"/>
    <w:rsid w:val="00AB1CD8"/>
    <w:rsid w:val="00AB3335"/>
    <w:rsid w:val="00AB349D"/>
    <w:rsid w:val="00AB3FCB"/>
    <w:rsid w:val="00AB6635"/>
    <w:rsid w:val="00AC1FC3"/>
    <w:rsid w:val="00AC513F"/>
    <w:rsid w:val="00AC64FD"/>
    <w:rsid w:val="00AD1341"/>
    <w:rsid w:val="00AD1C8B"/>
    <w:rsid w:val="00AD26BD"/>
    <w:rsid w:val="00AD278F"/>
    <w:rsid w:val="00AD497F"/>
    <w:rsid w:val="00AD6BB8"/>
    <w:rsid w:val="00AE00EC"/>
    <w:rsid w:val="00AE12D9"/>
    <w:rsid w:val="00AE200E"/>
    <w:rsid w:val="00AE430F"/>
    <w:rsid w:val="00AF12DF"/>
    <w:rsid w:val="00AF3B42"/>
    <w:rsid w:val="00AF7329"/>
    <w:rsid w:val="00B001FE"/>
    <w:rsid w:val="00B009C7"/>
    <w:rsid w:val="00B04FA2"/>
    <w:rsid w:val="00B10715"/>
    <w:rsid w:val="00B11923"/>
    <w:rsid w:val="00B11F16"/>
    <w:rsid w:val="00B128EA"/>
    <w:rsid w:val="00B1324F"/>
    <w:rsid w:val="00B14BD9"/>
    <w:rsid w:val="00B15034"/>
    <w:rsid w:val="00B20879"/>
    <w:rsid w:val="00B23704"/>
    <w:rsid w:val="00B26C35"/>
    <w:rsid w:val="00B27A3A"/>
    <w:rsid w:val="00B37B30"/>
    <w:rsid w:val="00B37DE5"/>
    <w:rsid w:val="00B40C12"/>
    <w:rsid w:val="00B50680"/>
    <w:rsid w:val="00B51DBE"/>
    <w:rsid w:val="00B522A6"/>
    <w:rsid w:val="00B62F0A"/>
    <w:rsid w:val="00B6631F"/>
    <w:rsid w:val="00B7011B"/>
    <w:rsid w:val="00B72DC8"/>
    <w:rsid w:val="00B734DF"/>
    <w:rsid w:val="00B750D7"/>
    <w:rsid w:val="00B765BB"/>
    <w:rsid w:val="00B76A5F"/>
    <w:rsid w:val="00B7756B"/>
    <w:rsid w:val="00B80517"/>
    <w:rsid w:val="00B81E47"/>
    <w:rsid w:val="00B81F26"/>
    <w:rsid w:val="00B83374"/>
    <w:rsid w:val="00B8499C"/>
    <w:rsid w:val="00B86220"/>
    <w:rsid w:val="00B91C1E"/>
    <w:rsid w:val="00B924F7"/>
    <w:rsid w:val="00BA6F97"/>
    <w:rsid w:val="00BB45BD"/>
    <w:rsid w:val="00BB4B46"/>
    <w:rsid w:val="00BB598F"/>
    <w:rsid w:val="00BB65BF"/>
    <w:rsid w:val="00BC0294"/>
    <w:rsid w:val="00BC6D2E"/>
    <w:rsid w:val="00BD02E4"/>
    <w:rsid w:val="00BD4E14"/>
    <w:rsid w:val="00BE0601"/>
    <w:rsid w:val="00BE1301"/>
    <w:rsid w:val="00BE6573"/>
    <w:rsid w:val="00BF1570"/>
    <w:rsid w:val="00BF193F"/>
    <w:rsid w:val="00BF7776"/>
    <w:rsid w:val="00C075D3"/>
    <w:rsid w:val="00C07E88"/>
    <w:rsid w:val="00C1181C"/>
    <w:rsid w:val="00C13282"/>
    <w:rsid w:val="00C145C9"/>
    <w:rsid w:val="00C1709F"/>
    <w:rsid w:val="00C20E70"/>
    <w:rsid w:val="00C217DE"/>
    <w:rsid w:val="00C234B5"/>
    <w:rsid w:val="00C250B5"/>
    <w:rsid w:val="00C337F0"/>
    <w:rsid w:val="00C341F7"/>
    <w:rsid w:val="00C366CC"/>
    <w:rsid w:val="00C37F00"/>
    <w:rsid w:val="00C440F6"/>
    <w:rsid w:val="00C507BF"/>
    <w:rsid w:val="00C520A6"/>
    <w:rsid w:val="00C61B91"/>
    <w:rsid w:val="00C635D2"/>
    <w:rsid w:val="00C647E1"/>
    <w:rsid w:val="00C7000D"/>
    <w:rsid w:val="00C759DD"/>
    <w:rsid w:val="00C76A51"/>
    <w:rsid w:val="00C83A28"/>
    <w:rsid w:val="00C8516B"/>
    <w:rsid w:val="00C8627E"/>
    <w:rsid w:val="00C86482"/>
    <w:rsid w:val="00C86E28"/>
    <w:rsid w:val="00C90396"/>
    <w:rsid w:val="00C913DD"/>
    <w:rsid w:val="00C961A3"/>
    <w:rsid w:val="00C969C7"/>
    <w:rsid w:val="00CB5263"/>
    <w:rsid w:val="00CB7685"/>
    <w:rsid w:val="00CC4FC6"/>
    <w:rsid w:val="00CC5C7B"/>
    <w:rsid w:val="00CC60A0"/>
    <w:rsid w:val="00CD0F29"/>
    <w:rsid w:val="00CD1293"/>
    <w:rsid w:val="00CD17A9"/>
    <w:rsid w:val="00CD1C38"/>
    <w:rsid w:val="00CD2CBB"/>
    <w:rsid w:val="00CD4118"/>
    <w:rsid w:val="00CD495E"/>
    <w:rsid w:val="00CE527D"/>
    <w:rsid w:val="00CE721F"/>
    <w:rsid w:val="00CE7D83"/>
    <w:rsid w:val="00CF647D"/>
    <w:rsid w:val="00CF7685"/>
    <w:rsid w:val="00D03A18"/>
    <w:rsid w:val="00D06014"/>
    <w:rsid w:val="00D11C26"/>
    <w:rsid w:val="00D13092"/>
    <w:rsid w:val="00D146ED"/>
    <w:rsid w:val="00D16C19"/>
    <w:rsid w:val="00D16DE3"/>
    <w:rsid w:val="00D17EC3"/>
    <w:rsid w:val="00D20850"/>
    <w:rsid w:val="00D24CC5"/>
    <w:rsid w:val="00D24F03"/>
    <w:rsid w:val="00D27F3B"/>
    <w:rsid w:val="00D32362"/>
    <w:rsid w:val="00D3320F"/>
    <w:rsid w:val="00D34518"/>
    <w:rsid w:val="00D345D0"/>
    <w:rsid w:val="00D351A5"/>
    <w:rsid w:val="00D355B8"/>
    <w:rsid w:val="00D40267"/>
    <w:rsid w:val="00D43864"/>
    <w:rsid w:val="00D51211"/>
    <w:rsid w:val="00D518E0"/>
    <w:rsid w:val="00D55049"/>
    <w:rsid w:val="00D568D9"/>
    <w:rsid w:val="00D60C59"/>
    <w:rsid w:val="00D613E3"/>
    <w:rsid w:val="00D62F07"/>
    <w:rsid w:val="00D65FCE"/>
    <w:rsid w:val="00D70941"/>
    <w:rsid w:val="00D70C2A"/>
    <w:rsid w:val="00D71804"/>
    <w:rsid w:val="00D726A6"/>
    <w:rsid w:val="00D72FB7"/>
    <w:rsid w:val="00D75D9D"/>
    <w:rsid w:val="00D76C13"/>
    <w:rsid w:val="00D7703E"/>
    <w:rsid w:val="00D772B9"/>
    <w:rsid w:val="00D843DD"/>
    <w:rsid w:val="00D959BA"/>
    <w:rsid w:val="00D97020"/>
    <w:rsid w:val="00DA46AC"/>
    <w:rsid w:val="00DA5210"/>
    <w:rsid w:val="00DA5D51"/>
    <w:rsid w:val="00DA5FA4"/>
    <w:rsid w:val="00DA6C7F"/>
    <w:rsid w:val="00DA71F0"/>
    <w:rsid w:val="00DB0AB4"/>
    <w:rsid w:val="00DB376B"/>
    <w:rsid w:val="00DB390B"/>
    <w:rsid w:val="00DB4E3A"/>
    <w:rsid w:val="00DB706A"/>
    <w:rsid w:val="00DC0A65"/>
    <w:rsid w:val="00DC6B64"/>
    <w:rsid w:val="00DC7085"/>
    <w:rsid w:val="00DC726A"/>
    <w:rsid w:val="00DD3082"/>
    <w:rsid w:val="00DD41A9"/>
    <w:rsid w:val="00DD443F"/>
    <w:rsid w:val="00DD557C"/>
    <w:rsid w:val="00DD5DA4"/>
    <w:rsid w:val="00DE0DD5"/>
    <w:rsid w:val="00DE2BB6"/>
    <w:rsid w:val="00DE3435"/>
    <w:rsid w:val="00DE7A29"/>
    <w:rsid w:val="00DF00B8"/>
    <w:rsid w:val="00DF10A4"/>
    <w:rsid w:val="00DF1EB8"/>
    <w:rsid w:val="00DF2835"/>
    <w:rsid w:val="00DF5178"/>
    <w:rsid w:val="00DF6911"/>
    <w:rsid w:val="00DF7CE0"/>
    <w:rsid w:val="00DF7F72"/>
    <w:rsid w:val="00E0157B"/>
    <w:rsid w:val="00E01FCC"/>
    <w:rsid w:val="00E02556"/>
    <w:rsid w:val="00E031FE"/>
    <w:rsid w:val="00E14734"/>
    <w:rsid w:val="00E20437"/>
    <w:rsid w:val="00E2116E"/>
    <w:rsid w:val="00E21864"/>
    <w:rsid w:val="00E25A35"/>
    <w:rsid w:val="00E2716E"/>
    <w:rsid w:val="00E3059A"/>
    <w:rsid w:val="00E31D43"/>
    <w:rsid w:val="00E325F6"/>
    <w:rsid w:val="00E33B42"/>
    <w:rsid w:val="00E34652"/>
    <w:rsid w:val="00E35BAC"/>
    <w:rsid w:val="00E37DA3"/>
    <w:rsid w:val="00E42839"/>
    <w:rsid w:val="00E43FE1"/>
    <w:rsid w:val="00E4528A"/>
    <w:rsid w:val="00E513E8"/>
    <w:rsid w:val="00E51841"/>
    <w:rsid w:val="00E52A99"/>
    <w:rsid w:val="00E56D44"/>
    <w:rsid w:val="00E56E98"/>
    <w:rsid w:val="00E67466"/>
    <w:rsid w:val="00E767DA"/>
    <w:rsid w:val="00E7763E"/>
    <w:rsid w:val="00E84223"/>
    <w:rsid w:val="00E84C02"/>
    <w:rsid w:val="00E85C2C"/>
    <w:rsid w:val="00E91E3A"/>
    <w:rsid w:val="00E9208B"/>
    <w:rsid w:val="00E93720"/>
    <w:rsid w:val="00E95C9F"/>
    <w:rsid w:val="00E961EF"/>
    <w:rsid w:val="00EA4192"/>
    <w:rsid w:val="00EA67F5"/>
    <w:rsid w:val="00EA6F5E"/>
    <w:rsid w:val="00EB0A92"/>
    <w:rsid w:val="00EB28B3"/>
    <w:rsid w:val="00EB52BE"/>
    <w:rsid w:val="00EB5635"/>
    <w:rsid w:val="00EB75C6"/>
    <w:rsid w:val="00EC0B2A"/>
    <w:rsid w:val="00EC4E8F"/>
    <w:rsid w:val="00EC6A2E"/>
    <w:rsid w:val="00EC70FD"/>
    <w:rsid w:val="00ED1B97"/>
    <w:rsid w:val="00ED5EC7"/>
    <w:rsid w:val="00EE2E15"/>
    <w:rsid w:val="00EE52EA"/>
    <w:rsid w:val="00EF557C"/>
    <w:rsid w:val="00EF7C9F"/>
    <w:rsid w:val="00F04CED"/>
    <w:rsid w:val="00F11FE5"/>
    <w:rsid w:val="00F13CE6"/>
    <w:rsid w:val="00F14285"/>
    <w:rsid w:val="00F1623A"/>
    <w:rsid w:val="00F16B81"/>
    <w:rsid w:val="00F17116"/>
    <w:rsid w:val="00F309B8"/>
    <w:rsid w:val="00F30D8F"/>
    <w:rsid w:val="00F323FD"/>
    <w:rsid w:val="00F32A40"/>
    <w:rsid w:val="00F33735"/>
    <w:rsid w:val="00F364D6"/>
    <w:rsid w:val="00F3678F"/>
    <w:rsid w:val="00F36E0B"/>
    <w:rsid w:val="00F37D6D"/>
    <w:rsid w:val="00F435A3"/>
    <w:rsid w:val="00F46672"/>
    <w:rsid w:val="00F525C4"/>
    <w:rsid w:val="00F5406C"/>
    <w:rsid w:val="00F54C11"/>
    <w:rsid w:val="00F56B43"/>
    <w:rsid w:val="00F60EC9"/>
    <w:rsid w:val="00F6290D"/>
    <w:rsid w:val="00F73EC6"/>
    <w:rsid w:val="00F74902"/>
    <w:rsid w:val="00F74D8E"/>
    <w:rsid w:val="00F76373"/>
    <w:rsid w:val="00F77CF9"/>
    <w:rsid w:val="00F82462"/>
    <w:rsid w:val="00F82AEB"/>
    <w:rsid w:val="00F84C9F"/>
    <w:rsid w:val="00F85130"/>
    <w:rsid w:val="00F876BE"/>
    <w:rsid w:val="00F903E8"/>
    <w:rsid w:val="00F97032"/>
    <w:rsid w:val="00FB3425"/>
    <w:rsid w:val="00FB478B"/>
    <w:rsid w:val="00FB5FC4"/>
    <w:rsid w:val="00FB7A7B"/>
    <w:rsid w:val="00FC0A86"/>
    <w:rsid w:val="00FC420D"/>
    <w:rsid w:val="00FD0E5E"/>
    <w:rsid w:val="00FD1984"/>
    <w:rsid w:val="00FD37E5"/>
    <w:rsid w:val="00FE1E3A"/>
    <w:rsid w:val="00FE3622"/>
    <w:rsid w:val="00FE3C29"/>
    <w:rsid w:val="00FE6769"/>
    <w:rsid w:val="00FE6FEB"/>
    <w:rsid w:val="00FF186E"/>
    <w:rsid w:val="00FF25E0"/>
    <w:rsid w:val="00FF382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36FD1"/>
  <w15:docId w15:val="{053538E6-99D8-4FC2-9C87-C052D988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56B6"/>
  </w:style>
  <w:style w:type="paragraph" w:styleId="Cmsor1">
    <w:name w:val="heading 1"/>
    <w:basedOn w:val="Norml"/>
    <w:next w:val="Norml"/>
    <w:qFormat/>
    <w:rsid w:val="006956B6"/>
    <w:pPr>
      <w:keepNext/>
      <w:jc w:val="both"/>
      <w:outlineLvl w:val="0"/>
    </w:pPr>
    <w:rPr>
      <w:snapToGrid w:val="0"/>
      <w:sz w:val="24"/>
    </w:rPr>
  </w:style>
  <w:style w:type="paragraph" w:styleId="Cmsor2">
    <w:name w:val="heading 2"/>
    <w:basedOn w:val="Norml"/>
    <w:next w:val="Norml"/>
    <w:qFormat/>
    <w:rsid w:val="006956B6"/>
    <w:pPr>
      <w:keepNext/>
      <w:jc w:val="center"/>
      <w:outlineLvl w:val="1"/>
    </w:pPr>
    <w:rPr>
      <w:b/>
      <w:snapToGrid w:val="0"/>
      <w:sz w:val="24"/>
    </w:rPr>
  </w:style>
  <w:style w:type="paragraph" w:styleId="Cmsor3">
    <w:name w:val="heading 3"/>
    <w:basedOn w:val="Norml"/>
    <w:next w:val="Norml"/>
    <w:qFormat/>
    <w:rsid w:val="006956B6"/>
    <w:pPr>
      <w:keepNext/>
      <w:jc w:val="center"/>
      <w:outlineLvl w:val="2"/>
    </w:pPr>
    <w:rPr>
      <w:b/>
      <w:snapToGrid w:val="0"/>
      <w:sz w:val="28"/>
    </w:rPr>
  </w:style>
  <w:style w:type="paragraph" w:styleId="Cmsor4">
    <w:name w:val="heading 4"/>
    <w:basedOn w:val="Norml"/>
    <w:next w:val="Norml"/>
    <w:qFormat/>
    <w:rsid w:val="006956B6"/>
    <w:pPr>
      <w:keepNext/>
      <w:ind w:firstLine="426"/>
      <w:jc w:val="both"/>
      <w:outlineLvl w:val="3"/>
    </w:pPr>
    <w:rPr>
      <w:snapToGrid w:val="0"/>
      <w:sz w:val="24"/>
    </w:rPr>
  </w:style>
  <w:style w:type="paragraph" w:styleId="Cmsor5">
    <w:name w:val="heading 5"/>
    <w:basedOn w:val="Norml"/>
    <w:next w:val="Norml"/>
    <w:qFormat/>
    <w:rsid w:val="006956B6"/>
    <w:pPr>
      <w:keepNext/>
      <w:ind w:left="426"/>
      <w:jc w:val="both"/>
      <w:outlineLvl w:val="4"/>
    </w:pPr>
    <w:rPr>
      <w:b/>
      <w:bCs/>
      <w:i/>
      <w:iCs/>
      <w:snapToGrid w:val="0"/>
      <w:sz w:val="24"/>
    </w:rPr>
  </w:style>
  <w:style w:type="paragraph" w:styleId="Cmsor6">
    <w:name w:val="heading 6"/>
    <w:basedOn w:val="Norml"/>
    <w:next w:val="Norml"/>
    <w:qFormat/>
    <w:rsid w:val="006956B6"/>
    <w:pPr>
      <w:keepNext/>
      <w:ind w:left="360"/>
      <w:jc w:val="both"/>
      <w:outlineLvl w:val="5"/>
    </w:pPr>
    <w:rPr>
      <w:b/>
      <w:bCs/>
      <w:i/>
      <w:iCs/>
      <w:snapToGrid w:val="0"/>
      <w:sz w:val="24"/>
    </w:rPr>
  </w:style>
  <w:style w:type="paragraph" w:styleId="Cmsor7">
    <w:name w:val="heading 7"/>
    <w:basedOn w:val="Norml"/>
    <w:next w:val="Norml"/>
    <w:qFormat/>
    <w:rsid w:val="006956B6"/>
    <w:pPr>
      <w:keepNext/>
      <w:jc w:val="center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6956B6"/>
    <w:pPr>
      <w:ind w:left="426" w:hanging="426"/>
      <w:jc w:val="both"/>
    </w:pPr>
    <w:rPr>
      <w:snapToGrid w:val="0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6956B6"/>
    <w:pPr>
      <w:ind w:left="284" w:hanging="284"/>
      <w:jc w:val="both"/>
    </w:pPr>
    <w:rPr>
      <w:snapToGrid w:val="0"/>
      <w:sz w:val="24"/>
    </w:rPr>
  </w:style>
  <w:style w:type="paragraph" w:styleId="Szvegtrzsbehzssal3">
    <w:name w:val="Body Text Indent 3"/>
    <w:basedOn w:val="Norml"/>
    <w:link w:val="Szvegtrzsbehzssal3Char"/>
    <w:rsid w:val="006956B6"/>
    <w:pPr>
      <w:ind w:left="284"/>
      <w:jc w:val="both"/>
    </w:pPr>
    <w:rPr>
      <w:snapToGrid w:val="0"/>
      <w:sz w:val="24"/>
    </w:rPr>
  </w:style>
  <w:style w:type="paragraph" w:styleId="lfej">
    <w:name w:val="header"/>
    <w:basedOn w:val="Norml"/>
    <w:rsid w:val="006956B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956B6"/>
  </w:style>
  <w:style w:type="paragraph" w:styleId="Szvegtrzs">
    <w:name w:val="Body Text"/>
    <w:basedOn w:val="Norml"/>
    <w:rsid w:val="006956B6"/>
    <w:pPr>
      <w:jc w:val="both"/>
    </w:pPr>
    <w:rPr>
      <w:snapToGrid w:val="0"/>
      <w:sz w:val="24"/>
    </w:rPr>
  </w:style>
  <w:style w:type="paragraph" w:styleId="Buborkszveg">
    <w:name w:val="Balloon Text"/>
    <w:basedOn w:val="Norml"/>
    <w:semiHidden/>
    <w:rsid w:val="006956B6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614EC4"/>
    <w:pPr>
      <w:ind w:left="720"/>
      <w:contextualSpacing/>
    </w:pPr>
    <w:rPr>
      <w:sz w:val="24"/>
    </w:rPr>
  </w:style>
  <w:style w:type="character" w:styleId="Jegyzethivatkozs">
    <w:name w:val="annotation reference"/>
    <w:rsid w:val="003466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46674"/>
  </w:style>
  <w:style w:type="character" w:customStyle="1" w:styleId="JegyzetszvegChar">
    <w:name w:val="Jegyzetszöveg Char"/>
    <w:basedOn w:val="Bekezdsalapbettpusa"/>
    <w:link w:val="Jegyzetszveg"/>
    <w:rsid w:val="00346674"/>
  </w:style>
  <w:style w:type="paragraph" w:styleId="Megjegyzstrgya">
    <w:name w:val="annotation subject"/>
    <w:basedOn w:val="Jegyzetszveg"/>
    <w:next w:val="Jegyzetszveg"/>
    <w:link w:val="MegjegyzstrgyaChar"/>
    <w:rsid w:val="00346674"/>
    <w:rPr>
      <w:b/>
      <w:bCs/>
    </w:rPr>
  </w:style>
  <w:style w:type="character" w:customStyle="1" w:styleId="MegjegyzstrgyaChar">
    <w:name w:val="Megjegyzés tárgya Char"/>
    <w:link w:val="Megjegyzstrgya"/>
    <w:rsid w:val="00346674"/>
    <w:rPr>
      <w:b/>
      <w:bCs/>
    </w:rPr>
  </w:style>
  <w:style w:type="paragraph" w:styleId="Vltozat">
    <w:name w:val="Revision"/>
    <w:hidden/>
    <w:uiPriority w:val="99"/>
    <w:semiHidden/>
    <w:rsid w:val="00346674"/>
  </w:style>
  <w:style w:type="character" w:customStyle="1" w:styleId="Norml1Char">
    <w:name w:val="Normál 1 Char"/>
    <w:link w:val="Norml1"/>
    <w:locked/>
    <w:rsid w:val="00C217DE"/>
    <w:rPr>
      <w:rFonts w:ascii="Arial" w:hAnsi="Arial" w:cs="Arial"/>
      <w:sz w:val="24"/>
      <w:szCs w:val="24"/>
    </w:rPr>
  </w:style>
  <w:style w:type="paragraph" w:customStyle="1" w:styleId="Norml1">
    <w:name w:val="Normál 1"/>
    <w:basedOn w:val="Norml"/>
    <w:link w:val="Norml1Char"/>
    <w:rsid w:val="00C217DE"/>
    <w:pPr>
      <w:spacing w:after="120" w:line="280" w:lineRule="atLeast"/>
      <w:ind w:left="397"/>
      <w:jc w:val="both"/>
    </w:pPr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7F5D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5D06"/>
  </w:style>
  <w:style w:type="paragraph" w:customStyle="1" w:styleId="Style3">
    <w:name w:val="Style3"/>
    <w:basedOn w:val="Norml"/>
    <w:uiPriority w:val="99"/>
    <w:rsid w:val="00007936"/>
    <w:pPr>
      <w:widowControl w:val="0"/>
      <w:autoSpaceDE w:val="0"/>
      <w:autoSpaceDN w:val="0"/>
      <w:adjustRightInd w:val="0"/>
      <w:spacing w:line="257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Bekezdsalapbettpusa"/>
    <w:uiPriority w:val="99"/>
    <w:rsid w:val="0000793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l"/>
    <w:uiPriority w:val="99"/>
    <w:rsid w:val="00EA4192"/>
    <w:pPr>
      <w:widowControl w:val="0"/>
      <w:autoSpaceDE w:val="0"/>
      <w:autoSpaceDN w:val="0"/>
      <w:adjustRightInd w:val="0"/>
      <w:spacing w:line="288" w:lineRule="exact"/>
      <w:ind w:hanging="634"/>
    </w:pPr>
    <w:rPr>
      <w:rFonts w:ascii="Arial" w:eastAsiaTheme="minorEastAsia" w:hAnsi="Arial" w:cs="Arial"/>
      <w:sz w:val="24"/>
      <w:szCs w:val="24"/>
    </w:rPr>
  </w:style>
  <w:style w:type="paragraph" w:customStyle="1" w:styleId="Style17">
    <w:name w:val="Style17"/>
    <w:basedOn w:val="Norml"/>
    <w:uiPriority w:val="99"/>
    <w:rsid w:val="00EA4192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7">
    <w:name w:val="Font Style27"/>
    <w:basedOn w:val="Bekezdsalapbettpusa"/>
    <w:uiPriority w:val="99"/>
    <w:rsid w:val="00EA4192"/>
    <w:rPr>
      <w:rFonts w:ascii="Arial" w:hAnsi="Arial" w:cs="Arial"/>
      <w:i/>
      <w:iCs/>
      <w:color w:val="000000"/>
      <w:sz w:val="20"/>
      <w:szCs w:val="20"/>
    </w:rPr>
  </w:style>
  <w:style w:type="paragraph" w:styleId="NormlWeb">
    <w:name w:val="Normal (Web)"/>
    <w:basedOn w:val="Norml"/>
    <w:uiPriority w:val="99"/>
    <w:unhideWhenUsed/>
    <w:rsid w:val="004763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47635A"/>
  </w:style>
  <w:style w:type="character" w:customStyle="1" w:styleId="Szvegtrzsbehzssal3Char">
    <w:name w:val="Szövegtörzs behúzással 3 Char"/>
    <w:link w:val="Szvegtrzsbehzssal3"/>
    <w:locked/>
    <w:rsid w:val="00033565"/>
    <w:rPr>
      <w:snapToGrid w:val="0"/>
      <w:sz w:val="24"/>
    </w:rPr>
  </w:style>
  <w:style w:type="character" w:customStyle="1" w:styleId="FontStyle29">
    <w:name w:val="Font Style29"/>
    <w:rsid w:val="00033565"/>
    <w:rPr>
      <w:rFonts w:ascii="Times New Roman" w:hAnsi="Times New Roman"/>
      <w:sz w:val="22"/>
    </w:rPr>
  </w:style>
  <w:style w:type="character" w:customStyle="1" w:styleId="Szvegtrzsbehzssal2Char">
    <w:name w:val="Szövegtörzs behúzással 2 Char"/>
    <w:link w:val="Szvegtrzsbehzssal2"/>
    <w:uiPriority w:val="99"/>
    <w:rsid w:val="003742DB"/>
    <w:rPr>
      <w:snapToGrid w:val="0"/>
      <w:sz w:val="24"/>
    </w:rPr>
  </w:style>
  <w:style w:type="paragraph" w:customStyle="1" w:styleId="Style6">
    <w:name w:val="Style6"/>
    <w:basedOn w:val="Norml"/>
    <w:rsid w:val="00D40267"/>
    <w:pPr>
      <w:widowControl w:val="0"/>
      <w:autoSpaceDE w:val="0"/>
      <w:autoSpaceDN w:val="0"/>
      <w:adjustRightInd w:val="0"/>
      <w:spacing w:line="282" w:lineRule="exact"/>
      <w:jc w:val="both"/>
    </w:pPr>
    <w:rPr>
      <w:sz w:val="24"/>
      <w:szCs w:val="24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D40267"/>
    <w:rPr>
      <w:sz w:val="24"/>
    </w:rPr>
  </w:style>
  <w:style w:type="paragraph" w:customStyle="1" w:styleId="Listaszerbekezds1">
    <w:name w:val="Listaszerű bekezdés1"/>
    <w:basedOn w:val="Norml"/>
    <w:rsid w:val="00D34518"/>
    <w:pPr>
      <w:ind w:left="720"/>
    </w:pPr>
    <w:rPr>
      <w:sz w:val="24"/>
      <w:szCs w:val="24"/>
    </w:rPr>
  </w:style>
  <w:style w:type="paragraph" w:customStyle="1" w:styleId="Listaszerbekezds2">
    <w:name w:val="Listaszerű bekezdés2"/>
    <w:basedOn w:val="Norml"/>
    <w:rsid w:val="00D34518"/>
    <w:pPr>
      <w:ind w:left="720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294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3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6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27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55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3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1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cegtar/cimlista/?caddrsearch=2%3B1220729A&amp;caddrnovalchk=1&amp;caddrsite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ten.hu/cegtar/cimlista/?caddrsearch=2%3B1181440A&amp;caddrnovalchk=1&amp;caddrsit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D898-F20A-40C7-A924-825B0143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6443</Words>
  <Characters>46916</Characters>
  <Application>Microsoft Office Word</Application>
  <DocSecurity>0</DocSecurity>
  <Lines>390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ALAPÍTÓ OKIRAT</vt:lpstr>
    </vt:vector>
  </TitlesOfParts>
  <Company>Dr.Lackó</Company>
  <LinksUpToDate>false</LinksUpToDate>
  <CharactersWithSpaces>53253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ALAPÍTÓ OKIRAT</dc:title>
  <dc:creator>Dr.Lackó Sándor</dc:creator>
  <cp:lastModifiedBy>Tordai Csaba</cp:lastModifiedBy>
  <cp:revision>2</cp:revision>
  <cp:lastPrinted>2015-04-22T11:53:00Z</cp:lastPrinted>
  <dcterms:created xsi:type="dcterms:W3CDTF">2020-12-28T13:02:00Z</dcterms:created>
  <dcterms:modified xsi:type="dcterms:W3CDTF">2020-12-28T13:02:00Z</dcterms:modified>
</cp:coreProperties>
</file>