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C5EA" w14:textId="2F6AFE26" w:rsidR="00C3546D" w:rsidRPr="00C3546D" w:rsidRDefault="004B5BC2" w:rsidP="00C3546D">
      <w:pPr>
        <w:pStyle w:val="Cmsor8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bookmarkStart w:id="0" w:name="_GoBack"/>
      <w:bookmarkEnd w:id="0"/>
      <w:r w:rsidR="00C3546D" w:rsidRPr="00C3546D">
        <w:rPr>
          <w:b/>
          <w:sz w:val="24"/>
          <w:szCs w:val="24"/>
        </w:rPr>
        <w:t>. Melléklet</w:t>
      </w:r>
    </w:p>
    <w:p w14:paraId="2FC273C3" w14:textId="7136BE19" w:rsidR="00BD047B" w:rsidRPr="00C3546D" w:rsidRDefault="00BD047B" w:rsidP="00C3546D">
      <w:pPr>
        <w:pStyle w:val="Cm"/>
      </w:pPr>
      <w:r w:rsidRPr="000A553D">
        <w:t>VÁLASZOK</w:t>
      </w:r>
    </w:p>
    <w:p w14:paraId="51DFD8C7" w14:textId="77777777" w:rsidR="00BD047B" w:rsidRPr="000A553D" w:rsidRDefault="00BD047B" w:rsidP="00BD047B">
      <w:pPr>
        <w:jc w:val="center"/>
        <w:rPr>
          <w:rFonts w:ascii="Arial Narrow" w:hAnsi="Arial Narrow"/>
          <w:bCs/>
        </w:rPr>
      </w:pPr>
      <w:r w:rsidRPr="000A553D">
        <w:rPr>
          <w:rFonts w:ascii="Arial Narrow" w:hAnsi="Arial Narrow"/>
          <w:bCs/>
        </w:rPr>
        <w:t>a</w:t>
      </w:r>
    </w:p>
    <w:p w14:paraId="138C3B70" w14:textId="32F9FD52" w:rsidR="00BD047B" w:rsidRDefault="00BD047B" w:rsidP="00BD047B">
      <w:pPr>
        <w:jc w:val="center"/>
        <w:rPr>
          <w:rFonts w:ascii="Arial Narrow" w:hAnsi="Arial Narrow"/>
        </w:rPr>
      </w:pPr>
      <w:r w:rsidRPr="000A553D">
        <w:rPr>
          <w:rFonts w:ascii="Arial Narrow" w:hAnsi="Arial Narrow"/>
          <w:b/>
          <w:bCs/>
          <w:caps/>
        </w:rPr>
        <w:t>BUDAP</w:t>
      </w:r>
      <w:r>
        <w:rPr>
          <w:rFonts w:ascii="Arial Narrow" w:hAnsi="Arial Narrow"/>
          <w:b/>
          <w:bCs/>
          <w:caps/>
        </w:rPr>
        <w:t xml:space="preserve">EST </w:t>
      </w:r>
      <w:r w:rsidR="004308B0">
        <w:rPr>
          <w:rFonts w:ascii="Arial Narrow" w:hAnsi="Arial Narrow"/>
          <w:b/>
          <w:bCs/>
          <w:caps/>
        </w:rPr>
        <w:t>Főváros TELEPÜLÉSSZERKEZETI TERV</w:t>
      </w:r>
      <w:r w:rsidR="002F3AD0">
        <w:rPr>
          <w:rFonts w:ascii="Arial Narrow" w:hAnsi="Arial Narrow"/>
          <w:b/>
          <w:bCs/>
          <w:caps/>
        </w:rPr>
        <w:t>ÉNEK</w:t>
      </w:r>
      <w:r w:rsidR="004308B0">
        <w:rPr>
          <w:rFonts w:ascii="Arial Narrow" w:hAnsi="Arial Narrow"/>
          <w:b/>
          <w:bCs/>
          <w:caps/>
        </w:rPr>
        <w:t xml:space="preserve"> (TSZT) </w:t>
      </w:r>
      <w:proofErr w:type="gramStart"/>
      <w:r w:rsidR="004308B0">
        <w:rPr>
          <w:rFonts w:ascii="Arial Narrow" w:hAnsi="Arial Narrow"/>
          <w:b/>
          <w:bCs/>
          <w:caps/>
        </w:rPr>
        <w:t>ÉS</w:t>
      </w:r>
      <w:proofErr w:type="gramEnd"/>
      <w:r w:rsidR="004308B0">
        <w:rPr>
          <w:rFonts w:ascii="Arial Narrow" w:hAnsi="Arial Narrow"/>
          <w:b/>
          <w:bCs/>
          <w:caps/>
        </w:rPr>
        <w:t xml:space="preserve"> Budapest FŐVÁROS RENDEZÉSI SZABÁLYZAT</w:t>
      </w:r>
      <w:r w:rsidR="002F3AD0">
        <w:rPr>
          <w:rFonts w:ascii="Arial Narrow" w:hAnsi="Arial Narrow"/>
          <w:b/>
          <w:bCs/>
          <w:caps/>
        </w:rPr>
        <w:t>ÁNAK</w:t>
      </w:r>
      <w:r w:rsidR="004308B0">
        <w:rPr>
          <w:rFonts w:ascii="Arial Narrow" w:hAnsi="Arial Narrow"/>
          <w:b/>
          <w:bCs/>
          <w:caps/>
        </w:rPr>
        <w:t xml:space="preserve"> (FRSZ) </w:t>
      </w:r>
      <w:r w:rsidR="00290DAD">
        <w:rPr>
          <w:rFonts w:ascii="Arial Narrow" w:hAnsi="Arial Narrow"/>
          <w:b/>
          <w:bCs/>
          <w:caps/>
        </w:rPr>
        <w:t>MÓDOSÍTÁSA</w:t>
      </w:r>
      <w:r>
        <w:rPr>
          <w:rFonts w:ascii="Arial Narrow" w:hAnsi="Arial Narrow"/>
          <w:b/>
          <w:bCs/>
          <w:caps/>
        </w:rPr>
        <w:br/>
      </w:r>
      <w:r w:rsidR="004308B0">
        <w:rPr>
          <w:rFonts w:ascii="Arial Narrow" w:hAnsi="Arial Narrow"/>
        </w:rPr>
        <w:t>Á</w:t>
      </w:r>
      <w:r w:rsidRPr="000A553D">
        <w:rPr>
          <w:rFonts w:ascii="Arial Narrow" w:hAnsi="Arial Narrow"/>
        </w:rPr>
        <w:t>llamigazgatási szervek</w:t>
      </w:r>
      <w:r w:rsidR="004308B0">
        <w:rPr>
          <w:rFonts w:ascii="Arial Narrow" w:hAnsi="Arial Narrow"/>
        </w:rPr>
        <w:t xml:space="preserve"> </w:t>
      </w:r>
      <w:r w:rsidR="0028022E">
        <w:rPr>
          <w:rFonts w:ascii="Arial Narrow" w:hAnsi="Arial Narrow"/>
        </w:rPr>
        <w:t>véleményezési szakaszban érkezett</w:t>
      </w:r>
      <w:r w:rsidR="00290DAD">
        <w:rPr>
          <w:rFonts w:ascii="Arial Narrow" w:hAnsi="Arial Narrow"/>
        </w:rPr>
        <w:t xml:space="preserve"> </w:t>
      </w:r>
      <w:r w:rsidR="004308B0">
        <w:rPr>
          <w:rFonts w:ascii="Arial Narrow" w:hAnsi="Arial Narrow"/>
        </w:rPr>
        <w:t>észrevétele</w:t>
      </w:r>
      <w:r w:rsidR="00290DAD">
        <w:rPr>
          <w:rFonts w:ascii="Arial Narrow" w:hAnsi="Arial Narrow"/>
        </w:rPr>
        <w:t>i</w:t>
      </w:r>
      <w:r w:rsidR="004308B0">
        <w:rPr>
          <w:rFonts w:ascii="Arial Narrow" w:hAnsi="Arial Narrow"/>
        </w:rPr>
        <w:t>/véleménye</w:t>
      </w:r>
      <w:r w:rsidR="00290DAD">
        <w:rPr>
          <w:rFonts w:ascii="Arial Narrow" w:hAnsi="Arial Narrow"/>
        </w:rPr>
        <w:t>i</w:t>
      </w:r>
      <w:r w:rsidR="004308B0">
        <w:rPr>
          <w:rFonts w:ascii="Arial Narrow" w:hAnsi="Arial Narrow"/>
        </w:rPr>
        <w:t xml:space="preserve"> és válaszok</w:t>
      </w:r>
    </w:p>
    <w:p w14:paraId="039A7F81" w14:textId="77777777" w:rsidR="00544B7B" w:rsidRDefault="00544B7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064"/>
        <w:gridCol w:w="644"/>
        <w:gridCol w:w="7334"/>
        <w:gridCol w:w="4803"/>
      </w:tblGrid>
      <w:tr w:rsidR="00EF0D79" w14:paraId="19FA6E63" w14:textId="77777777" w:rsidTr="00DC112E">
        <w:trPr>
          <w:tblHeader/>
          <w:jc w:val="center"/>
        </w:trPr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BA8E04F" w14:textId="5BE0CEEE" w:rsidR="00EF0D79" w:rsidRDefault="00EF0D79" w:rsidP="00927103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spacing w:val="42"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6.</w:t>
            </w: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B20EBD" w14:textId="77777777" w:rsidR="00EF0D79" w:rsidRDefault="00EF0D79" w:rsidP="00927103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Véleményező:</w:t>
            </w:r>
          </w:p>
        </w:tc>
        <w:tc>
          <w:tcPr>
            <w:tcW w:w="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1EC52E8" w14:textId="77777777" w:rsidR="00EF0D79" w:rsidRDefault="00EF0D79" w:rsidP="00927103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</w:p>
        </w:tc>
        <w:tc>
          <w:tcPr>
            <w:tcW w:w="73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2357E00" w14:textId="77777777" w:rsidR="00EF0D79" w:rsidRDefault="00EF0D79" w:rsidP="00927103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Észrevétel:</w:t>
            </w:r>
          </w:p>
        </w:tc>
        <w:tc>
          <w:tcPr>
            <w:tcW w:w="4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20893525" w14:textId="5A71BDCE" w:rsidR="00EF0D79" w:rsidRDefault="00EF0D79" w:rsidP="00927103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Válaszok:</w:t>
            </w:r>
          </w:p>
        </w:tc>
      </w:tr>
      <w:tr w:rsidR="009F7792" w14:paraId="3FF22A4B" w14:textId="77777777" w:rsidTr="00DC112E">
        <w:trPr>
          <w:trHeight w:val="153"/>
          <w:jc w:val="center"/>
        </w:trPr>
        <w:tc>
          <w:tcPr>
            <w:tcW w:w="5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699060" w14:textId="77777777" w:rsidR="009F7792" w:rsidRDefault="009F7792" w:rsidP="00927103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D4867E" w14:textId="77777777" w:rsidR="009F7792" w:rsidRPr="0066516D" w:rsidRDefault="009F7792" w:rsidP="00927103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Közép-Duna-Völgyi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br/>
              <w:t>Vízügyi Igazgatóság</w:t>
            </w:r>
          </w:p>
          <w:p w14:paraId="5F3884E3" w14:textId="77777777" w:rsidR="009F7792" w:rsidRDefault="009F7792" w:rsidP="00927103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66516D">
              <w:rPr>
                <w:rFonts w:ascii="Arial Narrow" w:hAnsi="Arial Narrow" w:cs="Arial"/>
                <w:i/>
                <w:sz w:val="22"/>
                <w:szCs w:val="22"/>
              </w:rPr>
              <w:t xml:space="preserve">(ügyiratszám: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01800-0009/2020)</w:t>
            </w:r>
            <w:r w:rsidRPr="0066516D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CEA3" w14:textId="66EF776D" w:rsidR="009F7792" w:rsidRDefault="009F7792" w:rsidP="00927103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h)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25C9" w14:textId="77777777" w:rsidR="009F7792" w:rsidRPr="000E1F93" w:rsidRDefault="009F7792" w:rsidP="00927103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0E1F93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Felszíni vizek vonatkozásában:</w:t>
            </w:r>
          </w:p>
          <w:p w14:paraId="350C5CAC" w14:textId="77777777" w:rsidR="009F7792" w:rsidRPr="000E1F93" w:rsidRDefault="009F7792" w:rsidP="00927103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  <w:p w14:paraId="364C055B" w14:textId="77777777" w:rsidR="009F7792" w:rsidRPr="000E1F93" w:rsidRDefault="009F7792" w:rsidP="00927103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0E1F93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Javasoljuk, hogy a Környezeti értékelés c. </w:t>
            </w:r>
            <w:proofErr w:type="gramStart"/>
            <w:r w:rsidRPr="000E1F93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dokumentum</w:t>
            </w:r>
            <w:proofErr w:type="gramEnd"/>
            <w:r w:rsidRPr="000E1F93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 32. oldal alábbi bekezdése:</w:t>
            </w:r>
          </w:p>
          <w:p w14:paraId="1D7649DB" w14:textId="77777777" w:rsidR="009F7792" w:rsidRPr="000E1F93" w:rsidRDefault="009F7792" w:rsidP="00927103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  <w:p w14:paraId="5DFC0935" w14:textId="77777777" w:rsidR="009F7792" w:rsidRPr="000E1F93" w:rsidRDefault="009F7792" w:rsidP="00927103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0E1F93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„Tájékoztatjuk, hogy Budapest főváros településszerkezeti tervének (TSZT 2017) és Budapest főváros rendezési szabályzatának (FRSZ) felülvizsgálata vagyonkezelésünkben lévő kisvízfolyást nem érint. A Főpolgármesteri Hivatal megbízása alapján a Főváros kiemelt jelentőségű kisvízfolyásait, illetve belvízcsatornáit a Fővárosi Csatornázási Művek Zrt. üzemelteti.”</w:t>
            </w:r>
          </w:p>
          <w:p w14:paraId="28FA2E5E" w14:textId="77777777" w:rsidR="009F7792" w:rsidRPr="000E1F93" w:rsidRDefault="009F7792" w:rsidP="00927103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  <w:p w14:paraId="20D18625" w14:textId="77777777" w:rsidR="009F7792" w:rsidRPr="000E1F93" w:rsidRDefault="009F7792" w:rsidP="00927103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0E1F93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a következők szerint kerüljön javításra, </w:t>
            </w:r>
            <w:proofErr w:type="spellStart"/>
            <w:r w:rsidRPr="000E1F93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pontosításra</w:t>
            </w:r>
            <w:proofErr w:type="spellEnd"/>
            <w:r w:rsidRPr="000E1F93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:</w:t>
            </w:r>
          </w:p>
          <w:p w14:paraId="2114038C" w14:textId="77777777" w:rsidR="009F7792" w:rsidRPr="000E1F93" w:rsidRDefault="009F7792" w:rsidP="00927103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  <w:p w14:paraId="6859F258" w14:textId="17D8DDFD" w:rsidR="009F7792" w:rsidRDefault="009F7792" w:rsidP="00927103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0E1F93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„Budapest főváros településszerkezeti tervének (TSZT 2017) és Budapest főváros rendezési szabályzatának (FRSZ) felülvizsgálata a Közép-Duna-völgyi Vízügyi Igazgatóság vagyonkezelésében lévő kisvízfolyást kizárólag a Paprikás-pataknak a 059183 helyrajzi számú területén található szakasza vonatkozásában érint. A Főpolgármesteri Hivatal megbízása alapján a Főváros kiemelt jelentőségű kisvízfolyásait, illetve belvízcsatornáit a Fővárosi Csatornázási Művek Zrt. üzemelteti.”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16D" w14:textId="77777777" w:rsidR="009F7792" w:rsidRDefault="009F7792" w:rsidP="00927103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0C3BA561" w14:textId="75C8FB5D" w:rsidR="009F7792" w:rsidRDefault="009F7792" w:rsidP="00927103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D71DB6D" w14:textId="77777777" w:rsidR="00591CD1" w:rsidRDefault="00591CD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026"/>
        <w:gridCol w:w="623"/>
        <w:gridCol w:w="7376"/>
        <w:gridCol w:w="4778"/>
      </w:tblGrid>
      <w:tr w:rsidR="00EF0D79" w14:paraId="03B33188" w14:textId="77777777" w:rsidTr="00EF0D79">
        <w:trPr>
          <w:tblHeader/>
          <w:jc w:val="center"/>
        </w:trPr>
        <w:tc>
          <w:tcPr>
            <w:tcW w:w="6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180F80F" w14:textId="77777777" w:rsidR="00EF0D79" w:rsidRDefault="00EF0D79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spacing w:val="42"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7.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BB93DA7" w14:textId="77777777" w:rsidR="00EF0D79" w:rsidRDefault="00EF0D79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Véleményező:</w:t>
            </w:r>
          </w:p>
        </w:tc>
        <w:tc>
          <w:tcPr>
            <w:tcW w:w="6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7C7F0036" w14:textId="77777777" w:rsidR="00EF0D79" w:rsidRDefault="00EF0D79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</w:p>
        </w:tc>
        <w:tc>
          <w:tcPr>
            <w:tcW w:w="73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F3821F0" w14:textId="77777777" w:rsidR="00EF0D79" w:rsidRDefault="00EF0D79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Észrevétel:</w:t>
            </w:r>
          </w:p>
        </w:tc>
        <w:tc>
          <w:tcPr>
            <w:tcW w:w="47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1123D0D" w14:textId="77777777" w:rsidR="00EF0D79" w:rsidRDefault="00EF0D79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</w:p>
        </w:tc>
      </w:tr>
      <w:tr w:rsidR="00EF0D79" w14:paraId="7391F9E1" w14:textId="77777777" w:rsidTr="00EF0D79">
        <w:trPr>
          <w:trHeight w:val="153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686B" w14:textId="77777777" w:rsidR="00EF0D79" w:rsidRDefault="00EF0D79" w:rsidP="00884F2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B3B3" w14:textId="77777777" w:rsidR="00EF0D79" w:rsidRDefault="00EF0D79" w:rsidP="00884F25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A46" w14:textId="77777777" w:rsidR="00EF0D79" w:rsidRDefault="00EF0D79" w:rsidP="00884F25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z11)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708"/>
              <w:gridCol w:w="1276"/>
              <w:gridCol w:w="4261"/>
            </w:tblGrid>
            <w:tr w:rsidR="00EF0D79" w:rsidRPr="00523093" w14:paraId="3E58A68E" w14:textId="77777777" w:rsidTr="00A67E0A">
              <w:tc>
                <w:tcPr>
                  <w:tcW w:w="876" w:type="dxa"/>
                </w:tcPr>
                <w:p w14:paraId="5E5796A6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Környezeti Értékelés </w:t>
                  </w:r>
                </w:p>
              </w:tc>
              <w:tc>
                <w:tcPr>
                  <w:tcW w:w="708" w:type="dxa"/>
                </w:tcPr>
                <w:p w14:paraId="613B597C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12. </w:t>
                  </w:r>
                </w:p>
              </w:tc>
              <w:tc>
                <w:tcPr>
                  <w:tcW w:w="1276" w:type="dxa"/>
                </w:tcPr>
                <w:p w14:paraId="3CE4DB90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A terv összefüggése más releváns tervekkel, programokkal </w:t>
                  </w:r>
                </w:p>
              </w:tc>
              <w:tc>
                <w:tcPr>
                  <w:tcW w:w="4261" w:type="dxa"/>
                </w:tcPr>
                <w:p w14:paraId="32C80445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Javasoljuk kiegészíteni a kapcsolódó tervek listáját az új Energiastratégiával és a Nemzeti Energia- és Klíma Tervvel, melyek </w:t>
                  </w:r>
                  <w:proofErr w:type="gramStart"/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>2020. januárjában</w:t>
                  </w:r>
                  <w:proofErr w:type="gramEnd"/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 kerültek elfogadásra. </w:t>
                  </w:r>
                </w:p>
              </w:tc>
            </w:tr>
          </w:tbl>
          <w:p w14:paraId="69FA671B" w14:textId="77777777" w:rsidR="00EF0D79" w:rsidRPr="00523093" w:rsidRDefault="00EF0D79" w:rsidP="00884F25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370" w14:textId="77777777" w:rsidR="00EF0D79" w:rsidRDefault="00EF0D79" w:rsidP="00884F25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1B4654D6" w14:textId="7A23BFF9" w:rsidR="00EF0D79" w:rsidRDefault="00EF0D79" w:rsidP="00884F25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53B2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Kiegészítésre kerül a felsorolt tervekkel.</w:t>
            </w:r>
          </w:p>
        </w:tc>
      </w:tr>
      <w:tr w:rsidR="00EF0D79" w14:paraId="0EBA0B85" w14:textId="77777777" w:rsidTr="00EF0D79">
        <w:trPr>
          <w:trHeight w:val="15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2C6B" w14:textId="77777777" w:rsidR="00EF0D79" w:rsidRDefault="00EF0D79" w:rsidP="00884F2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0CC21" w14:textId="77777777" w:rsidR="00EF0D79" w:rsidRDefault="00EF0D79" w:rsidP="00884F25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DDD" w14:textId="77777777" w:rsidR="00EF0D79" w:rsidRDefault="00EF0D79" w:rsidP="00884F25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z12)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708"/>
              <w:gridCol w:w="1276"/>
              <w:gridCol w:w="4261"/>
            </w:tblGrid>
            <w:tr w:rsidR="00EF0D79" w:rsidRPr="00523093" w14:paraId="59BEC4E1" w14:textId="77777777" w:rsidTr="00A67E0A">
              <w:tc>
                <w:tcPr>
                  <w:tcW w:w="876" w:type="dxa"/>
                </w:tcPr>
                <w:p w14:paraId="63B332E3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Környezeti </w:t>
                  </w: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Értékelés </w:t>
                  </w:r>
                </w:p>
              </w:tc>
              <w:tc>
                <w:tcPr>
                  <w:tcW w:w="708" w:type="dxa"/>
                </w:tcPr>
                <w:p w14:paraId="6CB412DE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15. </w:t>
                  </w:r>
                </w:p>
              </w:tc>
              <w:tc>
                <w:tcPr>
                  <w:tcW w:w="1276" w:type="dxa"/>
                </w:tcPr>
                <w:p w14:paraId="5344B7C6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4. táblázat </w:t>
                  </w:r>
                </w:p>
              </w:tc>
              <w:tc>
                <w:tcPr>
                  <w:tcW w:w="4261" w:type="dxa"/>
                </w:tcPr>
                <w:p w14:paraId="0E4AFAC7" w14:textId="77777777" w:rsidR="00EF0D79" w:rsidRPr="00523093" w:rsidRDefault="00EF0D79" w:rsidP="00884F25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23093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"A terv főként a megújuló energiaforrások kitermelésére alkalmas területek lehatárolásával, az erdőterületek és így az erdőtelepítésre alkalmas területek kijelölésével </w:t>
                  </w:r>
                  <w:r w:rsidRPr="00523093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lastRenderedPageBreak/>
                    <w:t xml:space="preserve">(és szabályozásával), illetve a szén-dioxid leválasztás- és tárolás műszaki elemeinek térségi szerkezeti tervben történő helybiztosításával támogatják a </w:t>
                  </w:r>
                  <w:proofErr w:type="spellStart"/>
                  <w:r w:rsidRPr="00523093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>mitigációs</w:t>
                  </w:r>
                  <w:proofErr w:type="spellEnd"/>
                  <w:r w:rsidRPr="00523093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célokat." </w:t>
                  </w: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A NÉS-2 céljai között a szén-dioxid leválasztás és tárolás vonatkozásában elsősorban a technológia további kutatása (környezeti- és humán egészségügyi hatások, energia- és pénzügyi mérleg stb.) szerepel, nem a technológia szélesebb körű elterjesztése. </w:t>
                  </w:r>
                </w:p>
                <w:p w14:paraId="6D836195" w14:textId="77777777" w:rsidR="00EF0D79" w:rsidRPr="00523093" w:rsidRDefault="00EF0D79" w:rsidP="00884F25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Budapest esetén az energiafelhasználás mérséklése szolgálhatja leginkább a </w:t>
                  </w:r>
                  <w:proofErr w:type="spellStart"/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>mitigációs</w:t>
                  </w:r>
                  <w:proofErr w:type="spellEnd"/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 célkitűzéseket pl.: e téren kritikus pont a nyári időszakokban a klimatizáció energiafelhasználása. Ezt mérséklendő </w:t>
                  </w:r>
                  <w:r w:rsidRPr="000853B2">
                    <w:rPr>
                      <w:rFonts w:ascii="Arial Narrow" w:hAnsi="Arial Narrow"/>
                      <w:b/>
                      <w:sz w:val="20"/>
                      <w:szCs w:val="20"/>
                    </w:rPr>
                    <w:t>ösztönözni kell</w:t>
                  </w: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 új építések esetén a megfelelő nyári hővédelem kialakítását, zöldtetők, zöldfalak létesítését, épületfelújítások során az árnyékoló rendszerek beépítését, összességében tehát a passzív hővédelmet. </w:t>
                  </w:r>
                </w:p>
                <w:p w14:paraId="6443814B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Ösztönözni kell a távhőfelhasználást (pl. a belvárosi </w:t>
                  </w:r>
                </w:p>
                <w:p w14:paraId="0CC4174E" w14:textId="77777777" w:rsidR="00EF0D79" w:rsidRPr="00523093" w:rsidRDefault="00EF0D79" w:rsidP="00884F25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>területeken).</w:t>
                  </w:r>
                </w:p>
              </w:tc>
            </w:tr>
          </w:tbl>
          <w:p w14:paraId="0693D8C3" w14:textId="77777777" w:rsidR="00EF0D79" w:rsidRPr="00523093" w:rsidRDefault="00EF0D79" w:rsidP="00884F25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DD1" w14:textId="77777777" w:rsidR="00EF0D79" w:rsidRDefault="00EF0D79" w:rsidP="00884F25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Döntést nem igényel.</w:t>
            </w:r>
          </w:p>
          <w:p w14:paraId="21B31C71" w14:textId="3E80F63B" w:rsidR="00EF0D79" w:rsidRDefault="00EF0D79" w:rsidP="00884F25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853B2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Nem TSZT szintű tervezés során kell majd figyelembe venni.</w:t>
            </w:r>
          </w:p>
        </w:tc>
      </w:tr>
      <w:tr w:rsidR="00EF0D79" w14:paraId="31EC6A7D" w14:textId="77777777" w:rsidTr="00EF0D79">
        <w:trPr>
          <w:trHeight w:val="153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D62B1" w14:textId="77777777" w:rsidR="00EF0D79" w:rsidRDefault="00EF0D79" w:rsidP="00884F25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FCD7" w14:textId="77777777" w:rsidR="00EF0D79" w:rsidRDefault="00EF0D79" w:rsidP="00884F25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419" w14:textId="00DF7423" w:rsidR="00EF0D79" w:rsidRDefault="00EF0D79" w:rsidP="00884F25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z22)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708"/>
              <w:gridCol w:w="1276"/>
              <w:gridCol w:w="4261"/>
            </w:tblGrid>
            <w:tr w:rsidR="00EF0D79" w:rsidRPr="00523093" w14:paraId="37D19B31" w14:textId="77777777" w:rsidTr="00A67E0A">
              <w:tc>
                <w:tcPr>
                  <w:tcW w:w="876" w:type="dxa"/>
                </w:tcPr>
                <w:p w14:paraId="5B5F6B34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Környezeti Értékelés </w:t>
                  </w:r>
                </w:p>
              </w:tc>
              <w:tc>
                <w:tcPr>
                  <w:tcW w:w="708" w:type="dxa"/>
                </w:tcPr>
                <w:p w14:paraId="76A0859A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12. </w:t>
                  </w:r>
                </w:p>
              </w:tc>
              <w:tc>
                <w:tcPr>
                  <w:tcW w:w="1276" w:type="dxa"/>
                </w:tcPr>
                <w:p w14:paraId="07324B60" w14:textId="77777777" w:rsidR="00EF0D79" w:rsidRPr="00523093" w:rsidRDefault="00EF0D79" w:rsidP="00884F25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Arial Narrow" w:eastAsiaTheme="minorHAnsi" w:hAnsi="Arial Narrow" w:cs="TimesNewRomanPSMT"/>
                      <w:sz w:val="20"/>
                      <w:szCs w:val="20"/>
                      <w:lang w:eastAsia="en-US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A terv összefüggése más releváns tervekkel, programokkal </w:t>
                  </w:r>
                </w:p>
              </w:tc>
              <w:tc>
                <w:tcPr>
                  <w:tcW w:w="4261" w:type="dxa"/>
                </w:tcPr>
                <w:p w14:paraId="2F82610A" w14:textId="77777777" w:rsidR="00EF0D79" w:rsidRPr="00523093" w:rsidRDefault="00EF0D79" w:rsidP="00884F25">
                  <w:pPr>
                    <w:pStyle w:val="Default"/>
                    <w:rPr>
                      <w:rFonts w:ascii="Arial Narrow" w:hAnsi="Arial Narrow" w:cs="TimesNewRomanPSMT"/>
                      <w:sz w:val="20"/>
                      <w:szCs w:val="20"/>
                    </w:rPr>
                  </w:pPr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A Második Nemzeti Éghajlatváltozási Stratégia 2018-ban került elfogadásra, időtávja 2018-2030. A 14. oldalon (lábjegyzetben) a stratégiára mutató </w:t>
                  </w:r>
                  <w:proofErr w:type="gramStart"/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>link</w:t>
                  </w:r>
                  <w:proofErr w:type="gramEnd"/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 nem az Országgyűlés által elfogadott verzióra mutat. A megfelelő </w:t>
                  </w:r>
                  <w:proofErr w:type="gramStart"/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>link</w:t>
                  </w:r>
                  <w:proofErr w:type="gramEnd"/>
                  <w:r w:rsidRPr="00523093">
                    <w:rPr>
                      <w:rFonts w:ascii="Arial Narrow" w:hAnsi="Arial Narrow"/>
                      <w:sz w:val="20"/>
                      <w:szCs w:val="20"/>
                    </w:rPr>
                    <w:t xml:space="preserve"> az alábbi: https://magyarkozlony.hu/dokumentumok/6bcb816077f795960249fcc31c699245299be2da/letoltes </w:t>
                  </w:r>
                </w:p>
              </w:tc>
            </w:tr>
          </w:tbl>
          <w:p w14:paraId="7F3B897A" w14:textId="77777777" w:rsidR="00EF0D79" w:rsidRPr="00523093" w:rsidRDefault="00EF0D79" w:rsidP="00884F25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3F56" w14:textId="755C5334" w:rsidR="00EF0D79" w:rsidRDefault="00EF0D79" w:rsidP="00884F25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</w:tc>
      </w:tr>
    </w:tbl>
    <w:p w14:paraId="7AB088C6" w14:textId="77777777" w:rsidR="00DF6E2C" w:rsidRDefault="00DF6E2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038"/>
        <w:gridCol w:w="642"/>
        <w:gridCol w:w="7391"/>
        <w:gridCol w:w="4774"/>
      </w:tblGrid>
      <w:tr w:rsidR="00EF0D79" w14:paraId="30F465FC" w14:textId="77777777" w:rsidTr="00DC112E">
        <w:trPr>
          <w:tblHeader/>
          <w:jc w:val="center"/>
        </w:trPr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552345E" w14:textId="77777777" w:rsidR="00EF0D79" w:rsidRDefault="00EF0D79" w:rsidP="00EF0D79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spacing w:val="42"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11.</w:t>
            </w:r>
          </w:p>
        </w:tc>
        <w:tc>
          <w:tcPr>
            <w:tcW w:w="20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AFD81C" w14:textId="77777777" w:rsidR="00EF0D79" w:rsidRDefault="00EF0D79" w:rsidP="00EF0D79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Véleményező:</w:t>
            </w:r>
          </w:p>
        </w:tc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E02891B" w14:textId="77777777" w:rsidR="00EF0D79" w:rsidRDefault="00EF0D79" w:rsidP="00EF0D79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</w:p>
        </w:tc>
        <w:tc>
          <w:tcPr>
            <w:tcW w:w="73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52AFF7" w14:textId="77777777" w:rsidR="00EF0D79" w:rsidRDefault="00EF0D79" w:rsidP="00EF0D79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Észrevétel:</w:t>
            </w:r>
          </w:p>
        </w:tc>
        <w:tc>
          <w:tcPr>
            <w:tcW w:w="47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51F067E" w14:textId="10CF647C" w:rsidR="00EF0D79" w:rsidRDefault="00EF0D79" w:rsidP="00EF0D79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Válaszok:</w:t>
            </w:r>
          </w:p>
        </w:tc>
      </w:tr>
      <w:tr w:rsidR="00602629" w14:paraId="2A689292" w14:textId="77777777" w:rsidTr="00DC112E">
        <w:trPr>
          <w:trHeight w:val="153"/>
          <w:jc w:val="center"/>
        </w:trPr>
        <w:tc>
          <w:tcPr>
            <w:tcW w:w="5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F93A9B" w14:textId="77777777" w:rsidR="00602629" w:rsidRDefault="00602629" w:rsidP="00EF0D79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4A1FC8" w14:textId="77777777" w:rsidR="00602629" w:rsidRDefault="00602629" w:rsidP="00EF0D79">
            <w:pPr>
              <w:pStyle w:val="Listaszerbekezds"/>
              <w:tabs>
                <w:tab w:val="left" w:pos="161"/>
              </w:tabs>
              <w:ind w:left="-3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Duna Ipoly Nemzeti Park</w:t>
            </w:r>
          </w:p>
          <w:p w14:paraId="54B1FC78" w14:textId="77777777" w:rsidR="00602629" w:rsidRPr="0066516D" w:rsidRDefault="00602629" w:rsidP="00EF0D79">
            <w:pPr>
              <w:pStyle w:val="Listaszerbekezds"/>
              <w:tabs>
                <w:tab w:val="left" w:pos="161"/>
              </w:tabs>
              <w:ind w:left="-3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tbl>
            <w:tblPr>
              <w:tblW w:w="22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4"/>
            </w:tblGrid>
            <w:tr w:rsidR="00602629" w:rsidRPr="00FB1820" w14:paraId="73EF94A4" w14:textId="77777777" w:rsidTr="00BA4138">
              <w:trPr>
                <w:trHeight w:val="93"/>
              </w:trPr>
              <w:tc>
                <w:tcPr>
                  <w:tcW w:w="2244" w:type="dxa"/>
                </w:tcPr>
                <w:p w14:paraId="4B2F6601" w14:textId="77777777" w:rsidR="00602629" w:rsidRDefault="00602629" w:rsidP="00EF0D79">
                  <w:pPr>
                    <w:autoSpaceDE w:val="0"/>
                    <w:autoSpaceDN w:val="0"/>
                    <w:adjustRightInd w:val="0"/>
                    <w:ind w:left="-74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r w:rsidRPr="0066516D"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  <w:t>(ügyiratszám:</w:t>
                  </w:r>
                </w:p>
                <w:tbl>
                  <w:tblPr>
                    <w:tblW w:w="245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58"/>
                  </w:tblGrid>
                  <w:tr w:rsidR="00602629" w:rsidRPr="00F81E74" w14:paraId="7C8F3B5A" w14:textId="77777777" w:rsidTr="00BA4138">
                    <w:trPr>
                      <w:trHeight w:val="221"/>
                    </w:trPr>
                    <w:tc>
                      <w:tcPr>
                        <w:tcW w:w="2458" w:type="dxa"/>
                      </w:tcPr>
                      <w:p w14:paraId="7469091B" w14:textId="77777777" w:rsidR="00602629" w:rsidRPr="00F81E74" w:rsidRDefault="00602629" w:rsidP="00EF0D79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ascii="Arial" w:eastAsiaTheme="minorHAnsi" w:hAnsi="Arial" w:cs="Arial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 w:rsidRPr="00A64D74">
                          <w:rPr>
                            <w:rFonts w:ascii="Arial Narrow" w:hAnsi="Arial Narrow" w:cs="Arial"/>
                            <w:i/>
                            <w:sz w:val="22"/>
                            <w:szCs w:val="22"/>
                          </w:rPr>
                          <w:t>DINPl</w:t>
                        </w:r>
                        <w:proofErr w:type="spellEnd"/>
                        <w:r w:rsidRPr="00A64D74">
                          <w:rPr>
                            <w:rFonts w:ascii="Arial Narrow" w:hAnsi="Arial Narrow" w:cs="Arial"/>
                            <w:i/>
                            <w:sz w:val="22"/>
                            <w:szCs w:val="22"/>
                          </w:rPr>
                          <w:t>/ 1921-2/2020.)</w:t>
                        </w:r>
                      </w:p>
                    </w:tc>
                  </w:tr>
                </w:tbl>
                <w:p w14:paraId="1DE4F74A" w14:textId="77777777" w:rsidR="00602629" w:rsidRPr="00FB1820" w:rsidRDefault="00602629" w:rsidP="00EF0D79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492651B6" w14:textId="77777777" w:rsidR="00602629" w:rsidRDefault="00602629" w:rsidP="00EF0D79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8FF4" w14:textId="6AFC18F5" w:rsidR="00602629" w:rsidRDefault="00602629" w:rsidP="00EF0D79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w)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040" w14:textId="77777777" w:rsidR="00602629" w:rsidRPr="003347F0" w:rsidRDefault="00602629" w:rsidP="00EF0D79">
            <w:pPr>
              <w:pStyle w:val="Szvegtrzs"/>
              <w:spacing w:line="299" w:lineRule="auto"/>
              <w:ind w:left="116" w:right="292"/>
              <w:jc w:val="both"/>
              <w:rPr>
                <w:rFonts w:ascii="Arial Narrow" w:hAnsi="Arial Narrow"/>
                <w:lang w:val="hu-HU"/>
              </w:rPr>
            </w:pPr>
            <w:r w:rsidRPr="003347F0">
              <w:rPr>
                <w:rFonts w:ascii="Arial Narrow" w:hAnsi="Arial Narrow"/>
                <w:color w:val="2D2D2D"/>
                <w:lang w:val="hu-HU"/>
              </w:rPr>
              <w:t>Állásfoglalásunkban</w:t>
            </w:r>
            <w:r w:rsidRPr="003347F0">
              <w:rPr>
                <w:rFonts w:ascii="Arial Narrow" w:hAnsi="Arial Narrow"/>
                <w:color w:val="2D2D2D"/>
                <w:spacing w:val="29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tett</w:t>
            </w:r>
            <w:r w:rsidRPr="003347F0">
              <w:rPr>
                <w:rFonts w:ascii="Arial Narrow" w:hAnsi="Arial Narrow"/>
                <w:color w:val="2D2D2D"/>
                <w:spacing w:val="11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észrevételek</w:t>
            </w:r>
            <w:r w:rsidRPr="003347F0">
              <w:rPr>
                <w:rFonts w:ascii="Arial Narrow" w:hAnsi="Arial Narrow"/>
                <w:color w:val="2D2D2D"/>
                <w:spacing w:val="10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a</w:t>
            </w:r>
            <w:r w:rsidRPr="003347F0">
              <w:rPr>
                <w:rFonts w:ascii="Arial Narrow" w:hAnsi="Arial Narrow"/>
                <w:color w:val="2D2D2D"/>
                <w:spacing w:val="43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természet</w:t>
            </w:r>
            <w:r w:rsidRPr="003347F0">
              <w:rPr>
                <w:rFonts w:ascii="Arial Narrow" w:hAnsi="Arial Narrow"/>
                <w:color w:val="2D2D2D"/>
                <w:spacing w:val="9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védelméről</w:t>
            </w:r>
            <w:r w:rsidRPr="003347F0">
              <w:rPr>
                <w:rFonts w:ascii="Arial Narrow" w:hAnsi="Arial Narrow"/>
                <w:color w:val="2D2D2D"/>
                <w:spacing w:val="35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szóló</w:t>
            </w:r>
            <w:r w:rsidRPr="003347F0">
              <w:rPr>
                <w:rFonts w:ascii="Arial Narrow" w:hAnsi="Arial Narrow"/>
                <w:color w:val="2D2D2D"/>
                <w:spacing w:val="19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1996.</w:t>
            </w:r>
            <w:r w:rsidRPr="003347F0">
              <w:rPr>
                <w:rFonts w:ascii="Arial Narrow" w:hAnsi="Arial Narrow"/>
                <w:color w:val="2D2D2D"/>
                <w:spacing w:val="36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évi</w:t>
            </w:r>
            <w:r w:rsidRPr="003347F0">
              <w:rPr>
                <w:rFonts w:ascii="Arial Narrow" w:hAnsi="Arial Narrow"/>
                <w:color w:val="2D2D2D"/>
                <w:spacing w:val="1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LIII.</w:t>
            </w:r>
            <w:r w:rsidRPr="003347F0">
              <w:rPr>
                <w:rFonts w:ascii="Arial Narrow" w:hAnsi="Arial Narrow"/>
                <w:color w:val="2D2D2D"/>
                <w:spacing w:val="53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törvény</w:t>
            </w:r>
            <w:r w:rsidRPr="003347F0">
              <w:rPr>
                <w:rFonts w:ascii="Arial Narrow" w:hAnsi="Arial Narrow"/>
                <w:color w:val="2D2D2D"/>
                <w:spacing w:val="15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előírásai</w:t>
            </w:r>
            <w:r w:rsidRPr="003347F0">
              <w:rPr>
                <w:rFonts w:ascii="Arial Narrow" w:hAnsi="Arial Narrow"/>
                <w:color w:val="2D2D2D"/>
                <w:w w:val="102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támasztják</w:t>
            </w:r>
            <w:r w:rsidRPr="003347F0">
              <w:rPr>
                <w:rFonts w:ascii="Arial Narrow" w:hAnsi="Arial Narrow"/>
                <w:color w:val="2D2D2D"/>
                <w:spacing w:val="37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alá.</w:t>
            </w:r>
          </w:p>
          <w:p w14:paraId="27FC8430" w14:textId="77777777" w:rsidR="00602629" w:rsidRPr="003347F0" w:rsidRDefault="00602629" w:rsidP="00EF0D79">
            <w:pPr>
              <w:pStyle w:val="Szvegtrzs"/>
              <w:spacing w:line="299" w:lineRule="auto"/>
              <w:ind w:left="121" w:right="305" w:hanging="5"/>
              <w:jc w:val="both"/>
              <w:rPr>
                <w:rFonts w:ascii="Arial Narrow" w:hAnsi="Arial Narrow"/>
                <w:lang w:val="hu-HU"/>
              </w:rPr>
            </w:pPr>
            <w:r w:rsidRPr="003347F0">
              <w:rPr>
                <w:rFonts w:ascii="Arial Narrow" w:hAnsi="Arial Narrow"/>
                <w:color w:val="2D2D2D"/>
                <w:lang w:val="hu-HU"/>
              </w:rPr>
              <w:t>A</w:t>
            </w:r>
            <w:r w:rsidRPr="003347F0">
              <w:rPr>
                <w:rFonts w:ascii="Arial Narrow" w:hAnsi="Arial Narrow"/>
                <w:color w:val="2D2D2D"/>
                <w:spacing w:val="23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benyújtott</w:t>
            </w:r>
            <w:r w:rsidRPr="003347F0">
              <w:rPr>
                <w:rFonts w:ascii="Arial Narrow" w:hAnsi="Arial Narrow"/>
                <w:color w:val="2D2D2D"/>
                <w:spacing w:val="54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környezeti</w:t>
            </w:r>
            <w:r w:rsidRPr="003347F0">
              <w:rPr>
                <w:rFonts w:ascii="Arial Narrow" w:hAnsi="Arial Narrow"/>
                <w:color w:val="2D2D2D"/>
                <w:spacing w:val="4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értékelés</w:t>
            </w:r>
            <w:r w:rsidRPr="003347F0">
              <w:rPr>
                <w:rFonts w:ascii="Arial Narrow" w:hAnsi="Arial Narrow"/>
                <w:color w:val="2D2D2D"/>
                <w:spacing w:val="26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megfelel</w:t>
            </w:r>
            <w:r w:rsidRPr="003347F0">
              <w:rPr>
                <w:rFonts w:ascii="Arial Narrow" w:hAnsi="Arial Narrow"/>
                <w:color w:val="2D2D2D"/>
                <w:spacing w:val="2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az</w:t>
            </w:r>
            <w:r w:rsidRPr="003347F0">
              <w:rPr>
                <w:rFonts w:ascii="Arial Narrow" w:hAnsi="Arial Narrow"/>
                <w:color w:val="2D2D2D"/>
                <w:spacing w:val="28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egyes</w:t>
            </w:r>
            <w:r w:rsidRPr="003347F0">
              <w:rPr>
                <w:rFonts w:ascii="Arial Narrow" w:hAnsi="Arial Narrow"/>
                <w:color w:val="2D2D2D"/>
                <w:spacing w:val="31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tervek,</w:t>
            </w:r>
            <w:r w:rsidRPr="003347F0">
              <w:rPr>
                <w:rFonts w:ascii="Arial Narrow" w:hAnsi="Arial Narrow"/>
                <w:color w:val="2D2D2D"/>
                <w:spacing w:val="34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illetve</w:t>
            </w:r>
            <w:r w:rsidRPr="003347F0">
              <w:rPr>
                <w:rFonts w:ascii="Arial Narrow" w:hAnsi="Arial Narrow"/>
                <w:color w:val="2D2D2D"/>
                <w:spacing w:val="27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programok környezeti</w:t>
            </w:r>
            <w:r w:rsidRPr="003347F0">
              <w:rPr>
                <w:rFonts w:ascii="Arial Narrow" w:hAnsi="Arial Narrow"/>
                <w:color w:val="2D2D2D"/>
                <w:spacing w:val="49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vizsgálatáról</w:t>
            </w:r>
            <w:r w:rsidRPr="003347F0">
              <w:rPr>
                <w:rFonts w:ascii="Arial Narrow" w:hAnsi="Arial Narrow"/>
                <w:color w:val="2D2D2D"/>
                <w:w w:val="101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szóló</w:t>
            </w:r>
            <w:r w:rsidRPr="003347F0">
              <w:rPr>
                <w:rFonts w:ascii="Arial Narrow" w:hAnsi="Arial Narrow"/>
                <w:color w:val="2D2D2D"/>
                <w:spacing w:val="13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2/2005.</w:t>
            </w:r>
            <w:r w:rsidRPr="003347F0">
              <w:rPr>
                <w:rFonts w:ascii="Arial Narrow" w:hAnsi="Arial Narrow"/>
                <w:color w:val="2D2D2D"/>
                <w:spacing w:val="29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(I.</w:t>
            </w:r>
            <w:r w:rsidRPr="003347F0">
              <w:rPr>
                <w:rFonts w:ascii="Arial Narrow" w:hAnsi="Arial Narrow"/>
                <w:color w:val="2D2D2D"/>
                <w:spacing w:val="29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b/>
                <w:color w:val="2D2D2D"/>
                <w:lang w:val="hu-HU"/>
              </w:rPr>
              <w:t>11.)</w:t>
            </w:r>
            <w:r w:rsidRPr="003347F0">
              <w:rPr>
                <w:rFonts w:ascii="Arial Narrow" w:hAnsi="Arial Narrow"/>
                <w:b/>
                <w:color w:val="2D2D2D"/>
                <w:spacing w:val="-6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Korm.</w:t>
            </w:r>
            <w:r w:rsidRPr="003347F0">
              <w:rPr>
                <w:rFonts w:ascii="Arial Narrow" w:hAnsi="Arial Narrow"/>
                <w:color w:val="2D2D2D"/>
                <w:spacing w:val="17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rendelet</w:t>
            </w:r>
            <w:r w:rsidRPr="003347F0">
              <w:rPr>
                <w:rFonts w:ascii="Arial Narrow" w:hAnsi="Arial Narrow"/>
                <w:color w:val="2D2D2D"/>
                <w:spacing w:val="33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előírásainak,</w:t>
            </w:r>
            <w:r w:rsidRPr="003347F0">
              <w:rPr>
                <w:rFonts w:ascii="Arial Narrow" w:hAnsi="Arial Narrow"/>
                <w:color w:val="2D2D2D"/>
                <w:spacing w:val="17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útmutatásának.</w:t>
            </w:r>
          </w:p>
          <w:p w14:paraId="39E9F644" w14:textId="765C0293" w:rsidR="00602629" w:rsidRPr="00DC112E" w:rsidRDefault="00602629" w:rsidP="00DC112E">
            <w:pPr>
              <w:pStyle w:val="Szvegtrzs"/>
              <w:spacing w:before="2" w:line="299" w:lineRule="auto"/>
              <w:ind w:left="121" w:right="305" w:hanging="5"/>
              <w:jc w:val="both"/>
              <w:rPr>
                <w:rFonts w:ascii="Arial Narrow" w:hAnsi="Arial Narrow"/>
                <w:lang w:val="hu-HU"/>
              </w:rPr>
            </w:pPr>
            <w:r w:rsidRPr="003347F0">
              <w:rPr>
                <w:rFonts w:ascii="Arial Narrow" w:hAnsi="Arial Narrow"/>
                <w:color w:val="2D2D2D"/>
                <w:lang w:val="hu-HU"/>
              </w:rPr>
              <w:t>A</w:t>
            </w:r>
            <w:r w:rsidRPr="003347F0">
              <w:rPr>
                <w:rFonts w:ascii="Arial Narrow" w:hAnsi="Arial Narrow"/>
                <w:color w:val="2D2D2D"/>
                <w:spacing w:val="11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környezeti</w:t>
            </w:r>
            <w:r w:rsidRPr="003347F0">
              <w:rPr>
                <w:rFonts w:ascii="Arial Narrow" w:hAnsi="Arial Narrow"/>
                <w:color w:val="2D2D2D"/>
                <w:spacing w:val="43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értékelés</w:t>
            </w:r>
            <w:r w:rsidRPr="003347F0">
              <w:rPr>
                <w:rFonts w:ascii="Arial Narrow" w:hAnsi="Arial Narrow"/>
                <w:color w:val="2D2D2D"/>
                <w:spacing w:val="25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a</w:t>
            </w:r>
            <w:r w:rsidRPr="003347F0">
              <w:rPr>
                <w:rFonts w:ascii="Arial Narrow" w:hAnsi="Arial Narrow"/>
                <w:color w:val="2D2D2D"/>
                <w:spacing w:val="-16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jelen</w:t>
            </w:r>
            <w:r w:rsidRPr="003347F0">
              <w:rPr>
                <w:rFonts w:ascii="Arial Narrow" w:hAnsi="Arial Narrow"/>
                <w:color w:val="2D2D2D"/>
                <w:spacing w:val="44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felülvizsgálat</w:t>
            </w:r>
            <w:r w:rsidRPr="003347F0">
              <w:rPr>
                <w:rFonts w:ascii="Arial Narrow" w:hAnsi="Arial Narrow"/>
                <w:color w:val="2D2D2D"/>
                <w:spacing w:val="27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tartalmával</w:t>
            </w:r>
            <w:r w:rsidRPr="003347F0">
              <w:rPr>
                <w:rFonts w:ascii="Arial Narrow" w:hAnsi="Arial Narrow"/>
                <w:color w:val="2D2D2D"/>
                <w:spacing w:val="38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egyetértve</w:t>
            </w:r>
            <w:r w:rsidRPr="003347F0">
              <w:rPr>
                <w:rFonts w:ascii="Arial Narrow" w:hAnsi="Arial Narrow"/>
                <w:color w:val="2D2D2D"/>
                <w:spacing w:val="21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megállapítható,</w:t>
            </w:r>
            <w:r w:rsidRPr="003347F0">
              <w:rPr>
                <w:rFonts w:ascii="Arial Narrow" w:hAnsi="Arial Narrow"/>
                <w:color w:val="2D2D2D"/>
                <w:spacing w:val="46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hogy</w:t>
            </w:r>
            <w:r w:rsidRPr="003347F0">
              <w:rPr>
                <w:rFonts w:ascii="Arial Narrow" w:hAnsi="Arial Narrow"/>
                <w:color w:val="2D2D2D"/>
                <w:spacing w:val="22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414141"/>
                <w:lang w:val="hu-HU"/>
              </w:rPr>
              <w:t>a</w:t>
            </w:r>
            <w:r w:rsidRPr="003347F0">
              <w:rPr>
                <w:rFonts w:ascii="Arial Narrow" w:hAnsi="Arial Narrow"/>
                <w:color w:val="414141"/>
                <w:spacing w:val="11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felülvizsgálat</w:t>
            </w:r>
            <w:r w:rsidRPr="003347F0">
              <w:rPr>
                <w:rFonts w:ascii="Arial Narrow" w:hAnsi="Arial Narrow"/>
                <w:color w:val="2D2D2D"/>
                <w:w w:val="101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eredményekét</w:t>
            </w:r>
            <w:r w:rsidRPr="003347F0">
              <w:rPr>
                <w:rFonts w:ascii="Arial Narrow" w:hAnsi="Arial Narrow"/>
                <w:color w:val="2D2D2D"/>
                <w:spacing w:val="24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tervezett</w:t>
            </w:r>
            <w:r w:rsidRPr="003347F0">
              <w:rPr>
                <w:rFonts w:ascii="Arial Narrow" w:hAnsi="Arial Narrow"/>
                <w:color w:val="2D2D2D"/>
                <w:spacing w:val="23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módosítások</w:t>
            </w:r>
            <w:r w:rsidRPr="003347F0">
              <w:rPr>
                <w:rFonts w:ascii="Arial Narrow" w:hAnsi="Arial Narrow"/>
                <w:color w:val="2D2D2D"/>
                <w:spacing w:val="-2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jelentős</w:t>
            </w:r>
            <w:r w:rsidRPr="003347F0">
              <w:rPr>
                <w:rFonts w:ascii="Arial Narrow" w:hAnsi="Arial Narrow"/>
                <w:color w:val="2D2D2D"/>
                <w:spacing w:val="41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környezeti</w:t>
            </w:r>
            <w:r w:rsidRPr="003347F0">
              <w:rPr>
                <w:rFonts w:ascii="Arial Narrow" w:hAnsi="Arial Narrow"/>
                <w:color w:val="2D2D2D"/>
                <w:spacing w:val="35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hatásokat</w:t>
            </w:r>
            <w:r w:rsidRPr="003347F0">
              <w:rPr>
                <w:rFonts w:ascii="Arial Narrow" w:hAnsi="Arial Narrow"/>
                <w:color w:val="2D2D2D"/>
                <w:spacing w:val="22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várhatóan</w:t>
            </w:r>
            <w:r w:rsidRPr="003347F0">
              <w:rPr>
                <w:rFonts w:ascii="Arial Narrow" w:hAnsi="Arial Narrow"/>
                <w:color w:val="2D2D2D"/>
                <w:spacing w:val="34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nem</w:t>
            </w:r>
            <w:r w:rsidRPr="003347F0">
              <w:rPr>
                <w:rFonts w:ascii="Arial Narrow" w:hAnsi="Arial Narrow"/>
                <w:color w:val="2D2D2D"/>
                <w:spacing w:val="25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idéznek</w:t>
            </w:r>
            <w:r w:rsidRPr="003347F0">
              <w:rPr>
                <w:rFonts w:ascii="Arial Narrow" w:hAnsi="Arial Narrow"/>
                <w:color w:val="2D2D2D"/>
                <w:spacing w:val="18"/>
                <w:lang w:val="hu-HU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lang w:val="hu-HU"/>
              </w:rPr>
              <w:t>elő.</w:t>
            </w:r>
          </w:p>
          <w:p w14:paraId="55289C7A" w14:textId="5F996EC2" w:rsidR="00602629" w:rsidRPr="00107232" w:rsidRDefault="00602629" w:rsidP="00EF0D7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lastRenderedPageBreak/>
              <w:t>Állásfoglalásunkat</w:t>
            </w:r>
            <w:r w:rsidRPr="003347F0">
              <w:rPr>
                <w:rFonts w:ascii="Arial Narrow" w:hAnsi="Arial Narrow"/>
                <w:color w:val="2D2D2D"/>
                <w:spacing w:val="23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a</w:t>
            </w:r>
            <w:r w:rsidRPr="003347F0">
              <w:rPr>
                <w:rFonts w:ascii="Arial Narrow" w:hAnsi="Arial Narrow"/>
                <w:color w:val="2D2D2D"/>
                <w:spacing w:val="35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településfejlesztési</w:t>
            </w:r>
            <w:r w:rsidRPr="003347F0">
              <w:rPr>
                <w:rFonts w:ascii="Arial Narrow" w:hAnsi="Arial Narrow"/>
                <w:color w:val="2D2D2D"/>
                <w:spacing w:val="16"/>
                <w:sz w:val="22"/>
                <w:szCs w:val="22"/>
              </w:rPr>
              <w:t xml:space="preserve"> </w:t>
            </w:r>
            <w:proofErr w:type="gramStart"/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koncepcióról</w:t>
            </w:r>
            <w:proofErr w:type="gramEnd"/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,</w:t>
            </w:r>
            <w:r w:rsidRPr="003347F0">
              <w:rPr>
                <w:rFonts w:ascii="Arial Narrow" w:hAnsi="Arial Narrow"/>
                <w:color w:val="2D2D2D"/>
                <w:spacing w:val="16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az</w:t>
            </w:r>
            <w:r w:rsidRPr="003347F0">
              <w:rPr>
                <w:rFonts w:ascii="Arial Narrow" w:hAnsi="Arial Narrow"/>
                <w:color w:val="2D2D2D"/>
                <w:spacing w:val="33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integrált</w:t>
            </w:r>
            <w:r w:rsidRPr="003347F0">
              <w:rPr>
                <w:rFonts w:ascii="Arial Narrow" w:hAnsi="Arial Narrow"/>
                <w:color w:val="2D2D2D"/>
                <w:spacing w:val="51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településfejlesztési</w:t>
            </w:r>
            <w:r w:rsidRPr="003347F0">
              <w:rPr>
                <w:rFonts w:ascii="Arial Narrow" w:hAnsi="Arial Narrow"/>
                <w:color w:val="2D2D2D"/>
                <w:spacing w:val="21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stratégiáról</w:t>
            </w:r>
            <w:r w:rsidRPr="003347F0">
              <w:rPr>
                <w:rFonts w:ascii="Arial Narrow" w:hAnsi="Arial Narrow"/>
                <w:color w:val="2D2D2D"/>
                <w:spacing w:val="2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és</w:t>
            </w:r>
            <w:r w:rsidRPr="003347F0">
              <w:rPr>
                <w:rFonts w:ascii="Arial Narrow" w:hAnsi="Arial Narrow"/>
                <w:color w:val="2D2D2D"/>
                <w:spacing w:val="32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a</w:t>
            </w:r>
            <w:r w:rsidRPr="003347F0">
              <w:rPr>
                <w:rFonts w:ascii="Arial Narrow" w:hAnsi="Arial Narrow"/>
                <w:color w:val="2D2D2D"/>
                <w:w w:val="104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településrendezési</w:t>
            </w:r>
            <w:r w:rsidRPr="003347F0">
              <w:rPr>
                <w:rFonts w:ascii="Arial Narrow" w:hAnsi="Arial Narrow"/>
                <w:color w:val="2D2D2D"/>
                <w:spacing w:val="15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eszközökről,</w:t>
            </w:r>
            <w:r w:rsidRPr="003347F0">
              <w:rPr>
                <w:rFonts w:ascii="Arial Narrow" w:hAnsi="Arial Narrow"/>
                <w:color w:val="2D2D2D"/>
                <w:spacing w:val="48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valamint</w:t>
            </w:r>
            <w:r w:rsidRPr="003347F0">
              <w:rPr>
                <w:rFonts w:ascii="Arial Narrow" w:hAnsi="Arial Narrow"/>
                <w:color w:val="2D2D2D"/>
                <w:spacing w:val="49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egyes</w:t>
            </w:r>
            <w:r w:rsidRPr="003347F0">
              <w:rPr>
                <w:rFonts w:ascii="Arial Narrow" w:hAnsi="Arial Narrow"/>
                <w:color w:val="2D2D2D"/>
                <w:spacing w:val="31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településrendezési</w:t>
            </w:r>
            <w:r w:rsidRPr="003347F0">
              <w:rPr>
                <w:rFonts w:ascii="Arial Narrow" w:hAnsi="Arial Narrow"/>
                <w:color w:val="2D2D2D"/>
                <w:spacing w:val="21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sajátos</w:t>
            </w:r>
            <w:r w:rsidRPr="003347F0">
              <w:rPr>
                <w:rFonts w:ascii="Arial Narrow" w:hAnsi="Arial Narrow"/>
                <w:color w:val="2D2D2D"/>
                <w:spacing w:val="1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jogintézményekről</w:t>
            </w:r>
            <w:r w:rsidRPr="003347F0">
              <w:rPr>
                <w:rFonts w:ascii="Arial Narrow" w:hAnsi="Arial Narrow"/>
                <w:color w:val="2D2D2D"/>
                <w:spacing w:val="42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szóló</w:t>
            </w:r>
            <w:r w:rsidRPr="003347F0">
              <w:rPr>
                <w:rFonts w:ascii="Arial Narrow" w:hAnsi="Arial Narrow"/>
                <w:color w:val="2D2D2D"/>
                <w:w w:val="99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314/2012.</w:t>
            </w:r>
            <w:r w:rsidRPr="003347F0">
              <w:rPr>
                <w:rFonts w:ascii="Arial Narrow" w:hAnsi="Arial Narrow"/>
                <w:color w:val="2D2D2D"/>
                <w:spacing w:val="22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(XI.</w:t>
            </w:r>
            <w:r w:rsidRPr="003347F0">
              <w:rPr>
                <w:rFonts w:ascii="Arial Narrow" w:hAnsi="Arial Narrow"/>
                <w:color w:val="2D2D2D"/>
                <w:spacing w:val="8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pacing w:val="-2"/>
                <w:sz w:val="22"/>
                <w:szCs w:val="22"/>
              </w:rPr>
              <w:t>8</w:t>
            </w:r>
            <w:r w:rsidRPr="003347F0">
              <w:rPr>
                <w:rFonts w:ascii="Arial Narrow" w:hAnsi="Arial Narrow"/>
                <w:color w:val="59595B"/>
                <w:spacing w:val="-3"/>
                <w:sz w:val="22"/>
                <w:szCs w:val="22"/>
              </w:rPr>
              <w:t>.</w:t>
            </w:r>
            <w:r w:rsidRPr="003347F0">
              <w:rPr>
                <w:rFonts w:ascii="Arial Narrow" w:hAnsi="Arial Narrow"/>
                <w:color w:val="2D2D2D"/>
                <w:spacing w:val="-2"/>
                <w:sz w:val="22"/>
                <w:szCs w:val="22"/>
              </w:rPr>
              <w:t>)</w:t>
            </w:r>
            <w:r w:rsidRPr="003347F0">
              <w:rPr>
                <w:rFonts w:ascii="Arial Narrow" w:hAnsi="Arial Narrow"/>
                <w:color w:val="2D2D2D"/>
                <w:spacing w:val="3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Korm.</w:t>
            </w:r>
            <w:r w:rsidRPr="003347F0">
              <w:rPr>
                <w:rFonts w:ascii="Arial Narrow" w:hAnsi="Arial Narrow"/>
                <w:color w:val="2D2D2D"/>
                <w:spacing w:val="17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rendelet</w:t>
            </w:r>
            <w:r w:rsidRPr="003347F0">
              <w:rPr>
                <w:rFonts w:ascii="Arial Narrow" w:hAnsi="Arial Narrow"/>
                <w:color w:val="2D2D2D"/>
                <w:spacing w:val="26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38.</w:t>
            </w:r>
            <w:r w:rsidRPr="003347F0">
              <w:rPr>
                <w:rFonts w:ascii="Arial Narrow" w:hAnsi="Arial Narrow"/>
                <w:color w:val="2D2D2D"/>
                <w:spacing w:val="18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§-</w:t>
            </w:r>
            <w:proofErr w:type="gramStart"/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a</w:t>
            </w:r>
            <w:proofErr w:type="gramEnd"/>
            <w:r w:rsidRPr="003347F0">
              <w:rPr>
                <w:rFonts w:ascii="Arial Narrow" w:hAnsi="Arial Narrow"/>
                <w:color w:val="2D2D2D"/>
                <w:spacing w:val="-6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alapján,</w:t>
            </w:r>
            <w:r w:rsidRPr="003347F0">
              <w:rPr>
                <w:rFonts w:ascii="Arial Narrow" w:hAnsi="Arial Narrow"/>
                <w:color w:val="2D2D2D"/>
                <w:spacing w:val="19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és</w:t>
            </w:r>
            <w:r w:rsidRPr="003347F0">
              <w:rPr>
                <w:rFonts w:ascii="Arial Narrow" w:hAnsi="Arial Narrow"/>
                <w:color w:val="2D2D2D"/>
                <w:spacing w:val="-2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a</w:t>
            </w:r>
            <w:r w:rsidRPr="003347F0">
              <w:rPr>
                <w:rFonts w:ascii="Arial Narrow" w:hAnsi="Arial Narrow"/>
                <w:color w:val="2D2D2D"/>
                <w:spacing w:val="1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környezetvédelmi</w:t>
            </w:r>
            <w:r w:rsidRPr="003347F0">
              <w:rPr>
                <w:rFonts w:ascii="Arial Narrow" w:hAnsi="Arial Narrow"/>
                <w:color w:val="2D2D2D"/>
                <w:spacing w:val="37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és</w:t>
            </w:r>
            <w:r w:rsidRPr="003347F0">
              <w:rPr>
                <w:rFonts w:ascii="Arial Narrow" w:hAnsi="Arial Narrow"/>
                <w:color w:val="2D2D2D"/>
                <w:spacing w:val="-7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természetvédelmi</w:t>
            </w:r>
            <w:r w:rsidRPr="003347F0">
              <w:rPr>
                <w:rFonts w:ascii="Arial Narrow" w:hAnsi="Arial Narrow"/>
                <w:color w:val="2D2D2D"/>
                <w:spacing w:val="29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1F1F1F"/>
                <w:sz w:val="22"/>
                <w:szCs w:val="22"/>
              </w:rPr>
              <w:t>hatósági</w:t>
            </w:r>
            <w:r w:rsidRPr="003347F0">
              <w:rPr>
                <w:rFonts w:ascii="Arial Narrow" w:hAnsi="Arial Narrow"/>
                <w:color w:val="1F1F1F"/>
                <w:spacing w:val="18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és</w:t>
            </w:r>
            <w:r w:rsidRPr="003347F0">
              <w:rPr>
                <w:rFonts w:ascii="Arial Narrow" w:hAnsi="Arial Narrow"/>
                <w:color w:val="2D2D2D"/>
                <w:spacing w:val="21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1F1F1F"/>
                <w:sz w:val="22"/>
                <w:szCs w:val="22"/>
              </w:rPr>
              <w:t>igazgatási</w:t>
            </w:r>
            <w:r w:rsidRPr="003347F0">
              <w:rPr>
                <w:rFonts w:ascii="Arial Narrow" w:hAnsi="Arial Narrow"/>
                <w:color w:val="1F1F1F"/>
                <w:spacing w:val="34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feladatokat</w:t>
            </w:r>
            <w:r w:rsidRPr="003347F0">
              <w:rPr>
                <w:rFonts w:ascii="Arial Narrow" w:hAnsi="Arial Narrow"/>
                <w:color w:val="2D2D2D"/>
                <w:spacing w:val="27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ellátó</w:t>
            </w:r>
            <w:r w:rsidRPr="003347F0">
              <w:rPr>
                <w:rFonts w:ascii="Arial Narrow" w:hAnsi="Arial Narrow"/>
                <w:color w:val="2D2D2D"/>
                <w:spacing w:val="18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szervek</w:t>
            </w:r>
            <w:r w:rsidRPr="003347F0">
              <w:rPr>
                <w:rFonts w:ascii="Arial Narrow" w:hAnsi="Arial Narrow"/>
                <w:color w:val="2D2D2D"/>
                <w:spacing w:val="9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kijelöléséről</w:t>
            </w:r>
            <w:r w:rsidRPr="003347F0">
              <w:rPr>
                <w:rFonts w:ascii="Arial Narrow" w:hAnsi="Arial Narrow"/>
                <w:color w:val="2D2D2D"/>
                <w:spacing w:val="45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szóló</w:t>
            </w:r>
            <w:r w:rsidRPr="003347F0">
              <w:rPr>
                <w:rFonts w:ascii="Arial Narrow" w:hAnsi="Arial Narrow"/>
                <w:color w:val="2D2D2D"/>
                <w:spacing w:val="14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1F1F1F"/>
                <w:sz w:val="22"/>
                <w:szCs w:val="22"/>
              </w:rPr>
              <w:t>71</w:t>
            </w:r>
            <w:r w:rsidRPr="003347F0">
              <w:rPr>
                <w:rFonts w:ascii="Arial Narrow" w:hAnsi="Arial Narrow"/>
                <w:color w:val="414141"/>
                <w:sz w:val="22"/>
                <w:szCs w:val="22"/>
              </w:rPr>
              <w:t>/2015.</w:t>
            </w:r>
            <w:r w:rsidRPr="003347F0">
              <w:rPr>
                <w:rFonts w:ascii="Arial Narrow" w:hAnsi="Arial Narrow"/>
                <w:color w:val="414141"/>
                <w:spacing w:val="32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(III.</w:t>
            </w:r>
            <w:r w:rsidRPr="003347F0">
              <w:rPr>
                <w:rFonts w:ascii="Arial Narrow" w:hAnsi="Arial Narrow"/>
                <w:color w:val="2D2D2D"/>
                <w:spacing w:val="9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30.)</w:t>
            </w:r>
            <w:r w:rsidRPr="003347F0">
              <w:rPr>
                <w:rFonts w:ascii="Arial Narrow" w:hAnsi="Arial Narrow"/>
                <w:color w:val="2D2D2D"/>
                <w:spacing w:val="8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Korm.</w:t>
            </w:r>
            <w:r w:rsidRPr="003347F0">
              <w:rPr>
                <w:rFonts w:ascii="Arial Narrow" w:hAnsi="Arial Narrow"/>
                <w:color w:val="2D2D2D"/>
                <w:spacing w:val="18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rendelet</w:t>
            </w:r>
            <w:r w:rsidRPr="003347F0">
              <w:rPr>
                <w:rFonts w:ascii="Arial Narrow" w:hAnsi="Arial Narrow"/>
                <w:color w:val="2D2D2D"/>
                <w:spacing w:val="26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37.</w:t>
            </w:r>
            <w:r w:rsidRPr="003347F0">
              <w:rPr>
                <w:rFonts w:ascii="Arial Narrow" w:hAnsi="Arial Narrow"/>
                <w:color w:val="2D2D2D"/>
                <w:spacing w:val="18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§</w:t>
            </w:r>
            <w:r w:rsidRPr="003347F0">
              <w:rPr>
                <w:rFonts w:ascii="Arial Narrow" w:hAnsi="Arial Narrow"/>
                <w:color w:val="2D2D2D"/>
                <w:spacing w:val="-10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d)</w:t>
            </w:r>
            <w:r w:rsidRPr="003347F0">
              <w:rPr>
                <w:rFonts w:ascii="Arial Narrow" w:hAnsi="Arial Narrow"/>
                <w:color w:val="2D2D2D"/>
                <w:spacing w:val="-5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pontja</w:t>
            </w:r>
            <w:r w:rsidRPr="003347F0">
              <w:rPr>
                <w:rFonts w:ascii="Arial Narrow" w:hAnsi="Arial Narrow"/>
                <w:color w:val="2D2D2D"/>
                <w:spacing w:val="21"/>
                <w:w w:val="101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alapján</w:t>
            </w:r>
            <w:r w:rsidRPr="003347F0">
              <w:rPr>
                <w:rFonts w:ascii="Arial Narrow" w:hAnsi="Arial Narrow"/>
                <w:color w:val="2D2D2D"/>
                <w:spacing w:val="37"/>
                <w:sz w:val="22"/>
                <w:szCs w:val="22"/>
              </w:rPr>
              <w:t xml:space="preserve"> </w:t>
            </w:r>
            <w:r w:rsidRPr="003347F0">
              <w:rPr>
                <w:rFonts w:ascii="Arial Narrow" w:hAnsi="Arial Narrow"/>
                <w:color w:val="2D2D2D"/>
                <w:sz w:val="22"/>
                <w:szCs w:val="22"/>
              </w:rPr>
              <w:t>adtuk</w:t>
            </w:r>
            <w:r w:rsidRPr="003347F0">
              <w:rPr>
                <w:rFonts w:ascii="Arial Narrow" w:hAnsi="Arial Narrow"/>
                <w:color w:val="2D2D2D"/>
                <w:spacing w:val="42"/>
                <w:sz w:val="22"/>
                <w:szCs w:val="22"/>
              </w:rPr>
              <w:t xml:space="preserve"> </w:t>
            </w:r>
            <w:r w:rsidRPr="003347F0">
              <w:rPr>
                <w:rFonts w:ascii="Arial Narrow" w:eastAsia="Arial" w:hAnsi="Arial Narrow" w:cs="Arial"/>
                <w:color w:val="2D2D2D"/>
                <w:spacing w:val="-5"/>
                <w:sz w:val="22"/>
                <w:szCs w:val="22"/>
              </w:rPr>
              <w:t>ki</w:t>
            </w:r>
            <w:r w:rsidRPr="003347F0">
              <w:rPr>
                <w:rFonts w:ascii="Arial Narrow" w:eastAsia="Arial" w:hAnsi="Arial Narrow" w:cs="Arial"/>
                <w:color w:val="2D2D2D"/>
                <w:spacing w:val="-6"/>
                <w:sz w:val="22"/>
                <w:szCs w:val="22"/>
              </w:rPr>
              <w:t>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950A" w14:textId="1EFF95F0" w:rsidR="00602629" w:rsidRDefault="00602629" w:rsidP="00EF0D79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1C0A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Döntést nem igényel.</w:t>
            </w:r>
          </w:p>
        </w:tc>
      </w:tr>
    </w:tbl>
    <w:p w14:paraId="230FAE60" w14:textId="77777777" w:rsidR="00CB663D" w:rsidRDefault="00CB663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057"/>
        <w:gridCol w:w="590"/>
        <w:gridCol w:w="7491"/>
        <w:gridCol w:w="4702"/>
      </w:tblGrid>
      <w:tr w:rsidR="00942552" w14:paraId="6691213E" w14:textId="77777777" w:rsidTr="00DC112E">
        <w:trPr>
          <w:tblHeader/>
          <w:jc w:val="center"/>
        </w:trPr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8429DE" w14:textId="77777777" w:rsidR="00942552" w:rsidRDefault="00942552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spacing w:val="42"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13.</w:t>
            </w:r>
          </w:p>
        </w:tc>
        <w:tc>
          <w:tcPr>
            <w:tcW w:w="20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1471E77" w14:textId="77777777" w:rsidR="00942552" w:rsidRDefault="00942552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Véleményező: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2068759A" w14:textId="77777777" w:rsidR="00942552" w:rsidRDefault="00942552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745B87" w14:textId="77777777" w:rsidR="00942552" w:rsidRDefault="00942552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Észrevétel:</w:t>
            </w:r>
          </w:p>
        </w:tc>
        <w:tc>
          <w:tcPr>
            <w:tcW w:w="4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24E8336E" w14:textId="77777777" w:rsidR="00942552" w:rsidRDefault="00942552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Válaszok:</w:t>
            </w:r>
          </w:p>
        </w:tc>
      </w:tr>
      <w:tr w:rsidR="00942552" w14:paraId="652A918A" w14:textId="77777777" w:rsidTr="00DC112E">
        <w:trPr>
          <w:trHeight w:val="153"/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B535E4" w14:textId="77777777" w:rsidR="00942552" w:rsidRDefault="00942552" w:rsidP="00BA4138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E15B06" w14:textId="77777777" w:rsidR="00942552" w:rsidRDefault="00942552" w:rsidP="00BA4138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Budapest Főváros Kormányhivatala </w:t>
            </w:r>
          </w:p>
          <w:p w14:paraId="026DBDF0" w14:textId="77777777" w:rsidR="00942552" w:rsidRDefault="00942552" w:rsidP="00BA4138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11222">
              <w:rPr>
                <w:rFonts w:ascii="Arial Narrow" w:hAnsi="Arial Narrow" w:cs="Arial"/>
                <w:i/>
                <w:sz w:val="22"/>
                <w:szCs w:val="22"/>
              </w:rPr>
              <w:t>Építésügyi és Örökségvédelmi Főosztály</w:t>
            </w:r>
          </w:p>
          <w:p w14:paraId="471C61F9" w14:textId="77777777" w:rsidR="00942552" w:rsidRDefault="00942552" w:rsidP="00BA4138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14:paraId="26E779BC" w14:textId="77777777" w:rsidR="00942552" w:rsidRDefault="00942552" w:rsidP="00BA4138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11222">
              <w:rPr>
                <w:rFonts w:ascii="Arial Narrow" w:hAnsi="Arial Narrow" w:cs="Arial"/>
                <w:i/>
                <w:sz w:val="22"/>
                <w:szCs w:val="22"/>
              </w:rPr>
              <w:t>Építésügyi és Örökségvédelmi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Koordinációs Osztály</w:t>
            </w:r>
          </w:p>
          <w:p w14:paraId="1935D779" w14:textId="77777777" w:rsidR="00942552" w:rsidRDefault="00942552" w:rsidP="00BA4138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tbl>
            <w:tblPr>
              <w:tblW w:w="22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4"/>
            </w:tblGrid>
            <w:tr w:rsidR="00942552" w:rsidRPr="00FB1820" w14:paraId="4F68C0F1" w14:textId="77777777" w:rsidTr="00BA4138">
              <w:trPr>
                <w:trHeight w:val="93"/>
              </w:trPr>
              <w:tc>
                <w:tcPr>
                  <w:tcW w:w="2244" w:type="dxa"/>
                </w:tcPr>
                <w:p w14:paraId="4197FCF2" w14:textId="77777777" w:rsidR="00942552" w:rsidRPr="00F11222" w:rsidRDefault="00942552" w:rsidP="00BA4138">
                  <w:pPr>
                    <w:pStyle w:val="Default"/>
                    <w:rPr>
                      <w:rFonts w:ascii="Arial Narrow" w:hAnsi="Arial Narrow"/>
                      <w:i/>
                      <w:sz w:val="22"/>
                      <w:szCs w:val="22"/>
                    </w:rPr>
                  </w:pPr>
                  <w:r w:rsidRPr="0066516D">
                    <w:rPr>
                      <w:rFonts w:ascii="Arial Narrow" w:hAnsi="Arial Narrow"/>
                      <w:i/>
                      <w:sz w:val="22"/>
                      <w:szCs w:val="22"/>
                    </w:rPr>
                    <w:t xml:space="preserve">(ügyiratszám: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10"/>
                  </w:tblGrid>
                  <w:tr w:rsidR="00942552" w:rsidRPr="00F11222" w14:paraId="00625AC5" w14:textId="77777777" w:rsidTr="00BA4138">
                    <w:trPr>
                      <w:trHeight w:val="93"/>
                    </w:trPr>
                    <w:tc>
                      <w:tcPr>
                        <w:tcW w:w="2110" w:type="dxa"/>
                      </w:tcPr>
                      <w:p w14:paraId="7ECFAE65" w14:textId="77777777" w:rsidR="00942552" w:rsidRPr="00F11222" w:rsidRDefault="00942552" w:rsidP="00BA41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eastAsiaTheme="minorHAnsi" w:hAnsi="Arial Narrow" w:cs="Arial"/>
                            <w:i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 w:rsidRPr="00F11222">
                          <w:rPr>
                            <w:rFonts w:ascii="Arial Narrow" w:eastAsiaTheme="minorHAnsi" w:hAnsi="Arial Narrow" w:cs="Arial"/>
                            <w:i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 BP/1006/00119-2/2020.)</w:t>
                        </w:r>
                      </w:p>
                    </w:tc>
                  </w:tr>
                </w:tbl>
                <w:p w14:paraId="5840F7A1" w14:textId="77777777" w:rsidR="00942552" w:rsidRPr="00FB1820" w:rsidRDefault="00942552" w:rsidP="00BA413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00BEC388" w14:textId="77777777" w:rsidR="00942552" w:rsidRDefault="00942552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F40D" w14:textId="77777777" w:rsidR="00942552" w:rsidRDefault="00942552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7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2260AE" w14:textId="77777777" w:rsidR="00942552" w:rsidRPr="00192011" w:rsidRDefault="00942552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fent megjelölt hivatkozási számon és tárgyban küldött megkeresésére, a 2/2005. (I.11.) Kormányrendelet 4. § (2) bekezdésében, továbbá a 3. számú melléklet II. 2. h) pontjában foglaltak alapján nyilatkozom, hogy a rendelkezésre álló szakanyagok alapján örökségvédelmi (régészeti és műemlékvédelmi) szempontból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Környezeti értékelés Budapest Főváros Településszerkezeti Tervének felülvizsgálatához (megbízó: Budapest Főváros Városépítési Tervező Kft., vállalkozó: </w:t>
            </w:r>
            <w:proofErr w:type="spellStart"/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Térinfo</w:t>
            </w:r>
            <w:proofErr w:type="spellEnd"/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Bt., készült: </w:t>
            </w:r>
            <w:proofErr w:type="gramStart"/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2020. márciusában</w:t>
            </w:r>
            <w:proofErr w:type="gramEnd"/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</w:t>
            </w:r>
          </w:p>
          <w:p w14:paraId="46E3BCE7" w14:textId="77777777" w:rsidR="00942552" w:rsidRPr="00192011" w:rsidRDefault="00942552" w:rsidP="00BA413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192011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nem megfelelő:</w:t>
            </w:r>
          </w:p>
          <w:p w14:paraId="29D2C93A" w14:textId="77777777" w:rsidR="00942552" w:rsidRPr="00192011" w:rsidRDefault="00942552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1. Kérem, hogy a 17</w:t>
            </w:r>
            <w:proofErr w:type="gramStart"/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.,</w:t>
            </w:r>
            <w:proofErr w:type="gramEnd"/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illetve a 36. pontban a Hajógyári-szigethez kapcsolódóan pótolják a régészeti érintettséget és </w:t>
            </w:r>
            <w:proofErr w:type="spellStart"/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pontosítsák</w:t>
            </w:r>
            <w:proofErr w:type="spellEnd"/>
            <w:r w:rsidRPr="0019201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 műemléki érintettséget. Kérjük, hogy távlati szinten jelezzék, hogy milyen változás várható a módosítás során, különös tekintettel arra, hogy a 32387 azonosító számú régészeti lelőhely (Hajógyári-sziget és öböl) kiemelten védett régészeti lelőhely.</w:t>
            </w:r>
          </w:p>
        </w:tc>
        <w:tc>
          <w:tcPr>
            <w:tcW w:w="470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7E91B6" w14:textId="77777777" w:rsidR="00942552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Döntést nem igényel.</w:t>
            </w:r>
          </w:p>
          <w:p w14:paraId="10A8AC37" w14:textId="77777777" w:rsidR="00942552" w:rsidRPr="00DB228B" w:rsidRDefault="00942552" w:rsidP="00BA4138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B74D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Az előzetes véleményezési szakaszban adatszolgáltatás nem érkezett 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értékvédelmi </w:t>
            </w:r>
            <w:r w:rsidRPr="00CE447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adatok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tárgyában. Adatszolgáltatás hiányában a terv a 2015.06.25.-i </w:t>
            </w:r>
            <w:proofErr w:type="spellStart"/>
            <w:r w:rsidRPr="004B74D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Forster</w:t>
            </w:r>
            <w:proofErr w:type="spellEnd"/>
            <w:r w:rsidRPr="004B74D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Gyula Nemzeti Örökségvédelmi és Vagyongazdálkodási Központ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adatszolgáltatása szerint feltüntetett örökségvédelmi elemeket tartalmazza.</w:t>
            </w:r>
          </w:p>
        </w:tc>
      </w:tr>
      <w:tr w:rsidR="00942552" w14:paraId="1CE1B100" w14:textId="77777777" w:rsidTr="00DC112E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4994" w14:textId="77777777" w:rsidR="00942552" w:rsidRDefault="00942552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98290" w14:textId="77777777" w:rsidR="00942552" w:rsidRDefault="00942552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94F" w14:textId="77777777" w:rsidR="00942552" w:rsidRDefault="00942552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43A" w14:textId="77777777" w:rsidR="00942552" w:rsidRPr="00192011" w:rsidRDefault="00942552" w:rsidP="00BA4138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192011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 xml:space="preserve">2. Az anyag 65. oldalán az olvasható, hogy a Környezeti értékelést az örökségi (régészeti, műemléki) értékek tekintetében 2015.12.09. napi adatszolgáltatás alapján készítették. Kérjük, hogy </w:t>
            </w:r>
            <w:proofErr w:type="gramStart"/>
            <w:r w:rsidRPr="00192011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aktualizálják</w:t>
            </w:r>
            <w:proofErr w:type="gramEnd"/>
            <w:r w:rsidRPr="00192011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 xml:space="preserve"> az adatokat, ellenőrizzék, hogy nem keletkezett-e további érintettség a terv szempontjából.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775" w14:textId="77777777" w:rsidR="00942552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Döntést nem igényel.</w:t>
            </w:r>
          </w:p>
          <w:p w14:paraId="5151BACB" w14:textId="77777777" w:rsidR="00942552" w:rsidRPr="00F86DA4" w:rsidRDefault="00942552" w:rsidP="00BA4138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B74D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Az előzetes véleményezési szakaszban adatszolgáltatás nem érkezett 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értékvédelmi </w:t>
            </w:r>
            <w:r w:rsidRPr="00CE447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adatok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tárgyában. Adatszolgáltatás hiányában a terv a 2015.06.25.-i </w:t>
            </w:r>
            <w:proofErr w:type="spellStart"/>
            <w:r w:rsidRPr="004B74D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Forster</w:t>
            </w:r>
            <w:proofErr w:type="spellEnd"/>
            <w:r w:rsidRPr="004B74D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Gyula Nemzeti Örökségvédelmi és Vagyongazdálkodási Központ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adatszolgáltatása szerint feltüntetett örökségvédelmi elemeket tartalmazza.</w:t>
            </w:r>
          </w:p>
        </w:tc>
      </w:tr>
      <w:tr w:rsidR="00942552" w14:paraId="4CF817EE" w14:textId="77777777" w:rsidTr="00DC112E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FFCA8" w14:textId="77777777" w:rsidR="00942552" w:rsidRDefault="00942552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8097" w14:textId="77777777" w:rsidR="00942552" w:rsidRDefault="00942552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63E" w14:textId="77777777" w:rsidR="00942552" w:rsidRDefault="00942552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3A4" w14:textId="77777777" w:rsidR="00942552" w:rsidRPr="000E1F93" w:rsidRDefault="00942552" w:rsidP="00BA4138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3. „A természeti és kulturális örökség adottságok értékelés, értéktérkép” (66. oldal) összegzésből teljes mértékben hiányoznak a régészeti értékek, műemlékekre pedig mindössze ebből a felsorolásból következtethetünk: „a világörökséggel érintett belső városrészek, településképi látványértékek.” Ezt pótolni szükséges! Ebben a fejezetben csak két értéktérkép található: zöldfelületek és védett természeti területek. Tekintettel arra, hogy a fejezet kiterjed „a kulturális örökség” fogalmára is, kérjük, hogy a természeti örökség mellett a kulturális örökséget is ábrázolja értéktérkép formájában.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07B" w14:textId="77777777" w:rsidR="00942552" w:rsidRPr="00011B55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6D52A9B8" w14:textId="77777777" w:rsidR="00942552" w:rsidRPr="008D0241" w:rsidRDefault="00942552" w:rsidP="00BA4138">
            <w:pPr>
              <w:spacing w:line="256" w:lineRule="auto"/>
              <w:jc w:val="both"/>
              <w:rPr>
                <w:b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hivatkozott rész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kiegészítésre kerül </w:t>
            </w:r>
            <w:r w:rsidRPr="0049497E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kulturális örökség elemeit, a műemléki és a régészeti értékeket bemutató térképpe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l.</w:t>
            </w:r>
          </w:p>
        </w:tc>
      </w:tr>
      <w:tr w:rsidR="00942552" w14:paraId="196D8C96" w14:textId="77777777" w:rsidTr="00DC112E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AEFC8" w14:textId="77777777" w:rsidR="00942552" w:rsidRDefault="00942552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DC231" w14:textId="77777777" w:rsidR="00942552" w:rsidRDefault="00942552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947" w14:textId="77777777" w:rsidR="00942552" w:rsidRDefault="00942552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ACCA" w14:textId="77777777" w:rsidR="00942552" w:rsidRPr="000E1F93" w:rsidRDefault="00942552" w:rsidP="00BA4138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4. A 98. oldalon 39. sorszámú változtatásnál kérem, hogy a tömbbelsőben lévő 36030 </w:t>
            </w:r>
            <w:proofErr w:type="spellStart"/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hrsz</w:t>
            </w:r>
            <w:proofErr w:type="spellEnd"/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-ú történeti kertként védett Orczy-kertet a tömbtől eltérően ne Oktatási </w:t>
            </w:r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központok (</w:t>
            </w:r>
            <w:r w:rsidRPr="009E5A5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K-</w:t>
            </w:r>
            <w:proofErr w:type="spellStart"/>
            <w:r w:rsidRPr="009E5A5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Okt</w:t>
            </w:r>
            <w:proofErr w:type="spellEnd"/>
            <w:r w:rsidRPr="009E5A5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területté minősítsék át, hanem Zöldterületté (Z). Ahogyan azt a Környezeti értékelés többször is hangsúlyozta, ez a történeti kert a Fővárosban kimagasló örökségi értéket képvisel.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C9D" w14:textId="77777777" w:rsidR="00942552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Elfogadásra nem javasolt.</w:t>
            </w:r>
          </w:p>
          <w:p w14:paraId="53D72499" w14:textId="77777777" w:rsidR="00942552" w:rsidRDefault="00942552" w:rsidP="00BA4138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</w:pP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Az Orczy kert területe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Karakterében megőrzendő jelentős zöldfelületű intézményterületként jelölt a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 TSZT Szerkezeti Tervlap 4. Zöldfelület-, táj- és természetvédelem</w:t>
            </w:r>
            <w:r w:rsidRPr="00117DEF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 című tervlapján, amely ugyanúgy kötelező érvényű, mint az 1. Területfelhasználási tervlap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Karakterében megőrzendő jelentős zöldfelületű intézményterületek 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kultúrtörténeti szempontból, fővárosi szinten jelentős intézménykertek,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 amelyek 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fejlesztése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,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a TSZT szerint, 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a meglévő, értékes térszerkezet megőrzése mellett támogatandó.</w:t>
            </w:r>
          </w:p>
          <w:p w14:paraId="7FA3D8F2" w14:textId="77777777" w:rsidR="00942552" w:rsidRPr="007E72BD" w:rsidRDefault="00942552" w:rsidP="00BA4138">
            <w:pPr>
              <w:spacing w:line="256" w:lineRule="auto"/>
              <w:jc w:val="both"/>
              <w:rPr>
                <w:rFonts w:ascii="Arial Narrow" w:hAnsi="Arial Narrow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A kerületi építési szabályzat részletes előírásokat tartalmaz a területre és „Kötelező zöldfelület”-ként jelöli.</w:t>
            </w:r>
          </w:p>
        </w:tc>
      </w:tr>
      <w:tr w:rsidR="00942552" w14:paraId="1EEB5604" w14:textId="77777777" w:rsidTr="00DC112E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71848" w14:textId="77777777" w:rsidR="00942552" w:rsidRDefault="00942552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B4810" w14:textId="77777777" w:rsidR="00942552" w:rsidRDefault="00942552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9B7" w14:textId="77777777" w:rsidR="00942552" w:rsidRDefault="00942552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e)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42D" w14:textId="77777777" w:rsidR="00942552" w:rsidRPr="009E5A59" w:rsidRDefault="00942552" w:rsidP="00BA41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5. Az alábbiakat pedig kérem, hogy javítsák: </w:t>
            </w:r>
          </w:p>
          <w:p w14:paraId="01C6E9A6" w14:textId="77777777" w:rsidR="00942552" w:rsidRPr="000E1F93" w:rsidRDefault="00942552" w:rsidP="00BA4138">
            <w:pPr>
              <w:autoSpaceDE w:val="0"/>
              <w:autoSpaceDN w:val="0"/>
              <w:adjustRightInd w:val="0"/>
              <w:ind w:left="459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proofErr w:type="gramStart"/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a.</w:t>
            </w:r>
            <w:proofErr w:type="gramEnd"/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Az 59-60. oldalon az „Építészeti örökség, régészeti területek és kulturális örökség” alfejezet első négy bekezdése tévedéseket, </w:t>
            </w:r>
            <w:proofErr w:type="spellStart"/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pontatlanságokat</w:t>
            </w:r>
            <w:proofErr w:type="spellEnd"/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tartalmaz, ahogyan azt a Térinfó Bt. által készített anyagoknál már többször jeleztük. Javasoljuk, hogy a jogszabályok átfogalmazása helyett idézzék inkább </w:t>
            </w:r>
            <w:proofErr w:type="spellStart"/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mindenesetben</w:t>
            </w:r>
            <w:proofErr w:type="spellEnd"/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a jogszabályhelyeket.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63B" w14:textId="77777777" w:rsidR="00942552" w:rsidRPr="00011B55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23D91B1E" w14:textId="77777777" w:rsidR="00942552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hivatkozott </w:t>
            </w:r>
            <w:proofErr w:type="gramStart"/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rész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módosításra</w:t>
            </w:r>
            <w:proofErr w:type="gramEnd"/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kerül az észrevételnek megfelelően.</w:t>
            </w:r>
          </w:p>
        </w:tc>
      </w:tr>
      <w:tr w:rsidR="00942552" w14:paraId="1C9F2A8D" w14:textId="77777777" w:rsidTr="00DC112E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FAA19" w14:textId="77777777" w:rsidR="00942552" w:rsidRDefault="00942552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6856" w14:textId="77777777" w:rsidR="00942552" w:rsidRDefault="00942552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A41" w14:textId="77777777" w:rsidR="00942552" w:rsidRDefault="00942552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f)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699" w14:textId="77777777" w:rsidR="00942552" w:rsidRPr="000E1F93" w:rsidRDefault="00942552" w:rsidP="00BA4138">
            <w:pPr>
              <w:autoSpaceDE w:val="0"/>
              <w:autoSpaceDN w:val="0"/>
              <w:adjustRightInd w:val="0"/>
              <w:ind w:left="459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b. Hiányzik a „Világörökségi és világörökség várományos helyszínek” fejezetből (62. oldal) az alábbi jogszabályi hivatkozás: a Világörökségi Várományos Helyszínek Jegyzékéről szóló 27/2015. (VI. 2.) </w:t>
            </w:r>
            <w:proofErr w:type="spellStart"/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MvM</w:t>
            </w:r>
            <w:proofErr w:type="spellEnd"/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rendelet.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682" w14:textId="77777777" w:rsidR="00942552" w:rsidRPr="00011B55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73F7146B" w14:textId="77777777" w:rsidR="00942552" w:rsidRPr="0075602E" w:rsidRDefault="00942552" w:rsidP="00BA4138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hivatkozott rész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kiegészítésre kerül.</w:t>
            </w:r>
          </w:p>
        </w:tc>
      </w:tr>
      <w:tr w:rsidR="00942552" w14:paraId="32D98DC5" w14:textId="77777777" w:rsidTr="00DC112E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02337" w14:textId="77777777" w:rsidR="00942552" w:rsidRDefault="00942552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3AD1A" w14:textId="77777777" w:rsidR="00942552" w:rsidRDefault="00942552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9A28" w14:textId="77777777" w:rsidR="00942552" w:rsidRDefault="00942552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g)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6F5" w14:textId="77777777" w:rsidR="00942552" w:rsidRPr="000E1F93" w:rsidRDefault="00942552" w:rsidP="00BA4138">
            <w:pPr>
              <w:autoSpaceDE w:val="0"/>
              <w:autoSpaceDN w:val="0"/>
              <w:adjustRightInd w:val="0"/>
              <w:ind w:left="459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c. 27. sorszámú változtatásnál téves hivatkozás szerepel: Műemléki terület (Budai termálkarszt barlangrendszerei helyszín).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A75" w14:textId="77777777" w:rsidR="00942552" w:rsidRPr="00EE147D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02EC1219" w14:textId="77777777" w:rsidR="00942552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hivatkozott </w:t>
            </w:r>
            <w:proofErr w:type="gramStart"/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rész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korrigálásra</w:t>
            </w:r>
            <w:proofErr w:type="gramEnd"/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kerül.</w:t>
            </w:r>
          </w:p>
        </w:tc>
      </w:tr>
      <w:tr w:rsidR="00942552" w14:paraId="16076C40" w14:textId="77777777" w:rsidTr="00DC112E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08FB6" w14:textId="77777777" w:rsidR="00942552" w:rsidRDefault="00942552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62E74" w14:textId="77777777" w:rsidR="00942552" w:rsidRDefault="00942552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336" w14:textId="77777777" w:rsidR="00942552" w:rsidRDefault="00942552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h)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E30" w14:textId="77777777" w:rsidR="00942552" w:rsidRPr="009E5A59" w:rsidRDefault="00942552" w:rsidP="00BA4138">
            <w:pPr>
              <w:autoSpaceDE w:val="0"/>
              <w:autoSpaceDN w:val="0"/>
              <w:adjustRightInd w:val="0"/>
              <w:ind w:left="459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E5A5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d. 50. sorszámú változtatás, VIII. kerület józsefvárosi pályaudvar törzsszáma nem 16137. A helyes törzsszám: 16317.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CAB" w14:textId="77777777" w:rsidR="00942552" w:rsidRPr="00EE147D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7D158607" w14:textId="77777777" w:rsidR="00942552" w:rsidRDefault="00942552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proofErr w:type="gramStart"/>
            <w:r w:rsidRPr="00AE6935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törzsszám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javításra</w:t>
            </w:r>
            <w:proofErr w:type="gramEnd"/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kerül.</w:t>
            </w:r>
          </w:p>
        </w:tc>
      </w:tr>
    </w:tbl>
    <w:p w14:paraId="2BA1545F" w14:textId="77777777" w:rsidR="00CB663D" w:rsidRDefault="00CB663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057"/>
        <w:gridCol w:w="588"/>
        <w:gridCol w:w="7558"/>
        <w:gridCol w:w="4637"/>
      </w:tblGrid>
      <w:tr w:rsidR="008B2BF0" w14:paraId="6ED0A8C6" w14:textId="77777777" w:rsidTr="00A67E0A">
        <w:trPr>
          <w:tblHeader/>
          <w:jc w:val="center"/>
        </w:trPr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16C72DA0" w14:textId="56FBB497" w:rsidR="008B2BF0" w:rsidRDefault="008B2BF0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spacing w:val="42"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14.</w:t>
            </w:r>
          </w:p>
        </w:tc>
        <w:tc>
          <w:tcPr>
            <w:tcW w:w="20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2E05B3" w14:textId="77777777" w:rsidR="008B2BF0" w:rsidRDefault="008B2BF0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Véleményező:</w:t>
            </w:r>
          </w:p>
        </w:tc>
        <w:tc>
          <w:tcPr>
            <w:tcW w:w="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A9D952B" w14:textId="77777777" w:rsidR="008B2BF0" w:rsidRDefault="008B2BF0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22"/>
                <w:szCs w:val="22"/>
                <w:lang w:eastAsia="en-US"/>
              </w:rPr>
            </w:pPr>
          </w:p>
        </w:tc>
        <w:tc>
          <w:tcPr>
            <w:tcW w:w="7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707740" w14:textId="77777777" w:rsidR="008B2BF0" w:rsidRDefault="008B2BF0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Észrevétel:</w:t>
            </w:r>
          </w:p>
        </w:tc>
        <w:tc>
          <w:tcPr>
            <w:tcW w:w="46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14:paraId="079BA9EB" w14:textId="77777777" w:rsidR="008B2BF0" w:rsidRDefault="008B2BF0" w:rsidP="00BA4138">
            <w:pPr>
              <w:spacing w:before="40" w:after="40" w:line="256" w:lineRule="auto"/>
              <w:jc w:val="center"/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pacing w:val="42"/>
                <w:sz w:val="18"/>
                <w:szCs w:val="18"/>
                <w:lang w:eastAsia="en-US"/>
              </w:rPr>
              <w:t>Válaszok:</w:t>
            </w:r>
          </w:p>
        </w:tc>
      </w:tr>
      <w:tr w:rsidR="009455F8" w14:paraId="7CB3F54B" w14:textId="77777777" w:rsidTr="00CB1BF2">
        <w:trPr>
          <w:trHeight w:val="153"/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5E79603" w14:textId="12A1746A" w:rsidR="009455F8" w:rsidRDefault="009455F8" w:rsidP="00BA4138">
            <w:pPr>
              <w:pStyle w:val="Listaszerbekezds"/>
              <w:tabs>
                <w:tab w:val="left" w:pos="161"/>
              </w:tabs>
              <w:spacing w:line="256" w:lineRule="auto"/>
              <w:ind w:left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72C217" w14:textId="77777777" w:rsidR="009455F8" w:rsidRDefault="009455F8" w:rsidP="00BA4138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Budapest Főváros Kormányhivatala </w:t>
            </w:r>
          </w:p>
          <w:p w14:paraId="3D8CAD65" w14:textId="77777777" w:rsidR="009455F8" w:rsidRDefault="009455F8" w:rsidP="00BA4138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11222">
              <w:rPr>
                <w:rFonts w:ascii="Arial Narrow" w:hAnsi="Arial Narrow" w:cs="Arial"/>
                <w:i/>
                <w:sz w:val="22"/>
                <w:szCs w:val="22"/>
              </w:rPr>
              <w:t>Építésügyi és Örökségvédelmi Főosztály</w:t>
            </w:r>
          </w:p>
          <w:p w14:paraId="58E4C8A4" w14:textId="77777777" w:rsidR="009455F8" w:rsidRDefault="009455F8" w:rsidP="00BA4138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14:paraId="5BF22A52" w14:textId="77777777" w:rsidR="009455F8" w:rsidRDefault="009455F8" w:rsidP="00BA4138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11222">
              <w:rPr>
                <w:rFonts w:ascii="Arial Narrow" w:hAnsi="Arial Narrow" w:cs="Arial"/>
                <w:i/>
                <w:sz w:val="22"/>
                <w:szCs w:val="22"/>
              </w:rPr>
              <w:t>Örökségvédelmi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Osztály</w:t>
            </w:r>
          </w:p>
          <w:p w14:paraId="744E7775" w14:textId="77777777" w:rsidR="009455F8" w:rsidRDefault="009455F8" w:rsidP="00BA4138">
            <w:pPr>
              <w:pStyle w:val="Listaszerbekezds"/>
              <w:tabs>
                <w:tab w:val="left" w:pos="161"/>
              </w:tabs>
              <w:ind w:left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tbl>
            <w:tblPr>
              <w:tblW w:w="22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4"/>
            </w:tblGrid>
            <w:tr w:rsidR="009455F8" w:rsidRPr="003A114D" w14:paraId="6C514983" w14:textId="77777777" w:rsidTr="00BA4138">
              <w:trPr>
                <w:trHeight w:val="93"/>
              </w:trPr>
              <w:tc>
                <w:tcPr>
                  <w:tcW w:w="2244" w:type="dxa"/>
                </w:tcPr>
                <w:p w14:paraId="0149C462" w14:textId="77777777" w:rsidR="009455F8" w:rsidRPr="003A114D" w:rsidRDefault="009455F8" w:rsidP="00BA4138">
                  <w:pPr>
                    <w:pStyle w:val="Default"/>
                    <w:rPr>
                      <w:rFonts w:ascii="Arial Narrow" w:eastAsia="Times New Roman" w:hAnsi="Arial Narrow"/>
                      <w:i/>
                      <w:color w:val="auto"/>
                      <w:sz w:val="22"/>
                      <w:szCs w:val="22"/>
                      <w:lang w:eastAsia="hu-HU"/>
                    </w:rPr>
                  </w:pPr>
                  <w:r w:rsidRPr="003A114D">
                    <w:rPr>
                      <w:rFonts w:ascii="Arial Narrow" w:eastAsia="Times New Roman" w:hAnsi="Arial Narrow"/>
                      <w:i/>
                      <w:color w:val="auto"/>
                      <w:sz w:val="22"/>
                      <w:szCs w:val="22"/>
                      <w:lang w:eastAsia="hu-HU"/>
                    </w:rPr>
                    <w:t xml:space="preserve">(ügyiratszám: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10"/>
                  </w:tblGrid>
                  <w:tr w:rsidR="009455F8" w:rsidRPr="003A114D" w14:paraId="61CB88F7" w14:textId="77777777" w:rsidTr="00BA4138">
                    <w:trPr>
                      <w:trHeight w:val="93"/>
                    </w:trPr>
                    <w:tc>
                      <w:tcPr>
                        <w:tcW w:w="2110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843"/>
                        </w:tblGrid>
                        <w:tr w:rsidR="009455F8" w:rsidRPr="003A114D" w14:paraId="3BC09001" w14:textId="77777777" w:rsidTr="00BA4138">
                          <w:trPr>
                            <w:trHeight w:val="93"/>
                          </w:trPr>
                          <w:tc>
                            <w:tcPr>
                              <w:tcW w:w="1843" w:type="dxa"/>
                            </w:tcPr>
                            <w:p w14:paraId="05FFA744" w14:textId="77777777" w:rsidR="009455F8" w:rsidRPr="003A114D" w:rsidRDefault="009455F8" w:rsidP="00BA413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3A114D">
                                <w:rPr>
                                  <w:rFonts w:ascii="Arial Narrow" w:hAnsi="Arial Narrow" w:cs="Arial"/>
                                  <w:i/>
                                  <w:sz w:val="22"/>
                                  <w:szCs w:val="22"/>
                                </w:rPr>
                                <w:t>BP/2604/373-2/</w:t>
                              </w:r>
                              <w:proofErr w:type="gramStart"/>
                              <w:r w:rsidRPr="003A114D">
                                <w:rPr>
                                  <w:rFonts w:ascii="Arial Narrow" w:hAnsi="Arial Narrow" w:cs="Arial"/>
                                  <w:i/>
                                  <w:sz w:val="22"/>
                                  <w:szCs w:val="22"/>
                                </w:rPr>
                                <w:t>2020 )</w:t>
                              </w:r>
                              <w:proofErr w:type="gramEnd"/>
                            </w:p>
                          </w:tc>
                        </w:tr>
                      </w:tbl>
                      <w:p w14:paraId="65615374" w14:textId="77777777" w:rsidR="009455F8" w:rsidRPr="003A114D" w:rsidRDefault="009455F8" w:rsidP="00BA41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"/>
                            <w:i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8526749" w14:textId="77777777" w:rsidR="009455F8" w:rsidRPr="00FB1820" w:rsidRDefault="009455F8" w:rsidP="00BA4138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057E194F" w14:textId="77777777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A2C5" w14:textId="1CCF5DE9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lastRenderedPageBreak/>
              <w:t>ba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19AF6" w14:textId="27E5EF71" w:rsidR="009455F8" w:rsidRPr="009A407F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 </w:t>
            </w:r>
            <w:r w:rsidRPr="00B058A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Környezeti </w:t>
            </w:r>
            <w:proofErr w:type="gramStart"/>
            <w:r w:rsidRPr="00B058A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értékelés egyeztetési</w:t>
            </w:r>
            <w:proofErr w:type="gramEnd"/>
            <w:r w:rsidRPr="00B058A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dokumentációban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(KÉ) a 60. és 65. oldalon  szereplő 2015-ös értékvédelmi </w:t>
            </w:r>
            <w:r w:rsidRPr="00CE447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adatokat aktualizálni szükséges mind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régészeti, mind műemléki tekintetben.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74434" w14:textId="77777777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Döntést nem igényel</w:t>
            </w: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7F028935" w14:textId="145045C7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4B74D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Az előzetes véleményezési szakaszban adatszolgáltatás nem érkezett 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értékvédelmi </w:t>
            </w:r>
            <w:r w:rsidRPr="00CE447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adatok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tárgyában. Adatszolgáltatás hiányában a terv a 2015.06.25.-i </w:t>
            </w:r>
            <w:proofErr w:type="spellStart"/>
            <w:r w:rsidRPr="004B74D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Forster</w:t>
            </w:r>
            <w:proofErr w:type="spellEnd"/>
            <w:r w:rsidRPr="004B74DB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Gyula Nemzeti Örökségvédelmi és Vagyongazdálkodási Központ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adatszolgáltatása szerint feltüntetett örökségvédelmi elemeket tartalmazza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9455F8" w14:paraId="33780610" w14:textId="77777777" w:rsidTr="00CB1BF2">
        <w:trPr>
          <w:trHeight w:val="726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63E3A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F3D7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E7F" w14:textId="795AA05B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proofErr w:type="spellStart"/>
            <w:r w:rsidRPr="00DB505C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</w:t>
            </w:r>
            <w:proofErr w:type="spellEnd"/>
            <w:r w:rsidRPr="00DB505C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558" w:type="dxa"/>
            <w:tcBorders>
              <w:left w:val="single" w:sz="4" w:space="0" w:color="auto"/>
              <w:right w:val="single" w:sz="4" w:space="0" w:color="auto"/>
            </w:tcBorders>
          </w:tcPr>
          <w:p w14:paraId="240A5B3D" w14:textId="798B2415" w:rsidR="009455F8" w:rsidRPr="003A114D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KÉ 66. o. szereplő értéktérképek közt szerepeltetni kell a kulturális örökség elemeit, a műemléki és a régészeti értékeket is külön térképeken</w:t>
            </w:r>
          </w:p>
        </w:tc>
        <w:tc>
          <w:tcPr>
            <w:tcW w:w="4637" w:type="dxa"/>
            <w:tcBorders>
              <w:left w:val="single" w:sz="4" w:space="0" w:color="auto"/>
              <w:right w:val="single" w:sz="4" w:space="0" w:color="auto"/>
            </w:tcBorders>
          </w:tcPr>
          <w:p w14:paraId="57AF2578" w14:textId="77777777" w:rsidR="009455F8" w:rsidRPr="00011B55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65FD5103" w14:textId="753D5424" w:rsidR="009455F8" w:rsidRPr="00F86DA4" w:rsidRDefault="009455F8" w:rsidP="00A67E0A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hivatkozott rész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kiegészítésre kerül a</w:t>
            </w:r>
            <w:r>
              <w:t xml:space="preserve"> </w:t>
            </w:r>
            <w:r w:rsidRPr="0049497E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kulturális örökség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elemeit, a 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műemléki és a régészeti értékeket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bemutató térképpel.</w:t>
            </w:r>
          </w:p>
        </w:tc>
      </w:tr>
      <w:tr w:rsidR="009455F8" w14:paraId="64F6F078" w14:textId="77777777" w:rsidTr="009569C3">
        <w:trPr>
          <w:trHeight w:val="301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D5EE5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E2AD1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388" w14:textId="5E015FFA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proofErr w:type="spellStart"/>
            <w:r w:rsidRPr="00DB505C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d</w:t>
            </w:r>
            <w:proofErr w:type="spellEnd"/>
            <w:r w:rsidRPr="00DB505C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FEB" w14:textId="2741AF0B" w:rsidR="009455F8" w:rsidRPr="005A7871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fogalmi magyarázatok hibásak, pontatlanok, a jogszabályok alapján javítani szükséges a KÉ 59-60. oldalon. A fővárosban található műemléki jelentőségű területek felsorolása nem teljes: a XXII. kerületben lévő Budafok német telepesfalu és pincerendszer valamint a XV. kerületben lévő MÁV lakótelep a szöveges felsorolásoknál rendszeresen kimaradt.</w:t>
            </w: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11B" w14:textId="77777777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3AA47FEA" w14:textId="45582B13" w:rsidR="009455F8" w:rsidRPr="00011B55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hivatkozott </w:t>
            </w:r>
            <w:proofErr w:type="gramStart"/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rész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javításra</w:t>
            </w:r>
            <w:proofErr w:type="gramEnd"/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és </w:t>
            </w: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kiegészítésre kerül.</w:t>
            </w:r>
          </w:p>
        </w:tc>
      </w:tr>
      <w:tr w:rsidR="009455F8" w14:paraId="69003037" w14:textId="77777777" w:rsidTr="009569C3">
        <w:trPr>
          <w:trHeight w:val="72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0B46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17AE9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780" w14:textId="6347776F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619" w14:textId="589AE4B7" w:rsidR="009455F8" w:rsidRPr="005A7871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Budapest Főváros területe régészeti és műemléki szempontból értékes kulturális örökségi helyszín, a városkarakter meghatározó elemei a történeti városrészek, a Duna-partok, a budai hegyvidék területei. Műemléki értékek - műemlékek, műemléki területek - azonban nem csak a belső, de a külső kerületekben is találhatóak, a beépítés módjától függően szabadon álló, zártsorú és tele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pszerű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beépítésű  területeken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 műemlékek</w:t>
            </w:r>
            <w:proofErr w:type="gramEnd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, műemléki  </w:t>
            </w:r>
            <w:proofErr w:type="spellStart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környezetek</w:t>
            </w:r>
            <w:proofErr w:type="spellEnd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 méretüktől  és  nagyságuktól  függően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jelentősen meghatározhatják egy-egy városrész építészeti karakterét. </w:t>
            </w:r>
            <w:proofErr w:type="gramStart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Ezek a védett ingatlanok korábbi építésügyi szabályozások alapján létrejött állapot tanúi, egy megőrzésre, bemutatásra érdemesnek tartott időszak </w:t>
            </w:r>
            <w:proofErr w:type="spellStart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megtestesítői</w:t>
            </w:r>
            <w:proofErr w:type="spellEnd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, ezért gyakran ”kilógnak” közvetlen környezetükből (pl. a klasszicista Pest lakóházai jóval alacsonyabbak az eklektikus utcaképben, a Ludovika épületeit és a történeti kertet is </w:t>
            </w:r>
            <w:proofErr w:type="spellStart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körbenőtte</w:t>
            </w:r>
            <w:proofErr w:type="spellEnd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 város, a svábhegyi villák szerencsés esetben nagyméretű </w:t>
            </w:r>
            <w:proofErr w:type="spellStart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ősfás</w:t>
            </w:r>
            <w:proofErr w:type="spellEnd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kertekben állnak, egy ma már jóval sűrűbben beépített társasházi övezetben, a védett ipari épületekkel rendelkező ingatlanok sem a város szélén találhatók stb.). Ezek a különbségek abból</w:t>
            </w:r>
            <w:proofErr w:type="gramEnd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adódnak, hogy az építési szabályok idővel változtak, a területek beépítése </w:t>
            </w:r>
            <w:proofErr w:type="gramStart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intenzívebbé</w:t>
            </w:r>
            <w:proofErr w:type="gramEnd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vált. A beépítés </w:t>
            </w:r>
            <w:proofErr w:type="gramStart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intenzitásának</w:t>
            </w:r>
            <w:proofErr w:type="gramEnd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növelése általában nem segíti az örökségvédelmi szempontok érvényre juttatását.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084" w14:textId="7DA4AFB6" w:rsidR="009455F8" w:rsidRPr="00A67E0A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Döntést nem igényel.</w:t>
            </w:r>
          </w:p>
        </w:tc>
      </w:tr>
      <w:tr w:rsidR="009455F8" w14:paraId="016BD394" w14:textId="77777777" w:rsidTr="00D20368">
        <w:trPr>
          <w:trHeight w:val="72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8E57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F69B5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73F" w14:textId="4FF1A129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42094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d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b</w:t>
            </w:r>
            <w:r w:rsidRPr="0042094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558" w:type="dxa"/>
            <w:tcBorders>
              <w:left w:val="single" w:sz="4" w:space="0" w:color="auto"/>
              <w:right w:val="single" w:sz="4" w:space="0" w:color="auto"/>
            </w:tcBorders>
          </w:tcPr>
          <w:p w14:paraId="3DAF3458" w14:textId="0E1AA1A6" w:rsidR="009455F8" w:rsidRPr="005A7871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FE5B7C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A KÉ-</w:t>
            </w:r>
            <w:proofErr w:type="spellStart"/>
            <w:r w:rsidRPr="00EE6AC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ben</w:t>
            </w:r>
            <w:proofErr w:type="spellEnd"/>
            <w:r w:rsidRPr="00EE6AC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említett, TSZT által módosított területek mindegyikénél tisztázni kell az </w:t>
            </w:r>
            <w:proofErr w:type="gramStart"/>
            <w:r w:rsidRPr="00EE6AC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aktuális</w:t>
            </w:r>
            <w:proofErr w:type="gramEnd"/>
            <w:r w:rsidRPr="00EE6AC3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műemléki és régészeti érintettséget, mert az adatok nem aktualizáltak, sok helyen nem megfelelőek, hibásak</w:t>
            </w:r>
            <w:r w:rsidRPr="00EE6AC3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37" w:type="dxa"/>
            <w:tcBorders>
              <w:left w:val="single" w:sz="4" w:space="0" w:color="auto"/>
              <w:right w:val="single" w:sz="4" w:space="0" w:color="auto"/>
            </w:tcBorders>
          </w:tcPr>
          <w:p w14:paraId="666B7A32" w14:textId="77777777" w:rsidR="009455F8" w:rsidRPr="00011B55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Elfogadásra </w:t>
            </w: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nem </w:t>
            </w: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javasolt.</w:t>
            </w:r>
          </w:p>
          <w:p w14:paraId="62E2A747" w14:textId="443BCBCC" w:rsidR="009455F8" w:rsidRPr="00EE147D" w:rsidRDefault="009455F8" w:rsidP="00BA4138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B031A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Az előzetes véleményezési szakaszban adatszolgáltatás nem érkezett 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értékvédelmi </w:t>
            </w:r>
            <w:r w:rsidRPr="00CE4476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adatok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tárgyában. Adatszolgáltatás hiányában a terv a 2015.06.25.-i </w:t>
            </w:r>
            <w:proofErr w:type="spellStart"/>
            <w:r w:rsidRPr="000B031A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Forster</w:t>
            </w:r>
            <w:proofErr w:type="spellEnd"/>
            <w:r w:rsidRPr="000B031A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Gyula Nemzeti Örökségvédelmi és Vagyongazdálkodási Központ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adatszolgáltatása szerint feltüntetett örökségvédelmi elemeket tartalmazza.</w:t>
            </w:r>
          </w:p>
        </w:tc>
      </w:tr>
      <w:tr w:rsidR="009455F8" w14:paraId="13E3DAB8" w14:textId="77777777" w:rsidTr="00D20368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09582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4D4E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8DB5" w14:textId="16FB515A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42094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d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c</w:t>
            </w:r>
            <w:r w:rsidRPr="00420942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BEE" w14:textId="77777777" w:rsidR="009455F8" w:rsidRPr="005A7871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 KÉ részletesebb elemzésében szereplő 68 helyszín esetén az alábbiakat is kérjük figyelembe venni:</w:t>
            </w:r>
          </w:p>
          <w:p w14:paraId="605704CF" w14:textId="3346F2BC" w:rsidR="009455F8" w:rsidRPr="003A114D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lastRenderedPageBreak/>
              <w:t>3. Ugyanabban a leírásban szerepel, hogy „Régészeti lelőhely, műemlék nem található a területen.” Lejjebb pedig „</w:t>
            </w:r>
            <w:proofErr w:type="gramStart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A</w:t>
            </w:r>
            <w:proofErr w:type="gramEnd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területen régészeti lelőhely is található (Soroksár Várhegy).” El kell kerülni félreértelmezhető megfogalmazásokat.</w:t>
            </w: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2CF" w14:textId="77777777" w:rsidR="009455F8" w:rsidRPr="00EE147D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Elfogadásra javasolt.</w:t>
            </w:r>
          </w:p>
          <w:p w14:paraId="056071EA" w14:textId="54035DDF" w:rsidR="009455F8" w:rsidRPr="008D0241" w:rsidRDefault="009455F8" w:rsidP="00BA4138">
            <w:pPr>
              <w:spacing w:line="256" w:lineRule="auto"/>
              <w:jc w:val="both"/>
              <w:rPr>
                <w:b/>
              </w:rPr>
            </w:pPr>
            <w:proofErr w:type="gramStart"/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orrigálásra</w:t>
            </w:r>
            <w:proofErr w:type="gramEnd"/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kerül.</w:t>
            </w:r>
          </w:p>
        </w:tc>
      </w:tr>
      <w:tr w:rsidR="009455F8" w14:paraId="2C3036C5" w14:textId="77777777" w:rsidTr="00DC112E">
        <w:trPr>
          <w:trHeight w:val="89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83DC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5F8B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26B" w14:textId="3288C605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e)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481" w14:textId="5102BBE1" w:rsidR="009455F8" w:rsidRPr="00A31313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17. </w:t>
            </w:r>
            <w:r w:rsidRPr="00EE147D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Pontosítani kell a műemléki érintettséget, mert hiányos, a régészeti érintettség fel sincs tűntetve, pedig a terület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 régészeti lelőhely, a Hadrianus palota és környéke pedig kiemelten védett régészeti lelőhely.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336" w14:textId="77777777" w:rsidR="009455F8" w:rsidRPr="00011B55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0A8DF658" w14:textId="3A823BAF" w:rsidR="009455F8" w:rsidRPr="00EE147D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hivat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kozott rész kiegészítésre kerül.</w:t>
            </w:r>
          </w:p>
        </w:tc>
      </w:tr>
      <w:tr w:rsidR="009455F8" w14:paraId="22CFE177" w14:textId="77777777" w:rsidTr="00D20368">
        <w:trPr>
          <w:trHeight w:val="868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1FE61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AEC5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C1C" w14:textId="60268BB9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f)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144" w14:textId="26328B86" w:rsidR="009455F8" w:rsidRPr="005A7871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27.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ab/>
              <w:t>A XIII. kerületet nem érinti világörökségi várományos helyszínként a Budai termálkarszt barlangrendszere.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805C" w14:textId="77777777" w:rsidR="009455F8" w:rsidRPr="00EE147D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722F0968" w14:textId="3FEA279B" w:rsidR="009455F8" w:rsidRPr="00A67E0A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hivatkozott </w:t>
            </w:r>
            <w:proofErr w:type="gramStart"/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rész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törlésre</w:t>
            </w:r>
            <w:proofErr w:type="gramEnd"/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kerül.</w:t>
            </w:r>
          </w:p>
        </w:tc>
      </w:tr>
      <w:tr w:rsidR="009455F8" w14:paraId="6741F6D5" w14:textId="77777777" w:rsidTr="00DC112E">
        <w:trPr>
          <w:trHeight w:val="65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95CB6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7AB9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E56B" w14:textId="7AA3B122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g)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5B8" w14:textId="54FBD8F3" w:rsidR="009455F8" w:rsidRPr="005A7871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28.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ab/>
              <w:t>Ez terület viszont érintett világörökségi várományos helyszínként.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2667" w14:textId="77777777" w:rsidR="009455F8" w:rsidRPr="00EE147D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61CE6FD9" w14:textId="2BF2F6BD" w:rsidR="009455F8" w:rsidRPr="007E72BD" w:rsidRDefault="009455F8" w:rsidP="00BA4138">
            <w:pPr>
              <w:spacing w:line="256" w:lineRule="auto"/>
              <w:jc w:val="both"/>
              <w:rPr>
                <w:rFonts w:ascii="Arial Narrow" w:hAnsi="Arial Narrow"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hivatkozott rész kiegészítésre kerül.</w:t>
            </w:r>
          </w:p>
        </w:tc>
      </w:tr>
      <w:tr w:rsidR="009455F8" w14:paraId="6809948D" w14:textId="77777777" w:rsidTr="00CB1BF2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74396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B525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C9C" w14:textId="00BC0527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35E" w14:textId="4CB8BB70" w:rsidR="009455F8" w:rsidRPr="000E1F93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36. Pontosítani kell a műemléki érintettséget, mert hiányos, a régészeti érintettség fel sincs tűntetve, pedig a terület régészeti lelőhely, a Hadrianus palota és környéke pedig kiemelten védett régészeti lelőhely.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F6DE" w14:textId="77777777" w:rsidR="009455F8" w:rsidRPr="00011B55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40DC0152" w14:textId="53909477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hivat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kozott rész kiegészítésre kerül.</w:t>
            </w:r>
          </w:p>
        </w:tc>
      </w:tr>
      <w:tr w:rsidR="009455F8" w14:paraId="1E3D183A" w14:textId="77777777" w:rsidTr="00D20368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4C461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EB14E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EAC" w14:textId="4878D0E7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i)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54F" w14:textId="4DDF81C5" w:rsidR="009455F8" w:rsidRPr="000E1F93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39. A Ludovika Akadémia melletti, egykori Orczy kert történeti kertjének átsorolása legyen a tömbtől eltérő. A történeti kertként védett 36030 </w:t>
            </w:r>
            <w:proofErr w:type="spellStart"/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hrsz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.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-ú ingatlanon az oktatási központ terület helyett a zöldterület besorolás javasolt.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531" w14:textId="77777777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nem javasolt.</w:t>
            </w:r>
          </w:p>
          <w:p w14:paraId="6AA38CF1" w14:textId="77777777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</w:pP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Az Orczy kert területe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Karakterében megőrzendő jelentős zöldfelületű intézményterületként jelölt a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 TSZT Szerkezeti Tervlap 4. Zöldfelület-, táj- és természetvédelem</w:t>
            </w:r>
            <w:r w:rsidRPr="00117DEF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 című tervlapján, amely ugyanúgy kötelező érvényű, mint az 1. Területfelhasználási tervlap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Karakterében megőrzendő jelentős zöldfelületű intézményterületek 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kultúrtörténeti szempontból, fővárosi szinten jelentős intézménykertek,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 amelyek 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fejlesztése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,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 xml:space="preserve">a TSZT szerint, </w:t>
            </w:r>
            <w:r w:rsidRPr="00E64F70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a meglévő, értékes térszerkezet megőrzése mellett támogatandó.</w:t>
            </w:r>
          </w:p>
          <w:p w14:paraId="0EA0050C" w14:textId="1F62F915" w:rsidR="009455F8" w:rsidRPr="0075602E" w:rsidRDefault="009455F8" w:rsidP="00BA4138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  <w:t>A kerületi építési szabályzat részletes előírásokat tartalmaz a területre és „Kötelező zöldfelület”-ként jelöli.</w:t>
            </w:r>
          </w:p>
        </w:tc>
      </w:tr>
      <w:tr w:rsidR="009455F8" w14:paraId="4DC6E0B1" w14:textId="77777777" w:rsidTr="009569C3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727DD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0500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849" w14:textId="48736965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j)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8F4" w14:textId="079749F2" w:rsidR="009455F8" w:rsidRPr="00A31313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41. Pontosítani kell a műemléki, régészeti érintettséget, a nyéki vadászkastély nem a területen található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AB4" w14:textId="77777777" w:rsidR="009455F8" w:rsidRPr="00EE147D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4CF1A97C" w14:textId="1E1424EF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hivatkozott </w:t>
            </w:r>
            <w:proofErr w:type="gramStart"/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rész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törlésre</w:t>
            </w:r>
            <w:proofErr w:type="gramEnd"/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kerül.</w:t>
            </w:r>
          </w:p>
        </w:tc>
      </w:tr>
      <w:tr w:rsidR="009455F8" w14:paraId="537EEE0C" w14:textId="77777777" w:rsidTr="00CB1BF2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6CE13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C9EB2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CCD" w14:textId="080DAFA4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k)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204" w14:textId="7C1E1363" w:rsidR="009455F8" w:rsidRPr="00A31313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50. A műemléki törzsszám helyesen: 16317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302" w14:textId="695E9A8A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</w:tc>
      </w:tr>
      <w:tr w:rsidR="009455F8" w14:paraId="7B47D77D" w14:textId="77777777" w:rsidTr="00A67E0A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F33A7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59B8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FB2" w14:textId="69BC331E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l)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037" w14:textId="0ABCBBA0" w:rsidR="009455F8" w:rsidRPr="00A31313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59. Javítani kell a műemléki érintettséget, nincs műemléki jelentőségű terület az érintett területen, egyedi védettséggel a Papírgyári Erőmű épületegyüttese rendelkezik, a régészeti érintettség fel sincs tűntetve, pedig Csepel szinte egész területe régészeti lelőhely.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26D4" w14:textId="77777777" w:rsidR="009455F8" w:rsidRPr="00011B55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655D5DB8" w14:textId="77777777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hivat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kozott </w:t>
            </w:r>
            <w:proofErr w:type="gramStart"/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rész javításra</w:t>
            </w:r>
            <w:proofErr w:type="gramEnd"/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kerül.</w:t>
            </w:r>
          </w:p>
          <w:p w14:paraId="3B9CC9FA" w14:textId="49E1395B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Papírgyári Erőmű épületegyüttesét nem érinti a módosítás.</w:t>
            </w:r>
          </w:p>
        </w:tc>
      </w:tr>
      <w:tr w:rsidR="009455F8" w14:paraId="459E7670" w14:textId="77777777" w:rsidTr="00A67E0A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2DF9B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90743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9E6" w14:textId="30552AEC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m)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70B" w14:textId="47F3C4A6" w:rsidR="009455F8" w:rsidRPr="00A31313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64.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ab/>
              <w:t>Az érintett budafoki terület régészeti lelőhelyként nyilvántartott.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DE7" w14:textId="77777777" w:rsidR="009455F8" w:rsidRPr="00011B55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180AF847" w14:textId="257AAF25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A hivat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kozott rész kiegészítésre kerül.</w:t>
            </w:r>
          </w:p>
        </w:tc>
      </w:tr>
      <w:tr w:rsidR="009455F8" w14:paraId="423682EB" w14:textId="77777777" w:rsidTr="00A67E0A">
        <w:trPr>
          <w:trHeight w:val="15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2810C" w14:textId="77777777" w:rsidR="009455F8" w:rsidRDefault="009455F8" w:rsidP="00BA4138">
            <w:pPr>
              <w:spacing w:line="256" w:lineRule="auto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DABD0" w14:textId="77777777" w:rsidR="009455F8" w:rsidRDefault="009455F8" w:rsidP="00BA4138">
            <w:pPr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72E" w14:textId="3B596A34" w:rsidR="009455F8" w:rsidRDefault="009455F8" w:rsidP="00BA4138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n)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787" w14:textId="320401CD" w:rsidR="009455F8" w:rsidRPr="00A31313" w:rsidRDefault="009455F8" w:rsidP="00BA4138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/>
                <w:bCs/>
                <w:sz w:val="22"/>
                <w:szCs w:val="22"/>
                <w:lang w:eastAsia="en-US"/>
              </w:rPr>
            </w:pP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65.</w:t>
            </w:r>
            <w:r w:rsidRPr="005A7871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ab/>
              <w:t>Az érintett ferencvárosi és csepeli terület régészeti lelőhelyként nyilvántartott.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90C" w14:textId="77777777" w:rsidR="009455F8" w:rsidRPr="00011B55" w:rsidRDefault="009455F8" w:rsidP="00EF0D79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011B55"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  <w:t>Elfogadásra javasolt.</w:t>
            </w:r>
          </w:p>
          <w:p w14:paraId="525A3A88" w14:textId="09FDC3EE" w:rsidR="009455F8" w:rsidRDefault="009455F8" w:rsidP="00BA4138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E147D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 hivat</w:t>
            </w: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kozott rész kiegészítésre kerül.</w:t>
            </w:r>
          </w:p>
        </w:tc>
      </w:tr>
    </w:tbl>
    <w:p w14:paraId="79EB4B72" w14:textId="42DBC7C0" w:rsidR="00AB12E3" w:rsidRDefault="00AB12E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1392D75" w14:textId="622248F1" w:rsidR="008E0AC8" w:rsidRDefault="008E0AC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85528E8" w14:textId="492E57B5" w:rsidR="008106F0" w:rsidRDefault="008106F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0441B90" w14:textId="2CCA5EB0" w:rsidR="000F2E94" w:rsidRDefault="000F2E9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A9F5296" w14:textId="77777777" w:rsidR="000F2E94" w:rsidRDefault="000F2E9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D303DB9" w14:textId="77777777" w:rsidR="000F2E94" w:rsidRPr="000A553D" w:rsidRDefault="000F2E94" w:rsidP="000F2E94">
      <w:pPr>
        <w:pStyle w:val="Cm"/>
        <w:rPr>
          <w:spacing w:val="32"/>
        </w:rPr>
      </w:pPr>
      <w:r w:rsidRPr="000A553D">
        <w:rPr>
          <w:spacing w:val="32"/>
        </w:rPr>
        <w:lastRenderedPageBreak/>
        <w:t>VÁLASZOK</w:t>
      </w:r>
    </w:p>
    <w:p w14:paraId="3EBCDE5D" w14:textId="77777777" w:rsidR="000F2E94" w:rsidRPr="000A553D" w:rsidRDefault="000F2E94" w:rsidP="000F2E94">
      <w:pPr>
        <w:jc w:val="center"/>
        <w:rPr>
          <w:rFonts w:ascii="Arial Narrow" w:hAnsi="Arial Narrow"/>
          <w:bCs/>
        </w:rPr>
      </w:pPr>
      <w:r w:rsidRPr="000A553D">
        <w:rPr>
          <w:rFonts w:ascii="Arial Narrow" w:hAnsi="Arial Narrow"/>
          <w:bCs/>
        </w:rPr>
        <w:t>a</w:t>
      </w:r>
    </w:p>
    <w:p w14:paraId="6EAB6EDF" w14:textId="2ABC90D8" w:rsidR="000F2E94" w:rsidRDefault="000F2E94" w:rsidP="000F2E94">
      <w:pPr>
        <w:jc w:val="center"/>
        <w:rPr>
          <w:rFonts w:ascii="Arial Narrow" w:hAnsi="Arial Narrow"/>
        </w:rPr>
      </w:pPr>
      <w:r w:rsidRPr="000A553D">
        <w:rPr>
          <w:rFonts w:ascii="Arial Narrow" w:hAnsi="Arial Narrow"/>
          <w:b/>
          <w:bCs/>
          <w:caps/>
        </w:rPr>
        <w:t>BUDAP</w:t>
      </w:r>
      <w:r>
        <w:rPr>
          <w:rFonts w:ascii="Arial Narrow" w:hAnsi="Arial Narrow"/>
          <w:b/>
          <w:bCs/>
          <w:caps/>
        </w:rPr>
        <w:t xml:space="preserve">EST Főváros TELEPÜLÉSSZERKEZETI TERVÉNEK (TSZT) </w:t>
      </w:r>
      <w:proofErr w:type="gramStart"/>
      <w:r>
        <w:rPr>
          <w:rFonts w:ascii="Arial Narrow" w:hAnsi="Arial Narrow"/>
          <w:b/>
          <w:bCs/>
          <w:caps/>
        </w:rPr>
        <w:t>ÉS</w:t>
      </w:r>
      <w:proofErr w:type="gramEnd"/>
      <w:r>
        <w:rPr>
          <w:rFonts w:ascii="Arial Narrow" w:hAnsi="Arial Narrow"/>
          <w:b/>
          <w:bCs/>
          <w:caps/>
        </w:rPr>
        <w:t xml:space="preserve"> Budapest FŐVÁROS RENDEZÉSI SZABÁLYZATÁNAK (FRSZ) MÓDOSÍTÁSA</w:t>
      </w:r>
      <w:r>
        <w:rPr>
          <w:rFonts w:ascii="Arial Narrow" w:hAnsi="Arial Narrow"/>
          <w:b/>
          <w:bCs/>
          <w:caps/>
        </w:rPr>
        <w:br/>
      </w:r>
      <w:r>
        <w:rPr>
          <w:rFonts w:ascii="Arial Narrow" w:hAnsi="Arial Narrow"/>
        </w:rPr>
        <w:t>tárgyban a záróvéleményezési szakaszban érkezett észrevételeire/véleményeire</w:t>
      </w:r>
    </w:p>
    <w:p w14:paraId="7FCE6A21" w14:textId="1F0D67CB" w:rsidR="003F2039" w:rsidRDefault="003F203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789"/>
        <w:gridCol w:w="6379"/>
      </w:tblGrid>
      <w:tr w:rsidR="000F2E94" w14:paraId="1884BA79" w14:textId="77777777" w:rsidTr="00314C53">
        <w:trPr>
          <w:trHeight w:val="302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86C38" w14:textId="77777777" w:rsidR="000F2E94" w:rsidRPr="00391C9A" w:rsidRDefault="000F2E94" w:rsidP="000A75AC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C9335" w14:textId="77777777" w:rsidR="000F2E94" w:rsidRPr="00391C9A" w:rsidRDefault="000F2E94" w:rsidP="000A75A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1. </w:t>
            </w:r>
            <w:r w:rsidRPr="00391C9A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A tervezetek foglalkoznak Budapest világörökségi területeivel, azonban a TSZT és annak környezeti értékelése hibásan hivatkozik egyes világörökségi tárgyú jogszabályokra, az érintett világörökségi helyszín egyetemes értékét és védőövezete rendeltetését nem megfelelően tartalmazza, hibásan szerepel egy világörökségi várományos helyszín a javaslatban, valamint a világörökségi és világörökségi várományos területek térképi lehatárolása is pontatlan.</w:t>
            </w:r>
          </w:p>
          <w:p w14:paraId="20E45643" w14:textId="631897A5" w:rsidR="000F2E94" w:rsidRPr="00391C9A" w:rsidRDefault="000F2E94" w:rsidP="000A75A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 w:rsidRPr="00391C9A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A világörökségi, valamint a világörökségi várományos helyszínek értékeinek védelmével kapcsolatos szabályokat a világörökségről szóló 2011. évi LXXVII. törvény mellett a világörökségi területté jelölés hazai eljárásrendjéről, a világörökségi kezelési tervek tartalmi követelményeiről és elkészítésük rendjéről, a gondnokságokról, valamint a világörökségi területen az államot megillető elővásárlási jogról szóló 335/2019. (XII. 23.) Korm. rendelet tartalmazza, tehát hibás a 315/</w:t>
            </w:r>
            <w:r w:rsidRPr="006B4E6C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2011. (XII. 27.) Korm. rendeletre utalás a TSZT-</w:t>
            </w:r>
            <w:proofErr w:type="spellStart"/>
            <w:r w:rsidRPr="006B4E6C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ben</w:t>
            </w:r>
            <w:proofErr w:type="spellEnd"/>
            <w:r w:rsidRPr="006B4E6C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 és annak környezeti értékelésében.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DFA3D" w14:textId="77777777" w:rsidR="000F2E94" w:rsidRDefault="000F2E94" w:rsidP="000A75AC">
            <w:pPr>
              <w:spacing w:line="256" w:lineRule="auto"/>
              <w:jc w:val="both"/>
              <w:rPr>
                <w:rFonts w:ascii="Arial Narrow" w:eastAsiaTheme="minorHAnsi" w:hAnsi="Arial Narrow" w:cs="TimesNewRomanPSMT"/>
                <w:b/>
                <w:sz w:val="22"/>
                <w:szCs w:val="22"/>
                <w:lang w:eastAsia="en-US"/>
              </w:rPr>
            </w:pPr>
            <w:r w:rsidRPr="00E566E3">
              <w:rPr>
                <w:rFonts w:ascii="Arial Narrow" w:eastAsiaTheme="minorHAnsi" w:hAnsi="Arial Narrow" w:cs="TimesNewRomanPSMT"/>
                <w:b/>
                <w:sz w:val="22"/>
                <w:szCs w:val="22"/>
                <w:lang w:eastAsia="en-US"/>
              </w:rPr>
              <w:t>Elfogadásra javasolt.</w:t>
            </w:r>
          </w:p>
          <w:p w14:paraId="6305F550" w14:textId="4B8E304E" w:rsidR="000F2E94" w:rsidRPr="00314C53" w:rsidRDefault="000F2E94" w:rsidP="000A75AC">
            <w:pPr>
              <w:spacing w:line="256" w:lineRule="auto"/>
              <w:jc w:val="both"/>
              <w:rPr>
                <w:rFonts w:ascii="Arial Narrow" w:hAnsi="Arial Narrow" w:cs="TimesNewRomanPSMT"/>
                <w:sz w:val="22"/>
                <w:szCs w:val="22"/>
                <w:lang w:eastAsia="en-US"/>
              </w:rPr>
            </w:pPr>
            <w:r w:rsidRPr="00314C53">
              <w:rPr>
                <w:rFonts w:ascii="Arial Narrow" w:hAnsi="Arial Narrow" w:cs="TimesNewRomanPSMT"/>
                <w:sz w:val="22"/>
                <w:szCs w:val="22"/>
                <w:lang w:eastAsia="en-US"/>
              </w:rPr>
              <w:t>A</w:t>
            </w:r>
            <w:r w:rsidR="00314C53" w:rsidRPr="00314C53">
              <w:rPr>
                <w:rFonts w:ascii="Arial Narrow" w:hAnsi="Arial Narrow" w:cs="TimesNewRomanPSMT"/>
                <w:sz w:val="22"/>
                <w:szCs w:val="22"/>
                <w:lang w:eastAsia="en-US"/>
              </w:rPr>
              <w:t xml:space="preserve"> TSZT-</w:t>
            </w:r>
            <w:proofErr w:type="spellStart"/>
            <w:r w:rsidR="00314C53" w:rsidRPr="00314C53">
              <w:rPr>
                <w:rFonts w:ascii="Arial Narrow" w:hAnsi="Arial Narrow" w:cs="TimesNewRomanPSMT"/>
                <w:sz w:val="22"/>
                <w:szCs w:val="22"/>
                <w:lang w:eastAsia="en-US"/>
              </w:rPr>
              <w:t>ben</w:t>
            </w:r>
            <w:proofErr w:type="spellEnd"/>
            <w:r w:rsidR="00314C53" w:rsidRPr="00314C53">
              <w:rPr>
                <w:rFonts w:ascii="Arial Narrow" w:hAnsi="Arial Narrow" w:cs="TimesNewRomanPSMT"/>
                <w:sz w:val="22"/>
                <w:szCs w:val="22"/>
                <w:lang w:eastAsia="en-US"/>
              </w:rPr>
              <w:t xml:space="preserve"> feltüntetett</w:t>
            </w:r>
            <w:r w:rsidRPr="00314C53">
              <w:rPr>
                <w:rFonts w:ascii="Arial Narrow" w:hAnsi="Arial Narrow" w:cs="TimesNewRomanPSMT"/>
                <w:sz w:val="22"/>
                <w:szCs w:val="22"/>
                <w:lang w:eastAsia="en-US"/>
              </w:rPr>
              <w:t xml:space="preserve"> lehatárolások adatszolgáltatás szerintiek.</w:t>
            </w:r>
          </w:p>
          <w:p w14:paraId="76A0E157" w14:textId="77777777" w:rsidR="000F2E94" w:rsidRPr="00AD7EB5" w:rsidRDefault="000F2E94" w:rsidP="000A75AC">
            <w:pPr>
              <w:spacing w:line="256" w:lineRule="auto"/>
              <w:jc w:val="both"/>
              <w:rPr>
                <w:rFonts w:ascii="Arial Narrow" w:hAnsi="Arial Narrow" w:cs="TimesNewRomanPSMT"/>
                <w:sz w:val="22"/>
                <w:szCs w:val="22"/>
                <w:lang w:eastAsia="en-US"/>
              </w:rPr>
            </w:pPr>
            <w:r w:rsidRPr="009F4C0E">
              <w:rPr>
                <w:rFonts w:ascii="Arial Narrow" w:hAnsi="Arial Narrow" w:cs="TimesNewRomanPSMT"/>
                <w:sz w:val="22"/>
                <w:szCs w:val="22"/>
                <w:lang w:eastAsia="en-US"/>
              </w:rPr>
              <w:t xml:space="preserve">A dokumentációban </w:t>
            </w:r>
            <w:proofErr w:type="spellStart"/>
            <w:r w:rsidRPr="009F4C0E">
              <w:rPr>
                <w:rFonts w:ascii="Arial Narrow" w:hAnsi="Arial Narrow" w:cs="TimesNewRomanPSMT"/>
                <w:sz w:val="22"/>
                <w:szCs w:val="22"/>
                <w:lang w:eastAsia="en-US"/>
              </w:rPr>
              <w:t>pontosítjuk</w:t>
            </w:r>
            <w:proofErr w:type="spellEnd"/>
            <w:r w:rsidRPr="009F4C0E">
              <w:rPr>
                <w:rFonts w:ascii="Arial Narrow" w:hAnsi="Arial Narrow" w:cs="TimesNewRomanPSMT"/>
                <w:sz w:val="22"/>
                <w:szCs w:val="22"/>
                <w:lang w:eastAsia="en-US"/>
              </w:rPr>
              <w:t>, hogy a világörökségi területté jelölés hazai eljárásrendjéről, a világörökségi kezelési tervek tartalmi követelményeiről és elkészítésük rendjéről, a gondnokságokról, valamint a világörökségi területen az államot megillető elővásárlási jogról szóló 335/2019. (XII. 23.) Korm. rendelet tartalmazza, nem a 315/2011. (XII. 27.) Korm. rendelet.</w:t>
            </w:r>
          </w:p>
          <w:p w14:paraId="14F1BA4C" w14:textId="77777777" w:rsidR="000F2E94" w:rsidRDefault="000F2E94" w:rsidP="000A75AC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F2E94" w14:paraId="45658F3A" w14:textId="77777777" w:rsidTr="00314C53">
        <w:trPr>
          <w:trHeight w:val="3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264A9" w14:textId="77777777" w:rsidR="000F2E94" w:rsidRPr="00391C9A" w:rsidRDefault="000F2E94" w:rsidP="000A75AC">
            <w:pPr>
              <w:tabs>
                <w:tab w:val="left" w:pos="195"/>
              </w:tabs>
              <w:spacing w:line="256" w:lineRule="auto"/>
              <w:ind w:left="12"/>
              <w:jc w:val="both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812" w14:textId="7D253048" w:rsidR="000F2E94" w:rsidRPr="00391C9A" w:rsidRDefault="000F2E94" w:rsidP="000A75A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2. </w:t>
            </w:r>
            <w:r w:rsidRPr="00391C9A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Budapest területén egy, a Világörökség Jegyzékbe 1987-ben kulturális </w:t>
            </w:r>
            <w:proofErr w:type="gramStart"/>
            <w:r w:rsidRPr="00391C9A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kategóriában</w:t>
            </w:r>
            <w:proofErr w:type="gramEnd"/>
            <w:r w:rsidRPr="00391C9A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 felvételt nyert, majd 2002-ben kibővített, „Budapest - a Duna-partok, a Budai Várnegyed és az Andrássy út" elnevezésű világörökségi helyszín található. A helyszín kiemelkedő egyetemes értékét többek között a Duna két partjának festői látványa, az egykori Pest, Buda, és Óbuda településeinek szerkezeti sajátosságai, valamint az Andrássy út (beleértve az alatta futó földalattit) és környezetének (ideértve a</w:t>
            </w:r>
            <w:r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C9A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Hösök</w:t>
            </w:r>
            <w:proofErr w:type="spellEnd"/>
            <w:r w:rsidRPr="00391C9A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 terét, a Városligetet és a történeti </w:t>
            </w:r>
            <w:r w:rsidRPr="006B4E6C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belváros negyedeit és középületeit) városépítészeti együttese jelenti. Ezért kérem, hogy a TSZT-</w:t>
            </w:r>
            <w:proofErr w:type="spellStart"/>
            <w:r w:rsidRPr="006B4E6C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ben</w:t>
            </w:r>
            <w:proofErr w:type="spellEnd"/>
            <w:r w:rsidRPr="006B4E6C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>, illetve annak környezeti értékelésében</w:t>
            </w:r>
            <w:r w:rsidRPr="00391C9A">
              <w:rPr>
                <w:rFonts w:ascii="Arial Narrow" w:eastAsiaTheme="minorHAnsi" w:hAnsi="Arial Narrow" w:cs="TimesNewRomanPSMT"/>
                <w:sz w:val="22"/>
                <w:szCs w:val="22"/>
                <w:lang w:eastAsia="en-US"/>
              </w:rPr>
              <w:t xml:space="preserve"> ezek jelenjenek meg.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42D6144" w14:textId="77777777" w:rsidR="000F2E94" w:rsidRDefault="000F2E94" w:rsidP="000A75AC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E566E3">
              <w:rPr>
                <w:rFonts w:ascii="Arial Narrow" w:eastAsiaTheme="minorHAnsi" w:hAnsi="Arial Narrow" w:cs="TimesNewRomanPSMT"/>
                <w:b/>
                <w:sz w:val="22"/>
                <w:szCs w:val="22"/>
                <w:lang w:eastAsia="en-US"/>
              </w:rPr>
              <w:t>Elfogadásra javasolt.</w:t>
            </w:r>
          </w:p>
          <w:p w14:paraId="1BF948AB" w14:textId="77777777" w:rsidR="000F2E94" w:rsidRDefault="000F2E94" w:rsidP="000A75AC">
            <w:pPr>
              <w:spacing w:line="256" w:lineRule="auto"/>
              <w:jc w:val="both"/>
              <w:rPr>
                <w:rFonts w:ascii="Arial Narrow" w:hAnsi="Arial Narrow"/>
                <w:b/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A tervdokumentáció </w:t>
            </w:r>
            <w:r w:rsidRPr="007C30F9"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  <w:lang w:eastAsia="en-US"/>
              </w:rPr>
              <w:t>anyagában az észrevétel szerinti leírás fog szerepelni.</w:t>
            </w:r>
          </w:p>
        </w:tc>
      </w:tr>
    </w:tbl>
    <w:p w14:paraId="6053887F" w14:textId="77777777" w:rsidR="000F2E94" w:rsidRDefault="000F2E9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0F2E94" w:rsidSect="00234EB5">
      <w:footerReference w:type="default" r:id="rId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8A14" w14:textId="77777777" w:rsidR="009F7792" w:rsidRDefault="009F7792" w:rsidP="002722D0">
      <w:r>
        <w:separator/>
      </w:r>
    </w:p>
  </w:endnote>
  <w:endnote w:type="continuationSeparator" w:id="0">
    <w:p w14:paraId="500AF28F" w14:textId="77777777" w:rsidR="009F7792" w:rsidRDefault="009F7792" w:rsidP="0027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04154"/>
      <w:docPartObj>
        <w:docPartGallery w:val="Page Numbers (Bottom of Page)"/>
        <w:docPartUnique/>
      </w:docPartObj>
    </w:sdtPr>
    <w:sdtEndPr/>
    <w:sdtContent>
      <w:p w14:paraId="1C8BDF8D" w14:textId="55188E85" w:rsidR="009F7792" w:rsidRPr="002722D0" w:rsidRDefault="009F7792" w:rsidP="004D27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BC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CF372" w14:textId="77777777" w:rsidR="009F7792" w:rsidRDefault="009F7792" w:rsidP="002722D0">
      <w:r>
        <w:separator/>
      </w:r>
    </w:p>
  </w:footnote>
  <w:footnote w:type="continuationSeparator" w:id="0">
    <w:p w14:paraId="29C94B76" w14:textId="77777777" w:rsidR="009F7792" w:rsidRDefault="009F7792" w:rsidP="0027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E00"/>
    <w:multiLevelType w:val="hybridMultilevel"/>
    <w:tmpl w:val="5FEC50BA"/>
    <w:lvl w:ilvl="0" w:tplc="2D322D66">
      <w:start w:val="13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28B5"/>
    <w:multiLevelType w:val="hybridMultilevel"/>
    <w:tmpl w:val="45C4E3E0"/>
    <w:lvl w:ilvl="0" w:tplc="A0545CB6">
      <w:start w:val="1"/>
      <w:numFmt w:val="lowerLetter"/>
      <w:lvlText w:val="%1)"/>
      <w:lvlJc w:val="left"/>
      <w:pPr>
        <w:ind w:left="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1" w:hanging="360"/>
      </w:pPr>
    </w:lvl>
    <w:lvl w:ilvl="2" w:tplc="040E001B" w:tentative="1">
      <w:start w:val="1"/>
      <w:numFmt w:val="lowerRoman"/>
      <w:lvlText w:val="%3."/>
      <w:lvlJc w:val="right"/>
      <w:pPr>
        <w:ind w:left="1861" w:hanging="180"/>
      </w:pPr>
    </w:lvl>
    <w:lvl w:ilvl="3" w:tplc="040E000F" w:tentative="1">
      <w:start w:val="1"/>
      <w:numFmt w:val="decimal"/>
      <w:lvlText w:val="%4."/>
      <w:lvlJc w:val="left"/>
      <w:pPr>
        <w:ind w:left="2581" w:hanging="360"/>
      </w:pPr>
    </w:lvl>
    <w:lvl w:ilvl="4" w:tplc="040E0019" w:tentative="1">
      <w:start w:val="1"/>
      <w:numFmt w:val="lowerLetter"/>
      <w:lvlText w:val="%5."/>
      <w:lvlJc w:val="left"/>
      <w:pPr>
        <w:ind w:left="3301" w:hanging="360"/>
      </w:pPr>
    </w:lvl>
    <w:lvl w:ilvl="5" w:tplc="040E001B" w:tentative="1">
      <w:start w:val="1"/>
      <w:numFmt w:val="lowerRoman"/>
      <w:lvlText w:val="%6."/>
      <w:lvlJc w:val="right"/>
      <w:pPr>
        <w:ind w:left="4021" w:hanging="180"/>
      </w:pPr>
    </w:lvl>
    <w:lvl w:ilvl="6" w:tplc="040E000F" w:tentative="1">
      <w:start w:val="1"/>
      <w:numFmt w:val="decimal"/>
      <w:lvlText w:val="%7."/>
      <w:lvlJc w:val="left"/>
      <w:pPr>
        <w:ind w:left="4741" w:hanging="360"/>
      </w:pPr>
    </w:lvl>
    <w:lvl w:ilvl="7" w:tplc="040E0019" w:tentative="1">
      <w:start w:val="1"/>
      <w:numFmt w:val="lowerLetter"/>
      <w:lvlText w:val="%8."/>
      <w:lvlJc w:val="left"/>
      <w:pPr>
        <w:ind w:left="5461" w:hanging="360"/>
      </w:pPr>
    </w:lvl>
    <w:lvl w:ilvl="8" w:tplc="040E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049C0580"/>
    <w:multiLevelType w:val="hybridMultilevel"/>
    <w:tmpl w:val="574A3824"/>
    <w:lvl w:ilvl="0" w:tplc="2D322D66">
      <w:start w:val="13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467B"/>
    <w:multiLevelType w:val="hybridMultilevel"/>
    <w:tmpl w:val="D3703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1AA7"/>
    <w:multiLevelType w:val="multilevel"/>
    <w:tmpl w:val="20C2F95A"/>
    <w:lvl w:ilvl="0">
      <w:start w:val="2"/>
      <w:numFmt w:val="decimal"/>
      <w:lvlText w:val="%1"/>
      <w:lvlJc w:val="left"/>
      <w:pPr>
        <w:ind w:left="112" w:hanging="78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88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" w:hanging="788"/>
      </w:pPr>
      <w:rPr>
        <w:rFonts w:ascii="Arial Narrow" w:eastAsia="Times New Roman" w:hAnsi="Arial Narrow" w:hint="default"/>
        <w:b/>
        <w:bCs/>
        <w:w w:val="101"/>
        <w:sz w:val="22"/>
        <w:szCs w:val="22"/>
      </w:rPr>
    </w:lvl>
    <w:lvl w:ilvl="3">
      <w:start w:val="1"/>
      <w:numFmt w:val="bullet"/>
      <w:lvlText w:val="•"/>
      <w:lvlJc w:val="left"/>
      <w:pPr>
        <w:ind w:left="2775" w:hanging="7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7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0" w:hanging="7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7" w:hanging="7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5" w:hanging="7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2" w:hanging="788"/>
      </w:pPr>
      <w:rPr>
        <w:rFonts w:hint="default"/>
      </w:rPr>
    </w:lvl>
  </w:abstractNum>
  <w:abstractNum w:abstractNumId="5" w15:restartNumberingAfterBreak="0">
    <w:nsid w:val="098D14F6"/>
    <w:multiLevelType w:val="hybridMultilevel"/>
    <w:tmpl w:val="CDA4C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B4AB8"/>
    <w:multiLevelType w:val="hybridMultilevel"/>
    <w:tmpl w:val="9326A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7217"/>
    <w:multiLevelType w:val="hybridMultilevel"/>
    <w:tmpl w:val="0518AF44"/>
    <w:lvl w:ilvl="0" w:tplc="27F8D4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383EF30A">
      <w:start w:val="1"/>
      <w:numFmt w:val="decimal"/>
      <w:pStyle w:val="Forrs"/>
      <w:lvlText w:val="%2."/>
      <w:lvlJc w:val="left"/>
      <w:pPr>
        <w:tabs>
          <w:tab w:val="num" w:pos="1080"/>
        </w:tabs>
        <w:ind w:left="1364" w:hanging="284"/>
      </w:pPr>
      <w:rPr>
        <w:rFonts w:ascii="Calibri" w:hAnsi="Calibri" w:cs="Arial" w:hint="default"/>
        <w:b w:val="0"/>
        <w:i w:val="0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83DAB"/>
    <w:multiLevelType w:val="hybridMultilevel"/>
    <w:tmpl w:val="26362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7C5E"/>
    <w:multiLevelType w:val="hybridMultilevel"/>
    <w:tmpl w:val="0E344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71870"/>
    <w:multiLevelType w:val="hybridMultilevel"/>
    <w:tmpl w:val="5106BA5A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E87650"/>
    <w:multiLevelType w:val="hybridMultilevel"/>
    <w:tmpl w:val="5EE87286"/>
    <w:lvl w:ilvl="0" w:tplc="2D322D66">
      <w:start w:val="13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7219A"/>
    <w:multiLevelType w:val="hybridMultilevel"/>
    <w:tmpl w:val="1B7CC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A19F9"/>
    <w:multiLevelType w:val="hybridMultilevel"/>
    <w:tmpl w:val="C14AD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27BEB"/>
    <w:multiLevelType w:val="hybridMultilevel"/>
    <w:tmpl w:val="651450B6"/>
    <w:lvl w:ilvl="0" w:tplc="2D322D66">
      <w:start w:val="13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2608F"/>
    <w:multiLevelType w:val="hybridMultilevel"/>
    <w:tmpl w:val="36408304"/>
    <w:lvl w:ilvl="0" w:tplc="040E0017">
      <w:start w:val="1"/>
      <w:numFmt w:val="lowerLetter"/>
      <w:lvlText w:val="%1)"/>
      <w:lvlJc w:val="left"/>
      <w:pPr>
        <w:ind w:left="732" w:hanging="360"/>
      </w:pPr>
    </w:lvl>
    <w:lvl w:ilvl="1" w:tplc="040E0019" w:tentative="1">
      <w:start w:val="1"/>
      <w:numFmt w:val="lowerLetter"/>
      <w:lvlText w:val="%2."/>
      <w:lvlJc w:val="left"/>
      <w:pPr>
        <w:ind w:left="1452" w:hanging="360"/>
      </w:pPr>
    </w:lvl>
    <w:lvl w:ilvl="2" w:tplc="040E001B" w:tentative="1">
      <w:start w:val="1"/>
      <w:numFmt w:val="lowerRoman"/>
      <w:lvlText w:val="%3."/>
      <w:lvlJc w:val="right"/>
      <w:pPr>
        <w:ind w:left="2172" w:hanging="180"/>
      </w:pPr>
    </w:lvl>
    <w:lvl w:ilvl="3" w:tplc="040E000F" w:tentative="1">
      <w:start w:val="1"/>
      <w:numFmt w:val="decimal"/>
      <w:lvlText w:val="%4."/>
      <w:lvlJc w:val="left"/>
      <w:pPr>
        <w:ind w:left="2892" w:hanging="360"/>
      </w:pPr>
    </w:lvl>
    <w:lvl w:ilvl="4" w:tplc="040E0019" w:tentative="1">
      <w:start w:val="1"/>
      <w:numFmt w:val="lowerLetter"/>
      <w:lvlText w:val="%5."/>
      <w:lvlJc w:val="left"/>
      <w:pPr>
        <w:ind w:left="3612" w:hanging="360"/>
      </w:pPr>
    </w:lvl>
    <w:lvl w:ilvl="5" w:tplc="040E001B" w:tentative="1">
      <w:start w:val="1"/>
      <w:numFmt w:val="lowerRoman"/>
      <w:lvlText w:val="%6."/>
      <w:lvlJc w:val="right"/>
      <w:pPr>
        <w:ind w:left="4332" w:hanging="180"/>
      </w:pPr>
    </w:lvl>
    <w:lvl w:ilvl="6" w:tplc="040E000F" w:tentative="1">
      <w:start w:val="1"/>
      <w:numFmt w:val="decimal"/>
      <w:lvlText w:val="%7."/>
      <w:lvlJc w:val="left"/>
      <w:pPr>
        <w:ind w:left="5052" w:hanging="360"/>
      </w:pPr>
    </w:lvl>
    <w:lvl w:ilvl="7" w:tplc="040E0019" w:tentative="1">
      <w:start w:val="1"/>
      <w:numFmt w:val="lowerLetter"/>
      <w:lvlText w:val="%8."/>
      <w:lvlJc w:val="left"/>
      <w:pPr>
        <w:ind w:left="5772" w:hanging="360"/>
      </w:pPr>
    </w:lvl>
    <w:lvl w:ilvl="8" w:tplc="040E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2796613D"/>
    <w:multiLevelType w:val="hybridMultilevel"/>
    <w:tmpl w:val="7B782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1616C"/>
    <w:multiLevelType w:val="hybridMultilevel"/>
    <w:tmpl w:val="82D0D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143A5"/>
    <w:multiLevelType w:val="hybridMultilevel"/>
    <w:tmpl w:val="343895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636F7"/>
    <w:multiLevelType w:val="hybridMultilevel"/>
    <w:tmpl w:val="421EE2B2"/>
    <w:lvl w:ilvl="0" w:tplc="56B48A12">
      <w:start w:val="1"/>
      <w:numFmt w:val="upperRoman"/>
      <w:lvlText w:val="%1."/>
      <w:lvlJc w:val="left"/>
      <w:pPr>
        <w:ind w:left="124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01" w:hanging="360"/>
      </w:pPr>
    </w:lvl>
    <w:lvl w:ilvl="2" w:tplc="040E001B" w:tentative="1">
      <w:start w:val="1"/>
      <w:numFmt w:val="lowerRoman"/>
      <w:lvlText w:val="%3."/>
      <w:lvlJc w:val="right"/>
      <w:pPr>
        <w:ind w:left="2321" w:hanging="180"/>
      </w:pPr>
    </w:lvl>
    <w:lvl w:ilvl="3" w:tplc="040E000F" w:tentative="1">
      <w:start w:val="1"/>
      <w:numFmt w:val="decimal"/>
      <w:lvlText w:val="%4."/>
      <w:lvlJc w:val="left"/>
      <w:pPr>
        <w:ind w:left="3041" w:hanging="360"/>
      </w:pPr>
    </w:lvl>
    <w:lvl w:ilvl="4" w:tplc="040E0019" w:tentative="1">
      <w:start w:val="1"/>
      <w:numFmt w:val="lowerLetter"/>
      <w:lvlText w:val="%5."/>
      <w:lvlJc w:val="left"/>
      <w:pPr>
        <w:ind w:left="3761" w:hanging="360"/>
      </w:pPr>
    </w:lvl>
    <w:lvl w:ilvl="5" w:tplc="040E001B" w:tentative="1">
      <w:start w:val="1"/>
      <w:numFmt w:val="lowerRoman"/>
      <w:lvlText w:val="%6."/>
      <w:lvlJc w:val="right"/>
      <w:pPr>
        <w:ind w:left="4481" w:hanging="180"/>
      </w:pPr>
    </w:lvl>
    <w:lvl w:ilvl="6" w:tplc="040E000F" w:tentative="1">
      <w:start w:val="1"/>
      <w:numFmt w:val="decimal"/>
      <w:lvlText w:val="%7."/>
      <w:lvlJc w:val="left"/>
      <w:pPr>
        <w:ind w:left="5201" w:hanging="360"/>
      </w:pPr>
    </w:lvl>
    <w:lvl w:ilvl="7" w:tplc="040E0019" w:tentative="1">
      <w:start w:val="1"/>
      <w:numFmt w:val="lowerLetter"/>
      <w:lvlText w:val="%8."/>
      <w:lvlJc w:val="left"/>
      <w:pPr>
        <w:ind w:left="5921" w:hanging="360"/>
      </w:pPr>
    </w:lvl>
    <w:lvl w:ilvl="8" w:tplc="040E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0" w15:restartNumberingAfterBreak="0">
    <w:nsid w:val="2F656456"/>
    <w:multiLevelType w:val="hybridMultilevel"/>
    <w:tmpl w:val="8180A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67737"/>
    <w:multiLevelType w:val="hybridMultilevel"/>
    <w:tmpl w:val="8AD4878E"/>
    <w:lvl w:ilvl="0" w:tplc="040E0017">
      <w:start w:val="1"/>
      <w:numFmt w:val="lowerLetter"/>
      <w:lvlText w:val="%1)"/>
      <w:lvlJc w:val="left"/>
      <w:pPr>
        <w:ind w:left="732" w:hanging="360"/>
      </w:pPr>
    </w:lvl>
    <w:lvl w:ilvl="1" w:tplc="040E0019" w:tentative="1">
      <w:start w:val="1"/>
      <w:numFmt w:val="lowerLetter"/>
      <w:lvlText w:val="%2."/>
      <w:lvlJc w:val="left"/>
      <w:pPr>
        <w:ind w:left="1452" w:hanging="360"/>
      </w:pPr>
    </w:lvl>
    <w:lvl w:ilvl="2" w:tplc="040E001B" w:tentative="1">
      <w:start w:val="1"/>
      <w:numFmt w:val="lowerRoman"/>
      <w:lvlText w:val="%3."/>
      <w:lvlJc w:val="right"/>
      <w:pPr>
        <w:ind w:left="2172" w:hanging="180"/>
      </w:pPr>
    </w:lvl>
    <w:lvl w:ilvl="3" w:tplc="040E000F" w:tentative="1">
      <w:start w:val="1"/>
      <w:numFmt w:val="decimal"/>
      <w:lvlText w:val="%4."/>
      <w:lvlJc w:val="left"/>
      <w:pPr>
        <w:ind w:left="2892" w:hanging="360"/>
      </w:pPr>
    </w:lvl>
    <w:lvl w:ilvl="4" w:tplc="040E0019" w:tentative="1">
      <w:start w:val="1"/>
      <w:numFmt w:val="lowerLetter"/>
      <w:lvlText w:val="%5."/>
      <w:lvlJc w:val="left"/>
      <w:pPr>
        <w:ind w:left="3612" w:hanging="360"/>
      </w:pPr>
    </w:lvl>
    <w:lvl w:ilvl="5" w:tplc="040E001B" w:tentative="1">
      <w:start w:val="1"/>
      <w:numFmt w:val="lowerRoman"/>
      <w:lvlText w:val="%6."/>
      <w:lvlJc w:val="right"/>
      <w:pPr>
        <w:ind w:left="4332" w:hanging="180"/>
      </w:pPr>
    </w:lvl>
    <w:lvl w:ilvl="6" w:tplc="040E000F" w:tentative="1">
      <w:start w:val="1"/>
      <w:numFmt w:val="decimal"/>
      <w:lvlText w:val="%7."/>
      <w:lvlJc w:val="left"/>
      <w:pPr>
        <w:ind w:left="5052" w:hanging="360"/>
      </w:pPr>
    </w:lvl>
    <w:lvl w:ilvl="7" w:tplc="040E0019" w:tentative="1">
      <w:start w:val="1"/>
      <w:numFmt w:val="lowerLetter"/>
      <w:lvlText w:val="%8."/>
      <w:lvlJc w:val="left"/>
      <w:pPr>
        <w:ind w:left="5772" w:hanging="360"/>
      </w:pPr>
    </w:lvl>
    <w:lvl w:ilvl="8" w:tplc="040E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 w15:restartNumberingAfterBreak="0">
    <w:nsid w:val="3E9644CD"/>
    <w:multiLevelType w:val="hybridMultilevel"/>
    <w:tmpl w:val="EA8A77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F63AC"/>
    <w:multiLevelType w:val="hybridMultilevel"/>
    <w:tmpl w:val="22B4AD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07DCA"/>
    <w:multiLevelType w:val="hybridMultilevel"/>
    <w:tmpl w:val="1708D12C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06624"/>
    <w:multiLevelType w:val="hybridMultilevel"/>
    <w:tmpl w:val="8C5415F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220FD"/>
    <w:multiLevelType w:val="hybridMultilevel"/>
    <w:tmpl w:val="990E3290"/>
    <w:lvl w:ilvl="0" w:tplc="FA563C86">
      <w:start w:val="1"/>
      <w:numFmt w:val="decimal"/>
      <w:pStyle w:val="SZAKASZ"/>
      <w:lvlText w:val="%1. §"/>
      <w:lvlJc w:val="left"/>
      <w:pPr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FB9444E"/>
    <w:multiLevelType w:val="hybridMultilevel"/>
    <w:tmpl w:val="251CF25E"/>
    <w:lvl w:ilvl="0" w:tplc="DD349852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6172D7"/>
    <w:multiLevelType w:val="hybridMultilevel"/>
    <w:tmpl w:val="D00A86F0"/>
    <w:lvl w:ilvl="0" w:tplc="040E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A693B4E"/>
    <w:multiLevelType w:val="hybridMultilevel"/>
    <w:tmpl w:val="0E38C9CA"/>
    <w:lvl w:ilvl="0" w:tplc="2D322D66">
      <w:start w:val="13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20217"/>
    <w:multiLevelType w:val="hybridMultilevel"/>
    <w:tmpl w:val="B6709E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E1BAD"/>
    <w:multiLevelType w:val="hybridMultilevel"/>
    <w:tmpl w:val="B8B80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46DE0"/>
    <w:multiLevelType w:val="hybridMultilevel"/>
    <w:tmpl w:val="00DE9008"/>
    <w:lvl w:ilvl="0" w:tplc="FE7EB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092"/>
    <w:multiLevelType w:val="hybridMultilevel"/>
    <w:tmpl w:val="1FF8B504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841D2A"/>
    <w:multiLevelType w:val="hybridMultilevel"/>
    <w:tmpl w:val="6AC20EA4"/>
    <w:lvl w:ilvl="0" w:tplc="CE78469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F59B3"/>
    <w:multiLevelType w:val="hybridMultilevel"/>
    <w:tmpl w:val="BE86B1E6"/>
    <w:lvl w:ilvl="0" w:tplc="C2167116">
      <w:start w:val="1"/>
      <w:numFmt w:val="upperRoman"/>
      <w:lvlText w:val="%1."/>
      <w:lvlJc w:val="left"/>
      <w:pPr>
        <w:ind w:left="1280" w:hanging="720"/>
      </w:pPr>
      <w:rPr>
        <w:rFonts w:hint="default"/>
        <w:color w:val="030303"/>
        <w:w w:val="75"/>
      </w:rPr>
    </w:lvl>
    <w:lvl w:ilvl="1" w:tplc="040E0019" w:tentative="1">
      <w:start w:val="1"/>
      <w:numFmt w:val="lowerLetter"/>
      <w:lvlText w:val="%2."/>
      <w:lvlJc w:val="left"/>
      <w:pPr>
        <w:ind w:left="1640" w:hanging="360"/>
      </w:pPr>
    </w:lvl>
    <w:lvl w:ilvl="2" w:tplc="040E001B" w:tentative="1">
      <w:start w:val="1"/>
      <w:numFmt w:val="lowerRoman"/>
      <w:lvlText w:val="%3."/>
      <w:lvlJc w:val="right"/>
      <w:pPr>
        <w:ind w:left="2360" w:hanging="180"/>
      </w:pPr>
    </w:lvl>
    <w:lvl w:ilvl="3" w:tplc="040E000F" w:tentative="1">
      <w:start w:val="1"/>
      <w:numFmt w:val="decimal"/>
      <w:lvlText w:val="%4."/>
      <w:lvlJc w:val="left"/>
      <w:pPr>
        <w:ind w:left="3080" w:hanging="360"/>
      </w:pPr>
    </w:lvl>
    <w:lvl w:ilvl="4" w:tplc="040E0019" w:tentative="1">
      <w:start w:val="1"/>
      <w:numFmt w:val="lowerLetter"/>
      <w:lvlText w:val="%5."/>
      <w:lvlJc w:val="left"/>
      <w:pPr>
        <w:ind w:left="3800" w:hanging="360"/>
      </w:pPr>
    </w:lvl>
    <w:lvl w:ilvl="5" w:tplc="040E001B" w:tentative="1">
      <w:start w:val="1"/>
      <w:numFmt w:val="lowerRoman"/>
      <w:lvlText w:val="%6."/>
      <w:lvlJc w:val="right"/>
      <w:pPr>
        <w:ind w:left="4520" w:hanging="180"/>
      </w:pPr>
    </w:lvl>
    <w:lvl w:ilvl="6" w:tplc="040E000F" w:tentative="1">
      <w:start w:val="1"/>
      <w:numFmt w:val="decimal"/>
      <w:lvlText w:val="%7."/>
      <w:lvlJc w:val="left"/>
      <w:pPr>
        <w:ind w:left="5240" w:hanging="360"/>
      </w:pPr>
    </w:lvl>
    <w:lvl w:ilvl="7" w:tplc="040E0019" w:tentative="1">
      <w:start w:val="1"/>
      <w:numFmt w:val="lowerLetter"/>
      <w:lvlText w:val="%8."/>
      <w:lvlJc w:val="left"/>
      <w:pPr>
        <w:ind w:left="5960" w:hanging="360"/>
      </w:pPr>
    </w:lvl>
    <w:lvl w:ilvl="8" w:tplc="040E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6" w15:restartNumberingAfterBreak="0">
    <w:nsid w:val="6BA14196"/>
    <w:multiLevelType w:val="hybridMultilevel"/>
    <w:tmpl w:val="6DE42B4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564B7"/>
    <w:multiLevelType w:val="hybridMultilevel"/>
    <w:tmpl w:val="409A9E96"/>
    <w:lvl w:ilvl="0" w:tplc="E59C2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660B4"/>
    <w:multiLevelType w:val="hybridMultilevel"/>
    <w:tmpl w:val="F5846A2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D7EC1"/>
    <w:multiLevelType w:val="hybridMultilevel"/>
    <w:tmpl w:val="1EA62FC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D7609"/>
    <w:multiLevelType w:val="hybridMultilevel"/>
    <w:tmpl w:val="09AC7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1771F"/>
    <w:multiLevelType w:val="hybridMultilevel"/>
    <w:tmpl w:val="6178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D58BB"/>
    <w:multiLevelType w:val="hybridMultilevel"/>
    <w:tmpl w:val="86D8B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214B7"/>
    <w:multiLevelType w:val="hybridMultilevel"/>
    <w:tmpl w:val="8318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F70E9"/>
    <w:multiLevelType w:val="hybridMultilevel"/>
    <w:tmpl w:val="843673B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43"/>
  </w:num>
  <w:num w:numId="5">
    <w:abstractNumId w:val="44"/>
  </w:num>
  <w:num w:numId="6">
    <w:abstractNumId w:val="29"/>
  </w:num>
  <w:num w:numId="7">
    <w:abstractNumId w:val="40"/>
  </w:num>
  <w:num w:numId="8">
    <w:abstractNumId w:val="32"/>
  </w:num>
  <w:num w:numId="9">
    <w:abstractNumId w:val="37"/>
  </w:num>
  <w:num w:numId="10">
    <w:abstractNumId w:val="2"/>
  </w:num>
  <w:num w:numId="11">
    <w:abstractNumId w:val="0"/>
  </w:num>
  <w:num w:numId="12">
    <w:abstractNumId w:val="14"/>
  </w:num>
  <w:num w:numId="13">
    <w:abstractNumId w:val="19"/>
  </w:num>
  <w:num w:numId="14">
    <w:abstractNumId w:val="27"/>
  </w:num>
  <w:num w:numId="15">
    <w:abstractNumId w:val="18"/>
  </w:num>
  <w:num w:numId="16">
    <w:abstractNumId w:val="5"/>
  </w:num>
  <w:num w:numId="17">
    <w:abstractNumId w:val="30"/>
  </w:num>
  <w:num w:numId="18">
    <w:abstractNumId w:val="25"/>
  </w:num>
  <w:num w:numId="19">
    <w:abstractNumId w:val="13"/>
  </w:num>
  <w:num w:numId="20">
    <w:abstractNumId w:val="17"/>
  </w:num>
  <w:num w:numId="21">
    <w:abstractNumId w:val="8"/>
  </w:num>
  <w:num w:numId="22">
    <w:abstractNumId w:val="41"/>
  </w:num>
  <w:num w:numId="23">
    <w:abstractNumId w:val="42"/>
  </w:num>
  <w:num w:numId="24">
    <w:abstractNumId w:val="6"/>
  </w:num>
  <w:num w:numId="25">
    <w:abstractNumId w:val="9"/>
  </w:num>
  <w:num w:numId="26">
    <w:abstractNumId w:val="3"/>
  </w:num>
  <w:num w:numId="27">
    <w:abstractNumId w:val="28"/>
  </w:num>
  <w:num w:numId="28">
    <w:abstractNumId w:val="7"/>
  </w:num>
  <w:num w:numId="29">
    <w:abstractNumId w:val="36"/>
  </w:num>
  <w:num w:numId="30">
    <w:abstractNumId w:val="38"/>
  </w:num>
  <w:num w:numId="31">
    <w:abstractNumId w:val="10"/>
  </w:num>
  <w:num w:numId="32">
    <w:abstractNumId w:val="39"/>
  </w:num>
  <w:num w:numId="33">
    <w:abstractNumId w:val="24"/>
  </w:num>
  <w:num w:numId="34">
    <w:abstractNumId w:val="33"/>
  </w:num>
  <w:num w:numId="35">
    <w:abstractNumId w:val="1"/>
  </w:num>
  <w:num w:numId="36">
    <w:abstractNumId w:val="34"/>
  </w:num>
  <w:num w:numId="37">
    <w:abstractNumId w:val="16"/>
  </w:num>
  <w:num w:numId="38">
    <w:abstractNumId w:val="21"/>
  </w:num>
  <w:num w:numId="39">
    <w:abstractNumId w:val="31"/>
  </w:num>
  <w:num w:numId="40">
    <w:abstractNumId w:val="23"/>
  </w:num>
  <w:num w:numId="41">
    <w:abstractNumId w:val="22"/>
  </w:num>
  <w:num w:numId="42">
    <w:abstractNumId w:val="15"/>
  </w:num>
  <w:num w:numId="43">
    <w:abstractNumId w:val="35"/>
  </w:num>
  <w:num w:numId="44">
    <w:abstractNumId w:val="4"/>
  </w:num>
  <w:num w:numId="4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7B"/>
    <w:rsid w:val="00000098"/>
    <w:rsid w:val="0001053A"/>
    <w:rsid w:val="000106A9"/>
    <w:rsid w:val="00012CC2"/>
    <w:rsid w:val="00012DD2"/>
    <w:rsid w:val="00015F73"/>
    <w:rsid w:val="0001601C"/>
    <w:rsid w:val="00016ECC"/>
    <w:rsid w:val="000212B3"/>
    <w:rsid w:val="00021343"/>
    <w:rsid w:val="00021764"/>
    <w:rsid w:val="000226EE"/>
    <w:rsid w:val="000247F8"/>
    <w:rsid w:val="000251CE"/>
    <w:rsid w:val="00042633"/>
    <w:rsid w:val="00042DD1"/>
    <w:rsid w:val="000454DB"/>
    <w:rsid w:val="00047421"/>
    <w:rsid w:val="000478DF"/>
    <w:rsid w:val="00052B90"/>
    <w:rsid w:val="00052F95"/>
    <w:rsid w:val="00053E12"/>
    <w:rsid w:val="0006063F"/>
    <w:rsid w:val="00061DA0"/>
    <w:rsid w:val="000625B8"/>
    <w:rsid w:val="000635C6"/>
    <w:rsid w:val="00065F20"/>
    <w:rsid w:val="00072FF0"/>
    <w:rsid w:val="000732EB"/>
    <w:rsid w:val="000733B7"/>
    <w:rsid w:val="00075280"/>
    <w:rsid w:val="0008078F"/>
    <w:rsid w:val="0008302C"/>
    <w:rsid w:val="0008790C"/>
    <w:rsid w:val="000912B9"/>
    <w:rsid w:val="00095314"/>
    <w:rsid w:val="00096463"/>
    <w:rsid w:val="0009704F"/>
    <w:rsid w:val="000A03BA"/>
    <w:rsid w:val="000A0873"/>
    <w:rsid w:val="000A0A7E"/>
    <w:rsid w:val="000A31EA"/>
    <w:rsid w:val="000A3C5A"/>
    <w:rsid w:val="000A46E3"/>
    <w:rsid w:val="000A60BF"/>
    <w:rsid w:val="000B01AA"/>
    <w:rsid w:val="000B0F8F"/>
    <w:rsid w:val="000B0FDC"/>
    <w:rsid w:val="000B2410"/>
    <w:rsid w:val="000B493E"/>
    <w:rsid w:val="000B4B7C"/>
    <w:rsid w:val="000B5A11"/>
    <w:rsid w:val="000B75D2"/>
    <w:rsid w:val="000B7FDA"/>
    <w:rsid w:val="000C0BF8"/>
    <w:rsid w:val="000C27BF"/>
    <w:rsid w:val="000C680A"/>
    <w:rsid w:val="000C699F"/>
    <w:rsid w:val="000C746F"/>
    <w:rsid w:val="000C7935"/>
    <w:rsid w:val="000D0894"/>
    <w:rsid w:val="000D23BF"/>
    <w:rsid w:val="000D28A1"/>
    <w:rsid w:val="000D63A3"/>
    <w:rsid w:val="000D7B1E"/>
    <w:rsid w:val="000D7C01"/>
    <w:rsid w:val="000E0A44"/>
    <w:rsid w:val="000E17AD"/>
    <w:rsid w:val="000E28A0"/>
    <w:rsid w:val="000E494B"/>
    <w:rsid w:val="000F2E94"/>
    <w:rsid w:val="000F3198"/>
    <w:rsid w:val="000F4E61"/>
    <w:rsid w:val="0010049B"/>
    <w:rsid w:val="00101F23"/>
    <w:rsid w:val="0010390B"/>
    <w:rsid w:val="001050CD"/>
    <w:rsid w:val="00105423"/>
    <w:rsid w:val="00105BBD"/>
    <w:rsid w:val="00105E28"/>
    <w:rsid w:val="00106F5D"/>
    <w:rsid w:val="00112B99"/>
    <w:rsid w:val="00113110"/>
    <w:rsid w:val="00114723"/>
    <w:rsid w:val="00114D62"/>
    <w:rsid w:val="00114E9D"/>
    <w:rsid w:val="001158A0"/>
    <w:rsid w:val="001171B2"/>
    <w:rsid w:val="00123C33"/>
    <w:rsid w:val="00126516"/>
    <w:rsid w:val="001273E3"/>
    <w:rsid w:val="00132FF7"/>
    <w:rsid w:val="00134F85"/>
    <w:rsid w:val="00136EA8"/>
    <w:rsid w:val="00140402"/>
    <w:rsid w:val="00140625"/>
    <w:rsid w:val="00141F9F"/>
    <w:rsid w:val="0014447A"/>
    <w:rsid w:val="00144E1B"/>
    <w:rsid w:val="001503DE"/>
    <w:rsid w:val="00151838"/>
    <w:rsid w:val="0015299D"/>
    <w:rsid w:val="00152E28"/>
    <w:rsid w:val="001554EF"/>
    <w:rsid w:val="00156F90"/>
    <w:rsid w:val="00164C5C"/>
    <w:rsid w:val="00166B3E"/>
    <w:rsid w:val="00170FE1"/>
    <w:rsid w:val="0017614D"/>
    <w:rsid w:val="00177760"/>
    <w:rsid w:val="00184D74"/>
    <w:rsid w:val="00185D97"/>
    <w:rsid w:val="001876D6"/>
    <w:rsid w:val="00187A39"/>
    <w:rsid w:val="00190152"/>
    <w:rsid w:val="00191C87"/>
    <w:rsid w:val="001933E0"/>
    <w:rsid w:val="00193AA6"/>
    <w:rsid w:val="0019580D"/>
    <w:rsid w:val="00195B40"/>
    <w:rsid w:val="001A2685"/>
    <w:rsid w:val="001A2BBF"/>
    <w:rsid w:val="001A3C82"/>
    <w:rsid w:val="001B0698"/>
    <w:rsid w:val="001B06ED"/>
    <w:rsid w:val="001B408C"/>
    <w:rsid w:val="001B6A03"/>
    <w:rsid w:val="001B78F8"/>
    <w:rsid w:val="001B7E81"/>
    <w:rsid w:val="001C24F5"/>
    <w:rsid w:val="001C2F22"/>
    <w:rsid w:val="001C359D"/>
    <w:rsid w:val="001C3A1A"/>
    <w:rsid w:val="001C3D20"/>
    <w:rsid w:val="001C5340"/>
    <w:rsid w:val="001D0761"/>
    <w:rsid w:val="001D7F9D"/>
    <w:rsid w:val="001E57BB"/>
    <w:rsid w:val="001F1A1A"/>
    <w:rsid w:val="001F23F1"/>
    <w:rsid w:val="001F3085"/>
    <w:rsid w:val="001F3FA6"/>
    <w:rsid w:val="001F6EA7"/>
    <w:rsid w:val="00203603"/>
    <w:rsid w:val="002053BC"/>
    <w:rsid w:val="0020592C"/>
    <w:rsid w:val="002139F5"/>
    <w:rsid w:val="002155A2"/>
    <w:rsid w:val="00221D05"/>
    <w:rsid w:val="00231182"/>
    <w:rsid w:val="00231501"/>
    <w:rsid w:val="0023210B"/>
    <w:rsid w:val="00234887"/>
    <w:rsid w:val="00234EB5"/>
    <w:rsid w:val="002421AB"/>
    <w:rsid w:val="00244281"/>
    <w:rsid w:val="002447B8"/>
    <w:rsid w:val="002471C1"/>
    <w:rsid w:val="00250935"/>
    <w:rsid w:val="0025641D"/>
    <w:rsid w:val="002577F0"/>
    <w:rsid w:val="00261E34"/>
    <w:rsid w:val="00262117"/>
    <w:rsid w:val="0026400A"/>
    <w:rsid w:val="00264A98"/>
    <w:rsid w:val="00265898"/>
    <w:rsid w:val="002722D0"/>
    <w:rsid w:val="00274039"/>
    <w:rsid w:val="002741B0"/>
    <w:rsid w:val="00274A24"/>
    <w:rsid w:val="0028022E"/>
    <w:rsid w:val="0028157F"/>
    <w:rsid w:val="00281E7F"/>
    <w:rsid w:val="00282B7C"/>
    <w:rsid w:val="002836C4"/>
    <w:rsid w:val="00287153"/>
    <w:rsid w:val="00287F9C"/>
    <w:rsid w:val="00290DAD"/>
    <w:rsid w:val="0029229C"/>
    <w:rsid w:val="002972B1"/>
    <w:rsid w:val="00297D4C"/>
    <w:rsid w:val="002A109E"/>
    <w:rsid w:val="002A2163"/>
    <w:rsid w:val="002A351E"/>
    <w:rsid w:val="002A5C17"/>
    <w:rsid w:val="002B0403"/>
    <w:rsid w:val="002B0702"/>
    <w:rsid w:val="002B0CC3"/>
    <w:rsid w:val="002B4398"/>
    <w:rsid w:val="002C0CC9"/>
    <w:rsid w:val="002C106F"/>
    <w:rsid w:val="002C1327"/>
    <w:rsid w:val="002C29D6"/>
    <w:rsid w:val="002C2A12"/>
    <w:rsid w:val="002C3B22"/>
    <w:rsid w:val="002C5165"/>
    <w:rsid w:val="002C7D5F"/>
    <w:rsid w:val="002D2166"/>
    <w:rsid w:val="002D70A8"/>
    <w:rsid w:val="002E1C2B"/>
    <w:rsid w:val="002E2243"/>
    <w:rsid w:val="002E3CF4"/>
    <w:rsid w:val="002F0ACB"/>
    <w:rsid w:val="002F3AD0"/>
    <w:rsid w:val="0030399E"/>
    <w:rsid w:val="00307EA3"/>
    <w:rsid w:val="00312436"/>
    <w:rsid w:val="00314880"/>
    <w:rsid w:val="00314C53"/>
    <w:rsid w:val="00321DCE"/>
    <w:rsid w:val="00323508"/>
    <w:rsid w:val="00324428"/>
    <w:rsid w:val="003265A3"/>
    <w:rsid w:val="00327D7E"/>
    <w:rsid w:val="003300A6"/>
    <w:rsid w:val="0033167E"/>
    <w:rsid w:val="00332E56"/>
    <w:rsid w:val="00333406"/>
    <w:rsid w:val="003358C9"/>
    <w:rsid w:val="003368A0"/>
    <w:rsid w:val="00336B4D"/>
    <w:rsid w:val="0034092B"/>
    <w:rsid w:val="003426B4"/>
    <w:rsid w:val="0034299C"/>
    <w:rsid w:val="00345A82"/>
    <w:rsid w:val="00346232"/>
    <w:rsid w:val="00346807"/>
    <w:rsid w:val="00346A32"/>
    <w:rsid w:val="00347B6B"/>
    <w:rsid w:val="00351160"/>
    <w:rsid w:val="0035299C"/>
    <w:rsid w:val="003574BD"/>
    <w:rsid w:val="0035796B"/>
    <w:rsid w:val="00357B55"/>
    <w:rsid w:val="00364234"/>
    <w:rsid w:val="00372E82"/>
    <w:rsid w:val="003733ED"/>
    <w:rsid w:val="0037418A"/>
    <w:rsid w:val="003758A4"/>
    <w:rsid w:val="00377576"/>
    <w:rsid w:val="00377A43"/>
    <w:rsid w:val="00377E86"/>
    <w:rsid w:val="00380B95"/>
    <w:rsid w:val="00381000"/>
    <w:rsid w:val="0038260C"/>
    <w:rsid w:val="003863D9"/>
    <w:rsid w:val="00386502"/>
    <w:rsid w:val="0038754C"/>
    <w:rsid w:val="0038790E"/>
    <w:rsid w:val="00390A84"/>
    <w:rsid w:val="003918D6"/>
    <w:rsid w:val="00391E53"/>
    <w:rsid w:val="0039305E"/>
    <w:rsid w:val="003944DE"/>
    <w:rsid w:val="00397678"/>
    <w:rsid w:val="003A04FE"/>
    <w:rsid w:val="003A15A8"/>
    <w:rsid w:val="003A24B2"/>
    <w:rsid w:val="003A77D2"/>
    <w:rsid w:val="003A7E2D"/>
    <w:rsid w:val="003B31D3"/>
    <w:rsid w:val="003B3CC2"/>
    <w:rsid w:val="003B4608"/>
    <w:rsid w:val="003B5F77"/>
    <w:rsid w:val="003B6394"/>
    <w:rsid w:val="003B674C"/>
    <w:rsid w:val="003B6877"/>
    <w:rsid w:val="003C2A1E"/>
    <w:rsid w:val="003C5A77"/>
    <w:rsid w:val="003C7227"/>
    <w:rsid w:val="003D1739"/>
    <w:rsid w:val="003D3204"/>
    <w:rsid w:val="003D3A5C"/>
    <w:rsid w:val="003D3C80"/>
    <w:rsid w:val="003D4085"/>
    <w:rsid w:val="003D7085"/>
    <w:rsid w:val="003E25EC"/>
    <w:rsid w:val="003E263C"/>
    <w:rsid w:val="003E2C06"/>
    <w:rsid w:val="003E52B8"/>
    <w:rsid w:val="003E632F"/>
    <w:rsid w:val="003E70AA"/>
    <w:rsid w:val="003F2039"/>
    <w:rsid w:val="004008D2"/>
    <w:rsid w:val="00400A6E"/>
    <w:rsid w:val="0040714C"/>
    <w:rsid w:val="00414544"/>
    <w:rsid w:val="00414C84"/>
    <w:rsid w:val="0041585F"/>
    <w:rsid w:val="00415BC2"/>
    <w:rsid w:val="00417E3B"/>
    <w:rsid w:val="00420530"/>
    <w:rsid w:val="00426F95"/>
    <w:rsid w:val="004308B0"/>
    <w:rsid w:val="004308E3"/>
    <w:rsid w:val="004322EF"/>
    <w:rsid w:val="00432A4E"/>
    <w:rsid w:val="00434AC6"/>
    <w:rsid w:val="00437693"/>
    <w:rsid w:val="00440EF5"/>
    <w:rsid w:val="00441E8D"/>
    <w:rsid w:val="0044545A"/>
    <w:rsid w:val="0045004F"/>
    <w:rsid w:val="00450290"/>
    <w:rsid w:val="00451520"/>
    <w:rsid w:val="0045172E"/>
    <w:rsid w:val="00452383"/>
    <w:rsid w:val="00452B90"/>
    <w:rsid w:val="00452E8C"/>
    <w:rsid w:val="004603EF"/>
    <w:rsid w:val="00462802"/>
    <w:rsid w:val="00462CC0"/>
    <w:rsid w:val="00463126"/>
    <w:rsid w:val="00463865"/>
    <w:rsid w:val="00464A1D"/>
    <w:rsid w:val="00465E15"/>
    <w:rsid w:val="00470107"/>
    <w:rsid w:val="004707F6"/>
    <w:rsid w:val="0047157E"/>
    <w:rsid w:val="00471AB3"/>
    <w:rsid w:val="00476E27"/>
    <w:rsid w:val="004804F9"/>
    <w:rsid w:val="00481500"/>
    <w:rsid w:val="00482969"/>
    <w:rsid w:val="0048313D"/>
    <w:rsid w:val="00485A5C"/>
    <w:rsid w:val="00486E21"/>
    <w:rsid w:val="00486FA4"/>
    <w:rsid w:val="0048700B"/>
    <w:rsid w:val="0049077A"/>
    <w:rsid w:val="00490836"/>
    <w:rsid w:val="004921AB"/>
    <w:rsid w:val="00493F55"/>
    <w:rsid w:val="00495F5C"/>
    <w:rsid w:val="00497A64"/>
    <w:rsid w:val="004A381B"/>
    <w:rsid w:val="004A5186"/>
    <w:rsid w:val="004A67DB"/>
    <w:rsid w:val="004A7C90"/>
    <w:rsid w:val="004A7D0B"/>
    <w:rsid w:val="004B1000"/>
    <w:rsid w:val="004B39E5"/>
    <w:rsid w:val="004B450A"/>
    <w:rsid w:val="004B5BC2"/>
    <w:rsid w:val="004B7929"/>
    <w:rsid w:val="004C23F6"/>
    <w:rsid w:val="004C310A"/>
    <w:rsid w:val="004C3840"/>
    <w:rsid w:val="004C7F56"/>
    <w:rsid w:val="004D1A58"/>
    <w:rsid w:val="004D20F6"/>
    <w:rsid w:val="004D278C"/>
    <w:rsid w:val="004D4E5E"/>
    <w:rsid w:val="004D60AD"/>
    <w:rsid w:val="004D73F9"/>
    <w:rsid w:val="004D7D37"/>
    <w:rsid w:val="004E09CA"/>
    <w:rsid w:val="004E11DB"/>
    <w:rsid w:val="004E61EE"/>
    <w:rsid w:val="004E666A"/>
    <w:rsid w:val="004E7739"/>
    <w:rsid w:val="004E7FEA"/>
    <w:rsid w:val="004F7C7D"/>
    <w:rsid w:val="00502F98"/>
    <w:rsid w:val="00506A03"/>
    <w:rsid w:val="00510434"/>
    <w:rsid w:val="00511126"/>
    <w:rsid w:val="00511EDF"/>
    <w:rsid w:val="005132C6"/>
    <w:rsid w:val="00513399"/>
    <w:rsid w:val="00515C21"/>
    <w:rsid w:val="00515C7D"/>
    <w:rsid w:val="0051687C"/>
    <w:rsid w:val="00516B88"/>
    <w:rsid w:val="00516E8F"/>
    <w:rsid w:val="00517CEE"/>
    <w:rsid w:val="005273D9"/>
    <w:rsid w:val="0053003B"/>
    <w:rsid w:val="00530B3E"/>
    <w:rsid w:val="005328EA"/>
    <w:rsid w:val="005358D8"/>
    <w:rsid w:val="00542E8F"/>
    <w:rsid w:val="005440B4"/>
    <w:rsid w:val="0054430C"/>
    <w:rsid w:val="00544B7B"/>
    <w:rsid w:val="005465AD"/>
    <w:rsid w:val="00546644"/>
    <w:rsid w:val="005476F8"/>
    <w:rsid w:val="00550E05"/>
    <w:rsid w:val="0055172B"/>
    <w:rsid w:val="00553BC2"/>
    <w:rsid w:val="00553E6C"/>
    <w:rsid w:val="00554AA0"/>
    <w:rsid w:val="00557CCF"/>
    <w:rsid w:val="005652FA"/>
    <w:rsid w:val="005711EA"/>
    <w:rsid w:val="00571903"/>
    <w:rsid w:val="00575BE0"/>
    <w:rsid w:val="00575EA1"/>
    <w:rsid w:val="00576C90"/>
    <w:rsid w:val="00576E6A"/>
    <w:rsid w:val="00580881"/>
    <w:rsid w:val="005878C8"/>
    <w:rsid w:val="00591CD1"/>
    <w:rsid w:val="00593E7F"/>
    <w:rsid w:val="005941E4"/>
    <w:rsid w:val="005960D1"/>
    <w:rsid w:val="005A0E77"/>
    <w:rsid w:val="005A1346"/>
    <w:rsid w:val="005A45D2"/>
    <w:rsid w:val="005B2634"/>
    <w:rsid w:val="005B5AF9"/>
    <w:rsid w:val="005C0331"/>
    <w:rsid w:val="005C12E4"/>
    <w:rsid w:val="005C1812"/>
    <w:rsid w:val="005C26F7"/>
    <w:rsid w:val="005C58D7"/>
    <w:rsid w:val="005C5E55"/>
    <w:rsid w:val="005D0F9F"/>
    <w:rsid w:val="005D12B3"/>
    <w:rsid w:val="005D233F"/>
    <w:rsid w:val="005D4FA0"/>
    <w:rsid w:val="005D611C"/>
    <w:rsid w:val="005E0430"/>
    <w:rsid w:val="005E7630"/>
    <w:rsid w:val="005F074F"/>
    <w:rsid w:val="005F20B2"/>
    <w:rsid w:val="005F2F27"/>
    <w:rsid w:val="005F6DF4"/>
    <w:rsid w:val="00602629"/>
    <w:rsid w:val="00604214"/>
    <w:rsid w:val="00607351"/>
    <w:rsid w:val="0060760F"/>
    <w:rsid w:val="00607621"/>
    <w:rsid w:val="00610267"/>
    <w:rsid w:val="0061068D"/>
    <w:rsid w:val="00611D13"/>
    <w:rsid w:val="00612AAC"/>
    <w:rsid w:val="00612FAA"/>
    <w:rsid w:val="00613774"/>
    <w:rsid w:val="00613FD8"/>
    <w:rsid w:val="00614095"/>
    <w:rsid w:val="006167C6"/>
    <w:rsid w:val="00616E97"/>
    <w:rsid w:val="00617ADF"/>
    <w:rsid w:val="00617B92"/>
    <w:rsid w:val="006221FD"/>
    <w:rsid w:val="00627B74"/>
    <w:rsid w:val="00632986"/>
    <w:rsid w:val="00633CEB"/>
    <w:rsid w:val="00633FC7"/>
    <w:rsid w:val="006357E6"/>
    <w:rsid w:val="0064009D"/>
    <w:rsid w:val="00645920"/>
    <w:rsid w:val="00647F45"/>
    <w:rsid w:val="006513EA"/>
    <w:rsid w:val="006535F1"/>
    <w:rsid w:val="00654537"/>
    <w:rsid w:val="00655B44"/>
    <w:rsid w:val="006577A7"/>
    <w:rsid w:val="00661030"/>
    <w:rsid w:val="00663F46"/>
    <w:rsid w:val="0066516D"/>
    <w:rsid w:val="00666AAA"/>
    <w:rsid w:val="0066756F"/>
    <w:rsid w:val="0066758B"/>
    <w:rsid w:val="006702D3"/>
    <w:rsid w:val="0067041D"/>
    <w:rsid w:val="00670C58"/>
    <w:rsid w:val="006715C6"/>
    <w:rsid w:val="006735B4"/>
    <w:rsid w:val="006737E8"/>
    <w:rsid w:val="00677B3E"/>
    <w:rsid w:val="00677CB2"/>
    <w:rsid w:val="00681ECF"/>
    <w:rsid w:val="006854AA"/>
    <w:rsid w:val="00687A44"/>
    <w:rsid w:val="00690B4B"/>
    <w:rsid w:val="00693AA7"/>
    <w:rsid w:val="00694BBE"/>
    <w:rsid w:val="00697ACF"/>
    <w:rsid w:val="006A04EA"/>
    <w:rsid w:val="006A2CBF"/>
    <w:rsid w:val="006A53D5"/>
    <w:rsid w:val="006A5407"/>
    <w:rsid w:val="006A6AB1"/>
    <w:rsid w:val="006A6BE8"/>
    <w:rsid w:val="006B11E9"/>
    <w:rsid w:val="006B24BB"/>
    <w:rsid w:val="006B4A7D"/>
    <w:rsid w:val="006B4E6C"/>
    <w:rsid w:val="006B5F78"/>
    <w:rsid w:val="006B7661"/>
    <w:rsid w:val="006B7FDB"/>
    <w:rsid w:val="006C116B"/>
    <w:rsid w:val="006C6B3B"/>
    <w:rsid w:val="006D0298"/>
    <w:rsid w:val="006D0C81"/>
    <w:rsid w:val="006D102F"/>
    <w:rsid w:val="006D4851"/>
    <w:rsid w:val="006D4BF5"/>
    <w:rsid w:val="006D4E94"/>
    <w:rsid w:val="006D5C98"/>
    <w:rsid w:val="006E27E1"/>
    <w:rsid w:val="006E332B"/>
    <w:rsid w:val="006E33D5"/>
    <w:rsid w:val="006E4ABE"/>
    <w:rsid w:val="006E5234"/>
    <w:rsid w:val="006E7147"/>
    <w:rsid w:val="006E7470"/>
    <w:rsid w:val="006F1000"/>
    <w:rsid w:val="006F1446"/>
    <w:rsid w:val="006F20D4"/>
    <w:rsid w:val="006F4DF4"/>
    <w:rsid w:val="006F4E84"/>
    <w:rsid w:val="006F6A4B"/>
    <w:rsid w:val="006F7327"/>
    <w:rsid w:val="00700018"/>
    <w:rsid w:val="00700D53"/>
    <w:rsid w:val="00703CCC"/>
    <w:rsid w:val="00704883"/>
    <w:rsid w:val="0070521C"/>
    <w:rsid w:val="0070704E"/>
    <w:rsid w:val="00707613"/>
    <w:rsid w:val="00707F76"/>
    <w:rsid w:val="00712C0D"/>
    <w:rsid w:val="00715BCD"/>
    <w:rsid w:val="00721B20"/>
    <w:rsid w:val="0072451E"/>
    <w:rsid w:val="007258F8"/>
    <w:rsid w:val="007261DC"/>
    <w:rsid w:val="007309B9"/>
    <w:rsid w:val="00732706"/>
    <w:rsid w:val="00733126"/>
    <w:rsid w:val="00735C08"/>
    <w:rsid w:val="00736740"/>
    <w:rsid w:val="00740178"/>
    <w:rsid w:val="00742E90"/>
    <w:rsid w:val="0074318E"/>
    <w:rsid w:val="0074327E"/>
    <w:rsid w:val="0074698E"/>
    <w:rsid w:val="00752DF6"/>
    <w:rsid w:val="007579C8"/>
    <w:rsid w:val="0076042E"/>
    <w:rsid w:val="00760EB4"/>
    <w:rsid w:val="00761B3D"/>
    <w:rsid w:val="00764E2C"/>
    <w:rsid w:val="00765728"/>
    <w:rsid w:val="00765E44"/>
    <w:rsid w:val="007677F2"/>
    <w:rsid w:val="007737BE"/>
    <w:rsid w:val="00773FA6"/>
    <w:rsid w:val="00774AA7"/>
    <w:rsid w:val="0078478F"/>
    <w:rsid w:val="00787E79"/>
    <w:rsid w:val="00791F6F"/>
    <w:rsid w:val="00794DF7"/>
    <w:rsid w:val="00795C35"/>
    <w:rsid w:val="007973FF"/>
    <w:rsid w:val="007A0180"/>
    <w:rsid w:val="007A1A2F"/>
    <w:rsid w:val="007A2BFB"/>
    <w:rsid w:val="007A4E76"/>
    <w:rsid w:val="007A7B29"/>
    <w:rsid w:val="007A7EE5"/>
    <w:rsid w:val="007B1F28"/>
    <w:rsid w:val="007B37F3"/>
    <w:rsid w:val="007B7C3F"/>
    <w:rsid w:val="007B7CF2"/>
    <w:rsid w:val="007C2C3E"/>
    <w:rsid w:val="007C4B0F"/>
    <w:rsid w:val="007D16AD"/>
    <w:rsid w:val="007D197C"/>
    <w:rsid w:val="007D3454"/>
    <w:rsid w:val="007D69B4"/>
    <w:rsid w:val="007D76D6"/>
    <w:rsid w:val="007E0238"/>
    <w:rsid w:val="007E0E9C"/>
    <w:rsid w:val="007E4544"/>
    <w:rsid w:val="007E49FA"/>
    <w:rsid w:val="007F0C21"/>
    <w:rsid w:val="007F0F74"/>
    <w:rsid w:val="007F1CD4"/>
    <w:rsid w:val="007F26A4"/>
    <w:rsid w:val="007F5880"/>
    <w:rsid w:val="007F7568"/>
    <w:rsid w:val="007F7D87"/>
    <w:rsid w:val="00800F51"/>
    <w:rsid w:val="00802ED8"/>
    <w:rsid w:val="00806AC6"/>
    <w:rsid w:val="008106F0"/>
    <w:rsid w:val="00812AF2"/>
    <w:rsid w:val="00814490"/>
    <w:rsid w:val="008150A2"/>
    <w:rsid w:val="008168C5"/>
    <w:rsid w:val="00817F92"/>
    <w:rsid w:val="00821F6B"/>
    <w:rsid w:val="008249E1"/>
    <w:rsid w:val="00826DCB"/>
    <w:rsid w:val="00830CA7"/>
    <w:rsid w:val="008358FF"/>
    <w:rsid w:val="00835F38"/>
    <w:rsid w:val="00835F96"/>
    <w:rsid w:val="00836A1E"/>
    <w:rsid w:val="0084754B"/>
    <w:rsid w:val="00850C9E"/>
    <w:rsid w:val="00850FA0"/>
    <w:rsid w:val="0085428F"/>
    <w:rsid w:val="00854C47"/>
    <w:rsid w:val="00855054"/>
    <w:rsid w:val="00856266"/>
    <w:rsid w:val="00857A8E"/>
    <w:rsid w:val="008622C2"/>
    <w:rsid w:val="00863049"/>
    <w:rsid w:val="00863EF6"/>
    <w:rsid w:val="008659AB"/>
    <w:rsid w:val="00865C5B"/>
    <w:rsid w:val="0086620F"/>
    <w:rsid w:val="00874217"/>
    <w:rsid w:val="00874ABF"/>
    <w:rsid w:val="0087608E"/>
    <w:rsid w:val="008763FA"/>
    <w:rsid w:val="008776EF"/>
    <w:rsid w:val="00881B85"/>
    <w:rsid w:val="00882FC2"/>
    <w:rsid w:val="00884F25"/>
    <w:rsid w:val="0088550D"/>
    <w:rsid w:val="00891B96"/>
    <w:rsid w:val="008928FB"/>
    <w:rsid w:val="0089342B"/>
    <w:rsid w:val="00897E98"/>
    <w:rsid w:val="008A378F"/>
    <w:rsid w:val="008A390F"/>
    <w:rsid w:val="008A45D4"/>
    <w:rsid w:val="008A578A"/>
    <w:rsid w:val="008A64E7"/>
    <w:rsid w:val="008A6849"/>
    <w:rsid w:val="008B0386"/>
    <w:rsid w:val="008B1CF7"/>
    <w:rsid w:val="008B2BF0"/>
    <w:rsid w:val="008B47E5"/>
    <w:rsid w:val="008B4D27"/>
    <w:rsid w:val="008B50AA"/>
    <w:rsid w:val="008B6E9B"/>
    <w:rsid w:val="008C171D"/>
    <w:rsid w:val="008C1B92"/>
    <w:rsid w:val="008C2038"/>
    <w:rsid w:val="008C35D2"/>
    <w:rsid w:val="008C3806"/>
    <w:rsid w:val="008C42BB"/>
    <w:rsid w:val="008C4BAF"/>
    <w:rsid w:val="008C6D60"/>
    <w:rsid w:val="008D0F44"/>
    <w:rsid w:val="008D1C9C"/>
    <w:rsid w:val="008D7391"/>
    <w:rsid w:val="008E03FB"/>
    <w:rsid w:val="008E0AC8"/>
    <w:rsid w:val="008E17FB"/>
    <w:rsid w:val="008E530C"/>
    <w:rsid w:val="008E787D"/>
    <w:rsid w:val="008E7B01"/>
    <w:rsid w:val="008F1557"/>
    <w:rsid w:val="008F1943"/>
    <w:rsid w:val="008F24A9"/>
    <w:rsid w:val="008F3DAE"/>
    <w:rsid w:val="008F46DF"/>
    <w:rsid w:val="008F7152"/>
    <w:rsid w:val="008F74D6"/>
    <w:rsid w:val="00905625"/>
    <w:rsid w:val="0090797F"/>
    <w:rsid w:val="00912551"/>
    <w:rsid w:val="00914007"/>
    <w:rsid w:val="0091421D"/>
    <w:rsid w:val="0091597F"/>
    <w:rsid w:val="00925676"/>
    <w:rsid w:val="00927103"/>
    <w:rsid w:val="00934350"/>
    <w:rsid w:val="0093592E"/>
    <w:rsid w:val="009369C9"/>
    <w:rsid w:val="009412A6"/>
    <w:rsid w:val="00942552"/>
    <w:rsid w:val="00944E0C"/>
    <w:rsid w:val="009455F8"/>
    <w:rsid w:val="009533D8"/>
    <w:rsid w:val="009539FF"/>
    <w:rsid w:val="00954B70"/>
    <w:rsid w:val="0095536B"/>
    <w:rsid w:val="00962439"/>
    <w:rsid w:val="00962F46"/>
    <w:rsid w:val="0096451C"/>
    <w:rsid w:val="009664FA"/>
    <w:rsid w:val="009735E7"/>
    <w:rsid w:val="00975600"/>
    <w:rsid w:val="00976669"/>
    <w:rsid w:val="00977C74"/>
    <w:rsid w:val="0098138A"/>
    <w:rsid w:val="00984996"/>
    <w:rsid w:val="00992D4B"/>
    <w:rsid w:val="009A0A9D"/>
    <w:rsid w:val="009A3255"/>
    <w:rsid w:val="009A4B7F"/>
    <w:rsid w:val="009A64B2"/>
    <w:rsid w:val="009A77E7"/>
    <w:rsid w:val="009B1E1A"/>
    <w:rsid w:val="009B4346"/>
    <w:rsid w:val="009B512D"/>
    <w:rsid w:val="009B67F0"/>
    <w:rsid w:val="009B7A64"/>
    <w:rsid w:val="009C355D"/>
    <w:rsid w:val="009D381F"/>
    <w:rsid w:val="009D51FC"/>
    <w:rsid w:val="009E2AD2"/>
    <w:rsid w:val="009E463C"/>
    <w:rsid w:val="009E64A1"/>
    <w:rsid w:val="009F2FE7"/>
    <w:rsid w:val="009F3B9D"/>
    <w:rsid w:val="009F7792"/>
    <w:rsid w:val="009F7FA1"/>
    <w:rsid w:val="00A06399"/>
    <w:rsid w:val="00A07FB2"/>
    <w:rsid w:val="00A1197C"/>
    <w:rsid w:val="00A13617"/>
    <w:rsid w:val="00A138A4"/>
    <w:rsid w:val="00A20365"/>
    <w:rsid w:val="00A215CB"/>
    <w:rsid w:val="00A26833"/>
    <w:rsid w:val="00A279E0"/>
    <w:rsid w:val="00A30D00"/>
    <w:rsid w:val="00A30F32"/>
    <w:rsid w:val="00A31CD9"/>
    <w:rsid w:val="00A33BD9"/>
    <w:rsid w:val="00A34017"/>
    <w:rsid w:val="00A41001"/>
    <w:rsid w:val="00A41A7A"/>
    <w:rsid w:val="00A46BD0"/>
    <w:rsid w:val="00A47CBD"/>
    <w:rsid w:val="00A5192F"/>
    <w:rsid w:val="00A521E6"/>
    <w:rsid w:val="00A55DC4"/>
    <w:rsid w:val="00A56470"/>
    <w:rsid w:val="00A57515"/>
    <w:rsid w:val="00A57996"/>
    <w:rsid w:val="00A605A5"/>
    <w:rsid w:val="00A60DBF"/>
    <w:rsid w:val="00A61E35"/>
    <w:rsid w:val="00A64612"/>
    <w:rsid w:val="00A67A0A"/>
    <w:rsid w:val="00A67A0E"/>
    <w:rsid w:val="00A67E0A"/>
    <w:rsid w:val="00A67ECC"/>
    <w:rsid w:val="00A71D3C"/>
    <w:rsid w:val="00A72786"/>
    <w:rsid w:val="00A729AB"/>
    <w:rsid w:val="00A74F69"/>
    <w:rsid w:val="00A80717"/>
    <w:rsid w:val="00A85A68"/>
    <w:rsid w:val="00A943A7"/>
    <w:rsid w:val="00A94B62"/>
    <w:rsid w:val="00AA118D"/>
    <w:rsid w:val="00AA281B"/>
    <w:rsid w:val="00AB0F2E"/>
    <w:rsid w:val="00AB10EA"/>
    <w:rsid w:val="00AB12E3"/>
    <w:rsid w:val="00AB158A"/>
    <w:rsid w:val="00AB1F14"/>
    <w:rsid w:val="00AB3950"/>
    <w:rsid w:val="00AB49FA"/>
    <w:rsid w:val="00AB57AD"/>
    <w:rsid w:val="00AB5851"/>
    <w:rsid w:val="00AB6FE9"/>
    <w:rsid w:val="00AC3A57"/>
    <w:rsid w:val="00AD1305"/>
    <w:rsid w:val="00AD17F4"/>
    <w:rsid w:val="00AD5A21"/>
    <w:rsid w:val="00AD7D2A"/>
    <w:rsid w:val="00AE145C"/>
    <w:rsid w:val="00AE1472"/>
    <w:rsid w:val="00AE19E7"/>
    <w:rsid w:val="00AE5AED"/>
    <w:rsid w:val="00AF23CF"/>
    <w:rsid w:val="00AF39DC"/>
    <w:rsid w:val="00AF4691"/>
    <w:rsid w:val="00B00146"/>
    <w:rsid w:val="00B001FD"/>
    <w:rsid w:val="00B00DB4"/>
    <w:rsid w:val="00B01223"/>
    <w:rsid w:val="00B0449E"/>
    <w:rsid w:val="00B07602"/>
    <w:rsid w:val="00B07E2E"/>
    <w:rsid w:val="00B114FD"/>
    <w:rsid w:val="00B11ADE"/>
    <w:rsid w:val="00B12597"/>
    <w:rsid w:val="00B13C66"/>
    <w:rsid w:val="00B13F2D"/>
    <w:rsid w:val="00B13F8E"/>
    <w:rsid w:val="00B15ACB"/>
    <w:rsid w:val="00B16ABD"/>
    <w:rsid w:val="00B2286B"/>
    <w:rsid w:val="00B23283"/>
    <w:rsid w:val="00B237AD"/>
    <w:rsid w:val="00B262D9"/>
    <w:rsid w:val="00B3275F"/>
    <w:rsid w:val="00B3286B"/>
    <w:rsid w:val="00B33E6C"/>
    <w:rsid w:val="00B3406B"/>
    <w:rsid w:val="00B345E6"/>
    <w:rsid w:val="00B403C4"/>
    <w:rsid w:val="00B4262D"/>
    <w:rsid w:val="00B428DE"/>
    <w:rsid w:val="00B42C5B"/>
    <w:rsid w:val="00B43FD6"/>
    <w:rsid w:val="00B45B2D"/>
    <w:rsid w:val="00B52963"/>
    <w:rsid w:val="00B53363"/>
    <w:rsid w:val="00B57D4B"/>
    <w:rsid w:val="00B60E47"/>
    <w:rsid w:val="00B618CF"/>
    <w:rsid w:val="00B626C8"/>
    <w:rsid w:val="00B64A49"/>
    <w:rsid w:val="00B65278"/>
    <w:rsid w:val="00B66CE0"/>
    <w:rsid w:val="00B715C1"/>
    <w:rsid w:val="00B75301"/>
    <w:rsid w:val="00B76B1C"/>
    <w:rsid w:val="00B85333"/>
    <w:rsid w:val="00B853A5"/>
    <w:rsid w:val="00B85D4E"/>
    <w:rsid w:val="00B86682"/>
    <w:rsid w:val="00B917E9"/>
    <w:rsid w:val="00B94326"/>
    <w:rsid w:val="00B96DE0"/>
    <w:rsid w:val="00B97785"/>
    <w:rsid w:val="00BA0C86"/>
    <w:rsid w:val="00BA15A5"/>
    <w:rsid w:val="00BA4138"/>
    <w:rsid w:val="00BA6EF1"/>
    <w:rsid w:val="00BB42AF"/>
    <w:rsid w:val="00BC0187"/>
    <w:rsid w:val="00BC1B9A"/>
    <w:rsid w:val="00BC1C8E"/>
    <w:rsid w:val="00BC1D94"/>
    <w:rsid w:val="00BC49F6"/>
    <w:rsid w:val="00BC684D"/>
    <w:rsid w:val="00BC7FDE"/>
    <w:rsid w:val="00BD01FC"/>
    <w:rsid w:val="00BD047B"/>
    <w:rsid w:val="00BD1CE7"/>
    <w:rsid w:val="00BD36E5"/>
    <w:rsid w:val="00BD4F56"/>
    <w:rsid w:val="00BD5B9E"/>
    <w:rsid w:val="00BD6BBD"/>
    <w:rsid w:val="00BE09C8"/>
    <w:rsid w:val="00BE17F0"/>
    <w:rsid w:val="00BE3525"/>
    <w:rsid w:val="00BE5A5E"/>
    <w:rsid w:val="00BE6AE9"/>
    <w:rsid w:val="00BF5CFB"/>
    <w:rsid w:val="00C01B13"/>
    <w:rsid w:val="00C04C63"/>
    <w:rsid w:val="00C052A8"/>
    <w:rsid w:val="00C06F61"/>
    <w:rsid w:val="00C12DDB"/>
    <w:rsid w:val="00C13F89"/>
    <w:rsid w:val="00C141DA"/>
    <w:rsid w:val="00C15823"/>
    <w:rsid w:val="00C159E8"/>
    <w:rsid w:val="00C16B6F"/>
    <w:rsid w:val="00C20E06"/>
    <w:rsid w:val="00C25AC5"/>
    <w:rsid w:val="00C265A8"/>
    <w:rsid w:val="00C26EB7"/>
    <w:rsid w:val="00C30737"/>
    <w:rsid w:val="00C31B9A"/>
    <w:rsid w:val="00C32675"/>
    <w:rsid w:val="00C3546D"/>
    <w:rsid w:val="00C37EE1"/>
    <w:rsid w:val="00C40B17"/>
    <w:rsid w:val="00C42C9F"/>
    <w:rsid w:val="00C42CF2"/>
    <w:rsid w:val="00C44628"/>
    <w:rsid w:val="00C46DF3"/>
    <w:rsid w:val="00C51777"/>
    <w:rsid w:val="00C51A7B"/>
    <w:rsid w:val="00C5312C"/>
    <w:rsid w:val="00C537E2"/>
    <w:rsid w:val="00C551F0"/>
    <w:rsid w:val="00C55D55"/>
    <w:rsid w:val="00C570EB"/>
    <w:rsid w:val="00C627AD"/>
    <w:rsid w:val="00C64029"/>
    <w:rsid w:val="00C65A01"/>
    <w:rsid w:val="00C6623A"/>
    <w:rsid w:val="00C72953"/>
    <w:rsid w:val="00C73347"/>
    <w:rsid w:val="00C73F37"/>
    <w:rsid w:val="00C73F7D"/>
    <w:rsid w:val="00C75273"/>
    <w:rsid w:val="00C822B0"/>
    <w:rsid w:val="00C822D0"/>
    <w:rsid w:val="00C83EAE"/>
    <w:rsid w:val="00C87298"/>
    <w:rsid w:val="00C87D21"/>
    <w:rsid w:val="00C90231"/>
    <w:rsid w:val="00C9180B"/>
    <w:rsid w:val="00C93747"/>
    <w:rsid w:val="00C96C73"/>
    <w:rsid w:val="00CA3CFA"/>
    <w:rsid w:val="00CA3D95"/>
    <w:rsid w:val="00CA5912"/>
    <w:rsid w:val="00CA6A42"/>
    <w:rsid w:val="00CA6D21"/>
    <w:rsid w:val="00CB148B"/>
    <w:rsid w:val="00CB1756"/>
    <w:rsid w:val="00CB2686"/>
    <w:rsid w:val="00CB663D"/>
    <w:rsid w:val="00CB7EBF"/>
    <w:rsid w:val="00CC1447"/>
    <w:rsid w:val="00CC1985"/>
    <w:rsid w:val="00CC56DF"/>
    <w:rsid w:val="00CD17DD"/>
    <w:rsid w:val="00CD3FE5"/>
    <w:rsid w:val="00CD431B"/>
    <w:rsid w:val="00CD546D"/>
    <w:rsid w:val="00CD5493"/>
    <w:rsid w:val="00CD5596"/>
    <w:rsid w:val="00CE20AB"/>
    <w:rsid w:val="00CE3AD3"/>
    <w:rsid w:val="00CE7352"/>
    <w:rsid w:val="00CF3CD4"/>
    <w:rsid w:val="00CF4777"/>
    <w:rsid w:val="00CF6612"/>
    <w:rsid w:val="00D00756"/>
    <w:rsid w:val="00D01608"/>
    <w:rsid w:val="00D0179B"/>
    <w:rsid w:val="00D02870"/>
    <w:rsid w:val="00D03E42"/>
    <w:rsid w:val="00D05260"/>
    <w:rsid w:val="00D07A3F"/>
    <w:rsid w:val="00D14EC3"/>
    <w:rsid w:val="00D20808"/>
    <w:rsid w:val="00D22589"/>
    <w:rsid w:val="00D23F46"/>
    <w:rsid w:val="00D27020"/>
    <w:rsid w:val="00D323FB"/>
    <w:rsid w:val="00D36BB0"/>
    <w:rsid w:val="00D37DE1"/>
    <w:rsid w:val="00D4394C"/>
    <w:rsid w:val="00D44998"/>
    <w:rsid w:val="00D46023"/>
    <w:rsid w:val="00D46082"/>
    <w:rsid w:val="00D46642"/>
    <w:rsid w:val="00D477E5"/>
    <w:rsid w:val="00D51468"/>
    <w:rsid w:val="00D51775"/>
    <w:rsid w:val="00D55068"/>
    <w:rsid w:val="00D554CD"/>
    <w:rsid w:val="00D557E1"/>
    <w:rsid w:val="00D56280"/>
    <w:rsid w:val="00D57E3F"/>
    <w:rsid w:val="00D617E0"/>
    <w:rsid w:val="00D62655"/>
    <w:rsid w:val="00D63196"/>
    <w:rsid w:val="00D6450A"/>
    <w:rsid w:val="00D662E6"/>
    <w:rsid w:val="00D745FF"/>
    <w:rsid w:val="00D75727"/>
    <w:rsid w:val="00D80EE4"/>
    <w:rsid w:val="00D836C4"/>
    <w:rsid w:val="00D83B18"/>
    <w:rsid w:val="00D849FF"/>
    <w:rsid w:val="00D85088"/>
    <w:rsid w:val="00D85F3F"/>
    <w:rsid w:val="00D87D32"/>
    <w:rsid w:val="00D909DC"/>
    <w:rsid w:val="00D92E19"/>
    <w:rsid w:val="00D9359C"/>
    <w:rsid w:val="00D9382A"/>
    <w:rsid w:val="00D93872"/>
    <w:rsid w:val="00D939F5"/>
    <w:rsid w:val="00D97917"/>
    <w:rsid w:val="00DA18B9"/>
    <w:rsid w:val="00DA7DE4"/>
    <w:rsid w:val="00DB0237"/>
    <w:rsid w:val="00DB151E"/>
    <w:rsid w:val="00DB3256"/>
    <w:rsid w:val="00DC0D2D"/>
    <w:rsid w:val="00DC112E"/>
    <w:rsid w:val="00DC1521"/>
    <w:rsid w:val="00DC1A52"/>
    <w:rsid w:val="00DC2A03"/>
    <w:rsid w:val="00DC434B"/>
    <w:rsid w:val="00DC6F36"/>
    <w:rsid w:val="00DD0FC6"/>
    <w:rsid w:val="00DD3DDB"/>
    <w:rsid w:val="00DD7212"/>
    <w:rsid w:val="00DE1FEE"/>
    <w:rsid w:val="00DE4652"/>
    <w:rsid w:val="00DE5E7E"/>
    <w:rsid w:val="00DE700E"/>
    <w:rsid w:val="00DF3424"/>
    <w:rsid w:val="00DF6B61"/>
    <w:rsid w:val="00DF6E2C"/>
    <w:rsid w:val="00DF743E"/>
    <w:rsid w:val="00DF7845"/>
    <w:rsid w:val="00E00A17"/>
    <w:rsid w:val="00E05674"/>
    <w:rsid w:val="00E05D81"/>
    <w:rsid w:val="00E134E4"/>
    <w:rsid w:val="00E1481C"/>
    <w:rsid w:val="00E152C5"/>
    <w:rsid w:val="00E222EB"/>
    <w:rsid w:val="00E2309E"/>
    <w:rsid w:val="00E24875"/>
    <w:rsid w:val="00E24DD5"/>
    <w:rsid w:val="00E25070"/>
    <w:rsid w:val="00E3024F"/>
    <w:rsid w:val="00E3127F"/>
    <w:rsid w:val="00E328CE"/>
    <w:rsid w:val="00E34FBB"/>
    <w:rsid w:val="00E35815"/>
    <w:rsid w:val="00E41436"/>
    <w:rsid w:val="00E41C28"/>
    <w:rsid w:val="00E424AF"/>
    <w:rsid w:val="00E43638"/>
    <w:rsid w:val="00E44058"/>
    <w:rsid w:val="00E44508"/>
    <w:rsid w:val="00E45128"/>
    <w:rsid w:val="00E507D6"/>
    <w:rsid w:val="00E5214C"/>
    <w:rsid w:val="00E54FB2"/>
    <w:rsid w:val="00E60AA0"/>
    <w:rsid w:val="00E62530"/>
    <w:rsid w:val="00E6380C"/>
    <w:rsid w:val="00E64FD6"/>
    <w:rsid w:val="00E74E97"/>
    <w:rsid w:val="00E7745F"/>
    <w:rsid w:val="00E80754"/>
    <w:rsid w:val="00E80B72"/>
    <w:rsid w:val="00E81B60"/>
    <w:rsid w:val="00E83CF3"/>
    <w:rsid w:val="00E85AB3"/>
    <w:rsid w:val="00E879B2"/>
    <w:rsid w:val="00E945E5"/>
    <w:rsid w:val="00EA02E9"/>
    <w:rsid w:val="00EA18EC"/>
    <w:rsid w:val="00EA49BD"/>
    <w:rsid w:val="00EA5EDF"/>
    <w:rsid w:val="00EA6081"/>
    <w:rsid w:val="00EB3804"/>
    <w:rsid w:val="00EB3DE4"/>
    <w:rsid w:val="00EB4093"/>
    <w:rsid w:val="00EB4C16"/>
    <w:rsid w:val="00EB7630"/>
    <w:rsid w:val="00EB7F57"/>
    <w:rsid w:val="00EC0FC6"/>
    <w:rsid w:val="00EC2590"/>
    <w:rsid w:val="00EC4D2D"/>
    <w:rsid w:val="00EC5767"/>
    <w:rsid w:val="00ED08AC"/>
    <w:rsid w:val="00ED40E7"/>
    <w:rsid w:val="00ED4B4C"/>
    <w:rsid w:val="00ED699F"/>
    <w:rsid w:val="00EE2125"/>
    <w:rsid w:val="00EF0D79"/>
    <w:rsid w:val="00EF2109"/>
    <w:rsid w:val="00EF3249"/>
    <w:rsid w:val="00EF37FD"/>
    <w:rsid w:val="00EF3DEC"/>
    <w:rsid w:val="00F00035"/>
    <w:rsid w:val="00F00911"/>
    <w:rsid w:val="00F02696"/>
    <w:rsid w:val="00F031B3"/>
    <w:rsid w:val="00F050FA"/>
    <w:rsid w:val="00F123D3"/>
    <w:rsid w:val="00F12F21"/>
    <w:rsid w:val="00F13CCE"/>
    <w:rsid w:val="00F13D61"/>
    <w:rsid w:val="00F1750B"/>
    <w:rsid w:val="00F251C0"/>
    <w:rsid w:val="00F255E0"/>
    <w:rsid w:val="00F260B0"/>
    <w:rsid w:val="00F27957"/>
    <w:rsid w:val="00F27B70"/>
    <w:rsid w:val="00F27E40"/>
    <w:rsid w:val="00F36B68"/>
    <w:rsid w:val="00F4041E"/>
    <w:rsid w:val="00F42081"/>
    <w:rsid w:val="00F43AD8"/>
    <w:rsid w:val="00F44049"/>
    <w:rsid w:val="00F53FCE"/>
    <w:rsid w:val="00F55AE3"/>
    <w:rsid w:val="00F56633"/>
    <w:rsid w:val="00F60369"/>
    <w:rsid w:val="00F664FC"/>
    <w:rsid w:val="00F7339A"/>
    <w:rsid w:val="00F75B28"/>
    <w:rsid w:val="00F76FD8"/>
    <w:rsid w:val="00F77F76"/>
    <w:rsid w:val="00F80093"/>
    <w:rsid w:val="00F809E1"/>
    <w:rsid w:val="00F83979"/>
    <w:rsid w:val="00F8486F"/>
    <w:rsid w:val="00F84BA2"/>
    <w:rsid w:val="00F87964"/>
    <w:rsid w:val="00F904D4"/>
    <w:rsid w:val="00F90E62"/>
    <w:rsid w:val="00F92EA4"/>
    <w:rsid w:val="00F9493D"/>
    <w:rsid w:val="00FA093B"/>
    <w:rsid w:val="00FA6605"/>
    <w:rsid w:val="00FA73BC"/>
    <w:rsid w:val="00FB0BF3"/>
    <w:rsid w:val="00FB22F6"/>
    <w:rsid w:val="00FB6B69"/>
    <w:rsid w:val="00FB79A6"/>
    <w:rsid w:val="00FC08AE"/>
    <w:rsid w:val="00FC1060"/>
    <w:rsid w:val="00FC2639"/>
    <w:rsid w:val="00FC2F97"/>
    <w:rsid w:val="00FC3B3E"/>
    <w:rsid w:val="00FC5E69"/>
    <w:rsid w:val="00FD0363"/>
    <w:rsid w:val="00FD0EE4"/>
    <w:rsid w:val="00FD1B22"/>
    <w:rsid w:val="00FD2825"/>
    <w:rsid w:val="00FD3556"/>
    <w:rsid w:val="00FD4D81"/>
    <w:rsid w:val="00FD6982"/>
    <w:rsid w:val="00FD7887"/>
    <w:rsid w:val="00FE03AE"/>
    <w:rsid w:val="00FE23BC"/>
    <w:rsid w:val="00FE2F72"/>
    <w:rsid w:val="00FE3CB7"/>
    <w:rsid w:val="00FE479E"/>
    <w:rsid w:val="00FE6788"/>
    <w:rsid w:val="00FE69D2"/>
    <w:rsid w:val="00FE736D"/>
    <w:rsid w:val="00FE7A8A"/>
    <w:rsid w:val="00FF0D40"/>
    <w:rsid w:val="00FF1F74"/>
    <w:rsid w:val="00FF4891"/>
    <w:rsid w:val="00FF4DCF"/>
    <w:rsid w:val="00FF5D7F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0332"/>
  <w15:docId w15:val="{95DFC440-347D-4576-8480-3984B1C4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F6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1B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1B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aliases w:val="- Bekezdes"/>
    <w:basedOn w:val="Norml"/>
    <w:next w:val="Norml"/>
    <w:link w:val="Cmsor8Char"/>
    <w:unhideWhenUsed/>
    <w:qFormat/>
    <w:rsid w:val="004D60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D047B"/>
    <w:pPr>
      <w:jc w:val="center"/>
    </w:pPr>
    <w:rPr>
      <w:rFonts w:ascii="Arial Narrow" w:hAnsi="Arial Narrow"/>
      <w:b/>
      <w:bCs/>
      <w:caps/>
      <w:sz w:val="28"/>
      <w:szCs w:val="28"/>
    </w:rPr>
  </w:style>
  <w:style w:type="character" w:customStyle="1" w:styleId="CmChar">
    <w:name w:val="Cím Char"/>
    <w:basedOn w:val="Bekezdsalapbettpusa"/>
    <w:link w:val="Cm"/>
    <w:rsid w:val="00BD047B"/>
    <w:rPr>
      <w:rFonts w:ascii="Arial Narrow" w:eastAsia="Times New Roman" w:hAnsi="Arial Narrow" w:cs="Times New Roman"/>
      <w:b/>
      <w:bCs/>
      <w:cap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BD047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D70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D70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D70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70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70A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7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70A8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imsor6-Szakasz">
    <w:name w:val="Cimsor 6 - Szakasz"/>
    <w:basedOn w:val="Cmsor5"/>
    <w:next w:val="Cmsor7"/>
    <w:autoRedefine/>
    <w:rsid w:val="003A15A8"/>
    <w:pPr>
      <w:keepNext w:val="0"/>
      <w:keepLines w:val="0"/>
      <w:tabs>
        <w:tab w:val="left" w:pos="708"/>
      </w:tabs>
      <w:overflowPunct w:val="0"/>
      <w:autoSpaceDE w:val="0"/>
      <w:autoSpaceDN w:val="0"/>
      <w:adjustRightInd w:val="0"/>
      <w:spacing w:before="120"/>
      <w:jc w:val="both"/>
    </w:pPr>
    <w:rPr>
      <w:rFonts w:ascii="Arial Narrow" w:eastAsia="Calibri" w:hAnsi="Arial Narrow" w:cs="Arial"/>
      <w:i/>
      <w:iCs/>
      <w:color w:val="auto"/>
      <w:sz w:val="20"/>
      <w:szCs w:val="20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1B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1B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character" w:customStyle="1" w:styleId="Cmsor8Char">
    <w:name w:val="Címsor 8 Char"/>
    <w:aliases w:val="- Bekezdes Char"/>
    <w:basedOn w:val="Bekezdsalapbettpusa"/>
    <w:link w:val="Cmsor8"/>
    <w:rsid w:val="004D60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paragraph" w:customStyle="1" w:styleId="SZAKASZ">
    <w:name w:val="SZAKASZ"/>
    <w:basedOn w:val="Listaszerbekezds"/>
    <w:qFormat/>
    <w:rsid w:val="00D4394C"/>
    <w:pPr>
      <w:numPr>
        <w:numId w:val="1"/>
      </w:numPr>
      <w:spacing w:before="60"/>
      <w:contextualSpacing w:val="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22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22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722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22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Paragraph">
    <w:name w:val="Table Paragraph"/>
    <w:basedOn w:val="Norml"/>
    <w:uiPriority w:val="1"/>
    <w:qFormat/>
    <w:rsid w:val="00B00146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Default">
    <w:name w:val="Default"/>
    <w:rsid w:val="007E4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B7E81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99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imsor6">
    <w:name w:val="Cimsor 6"/>
    <w:basedOn w:val="Cmsor5"/>
    <w:next w:val="Cmsor7"/>
    <w:autoRedefine/>
    <w:rsid w:val="00265898"/>
    <w:pPr>
      <w:keepNext w:val="0"/>
      <w:keepLines w:val="0"/>
      <w:overflowPunct w:val="0"/>
      <w:autoSpaceDE w:val="0"/>
      <w:autoSpaceDN w:val="0"/>
      <w:adjustRightInd w:val="0"/>
      <w:spacing w:before="180" w:after="120"/>
      <w:jc w:val="both"/>
      <w:textAlignment w:val="baseline"/>
    </w:pPr>
    <w:rPr>
      <w:rFonts w:ascii="Calibri" w:eastAsia="Times New Roman" w:hAnsi="Calibri" w:cs="Times New Roman"/>
      <w:b/>
      <w:caps/>
      <w:color w:val="5B7AC9"/>
      <w:spacing w:val="8"/>
    </w:rPr>
  </w:style>
  <w:style w:type="table" w:styleId="Rcsostblzat">
    <w:name w:val="Table Grid"/>
    <w:basedOn w:val="Normltblzat"/>
    <w:uiPriority w:val="39"/>
    <w:rsid w:val="0059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DF6E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StlusVrs">
    <w:name w:val="Stílus Vörös"/>
    <w:rsid w:val="00CB663D"/>
    <w:rPr>
      <w:color w:val="000000"/>
    </w:rPr>
  </w:style>
  <w:style w:type="paragraph" w:styleId="Szvegtrzs">
    <w:name w:val="Body Text"/>
    <w:basedOn w:val="Norml"/>
    <w:link w:val="SzvegtrzsChar"/>
    <w:uiPriority w:val="1"/>
    <w:qFormat/>
    <w:rsid w:val="006E7147"/>
    <w:pPr>
      <w:widowControl w:val="0"/>
      <w:ind w:left="398"/>
    </w:pPr>
    <w:rPr>
      <w:rFonts w:cstheme="minorBidi"/>
      <w:sz w:val="22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E7147"/>
    <w:rPr>
      <w:rFonts w:ascii="Times New Roman" w:eastAsia="Times New Roman" w:hAnsi="Times New Roman"/>
      <w:lang w:val="en-US"/>
    </w:rPr>
  </w:style>
  <w:style w:type="paragraph" w:customStyle="1" w:styleId="Kiemeles1">
    <w:name w:val="Kiemeles_1"/>
    <w:basedOn w:val="Norml"/>
    <w:link w:val="Kiemeles1Char"/>
    <w:rsid w:val="008B2BF0"/>
    <w:pPr>
      <w:spacing w:after="60"/>
      <w:jc w:val="both"/>
    </w:pPr>
    <w:rPr>
      <w:rFonts w:ascii="Calibri" w:eastAsia="Calibri" w:hAnsi="Calibri"/>
      <w:b/>
      <w:i/>
      <w:sz w:val="22"/>
      <w:szCs w:val="22"/>
      <w:lang w:eastAsia="en-US"/>
    </w:rPr>
  </w:style>
  <w:style w:type="character" w:customStyle="1" w:styleId="Kiemeles1Char">
    <w:name w:val="Kiemeles_1 Char"/>
    <w:link w:val="Kiemeles1"/>
    <w:rsid w:val="008B2BF0"/>
    <w:rPr>
      <w:rFonts w:ascii="Calibri" w:eastAsia="Calibri" w:hAnsi="Calibri" w:cs="Times New Roman"/>
      <w:b/>
      <w:i/>
    </w:rPr>
  </w:style>
  <w:style w:type="paragraph" w:customStyle="1" w:styleId="Forrs">
    <w:name w:val="Forrás"/>
    <w:basedOn w:val="Norml"/>
    <w:rsid w:val="008B2BF0"/>
    <w:pPr>
      <w:numPr>
        <w:ilvl w:val="1"/>
        <w:numId w:val="28"/>
      </w:numPr>
      <w:spacing w:after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8106F0"/>
    <w:rPr>
      <w:rFonts w:eastAsiaTheme="minorHAnsi"/>
    </w:rPr>
  </w:style>
  <w:style w:type="paragraph" w:customStyle="1" w:styleId="western">
    <w:name w:val="western"/>
    <w:basedOn w:val="Norml"/>
    <w:rsid w:val="008106F0"/>
    <w:pPr>
      <w:spacing w:before="100" w:beforeAutospacing="1" w:after="119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9298-B353-4B85-84BB-A1541179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2308</Words>
  <Characters>15926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Szilvia Bíró</dc:creator>
  <cp:keywords/>
  <dc:description/>
  <cp:lastModifiedBy>Pártos Judit</cp:lastModifiedBy>
  <cp:revision>4</cp:revision>
  <cp:lastPrinted>2019-09-07T17:39:00Z</cp:lastPrinted>
  <dcterms:created xsi:type="dcterms:W3CDTF">2021-02-09T07:49:00Z</dcterms:created>
  <dcterms:modified xsi:type="dcterms:W3CDTF">2021-02-16T07:47:00Z</dcterms:modified>
</cp:coreProperties>
</file>