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Look w:val="00A0" w:firstRow="1" w:lastRow="0" w:firstColumn="1" w:lastColumn="0" w:noHBand="0" w:noVBand="0"/>
      </w:tblPr>
      <w:tblGrid>
        <w:gridCol w:w="2009"/>
        <w:gridCol w:w="7287"/>
        <w:gridCol w:w="26"/>
      </w:tblGrid>
      <w:tr w:rsidR="00446763" w:rsidRPr="00E44528" w14:paraId="2BAB5AB8" w14:textId="77777777" w:rsidTr="00870058">
        <w:trPr>
          <w:trHeight w:val="643"/>
        </w:trPr>
        <w:tc>
          <w:tcPr>
            <w:tcW w:w="2009" w:type="dxa"/>
          </w:tcPr>
          <w:p w14:paraId="7F56E06F" w14:textId="77777777" w:rsidR="00446763" w:rsidRPr="00E44528" w:rsidRDefault="00F3241A" w:rsidP="005E02BF">
            <w:pPr>
              <w:jc w:val="both"/>
              <w:rPr>
                <w:rFonts w:ascii="Calibri" w:hAnsi="Calibri" w:cs="Calibri"/>
              </w:rPr>
            </w:pPr>
            <w:r w:rsidRPr="00E44528">
              <w:rPr>
                <w:rFonts w:ascii="Calibri" w:hAnsi="Calibri" w:cs="Calibri"/>
                <w:noProof/>
              </w:rPr>
              <w:drawing>
                <wp:inline distT="0" distB="0" distL="0" distR="0" wp14:anchorId="595C17ED" wp14:editId="3D0EBF02">
                  <wp:extent cx="1059180" cy="495300"/>
                  <wp:effectExtent l="0" t="0" r="0" b="0"/>
                  <wp:docPr id="1" name="Kép 1" descr="Új kép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Új kép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  <w:gridSpan w:val="2"/>
          </w:tcPr>
          <w:p w14:paraId="77F0C7AF" w14:textId="77777777" w:rsidR="005844E4" w:rsidRDefault="005844E4" w:rsidP="005E02BF">
            <w:pPr>
              <w:pStyle w:val="lfej"/>
              <w:tabs>
                <w:tab w:val="left" w:pos="1701"/>
              </w:tabs>
              <w:ind w:left="1701" w:hanging="188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2ECFCD5" w14:textId="3459E69C" w:rsidR="00446763" w:rsidRPr="00E44528" w:rsidRDefault="00446763" w:rsidP="005E02BF">
            <w:pPr>
              <w:pStyle w:val="lfej"/>
              <w:tabs>
                <w:tab w:val="left" w:pos="1701"/>
              </w:tabs>
              <w:ind w:left="1701" w:hanging="188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44528">
              <w:rPr>
                <w:rFonts w:ascii="Calibri" w:hAnsi="Calibri" w:cs="Calibri"/>
                <w:b/>
                <w:sz w:val="24"/>
                <w:szCs w:val="24"/>
              </w:rPr>
              <w:t>Budapesti Közlekedési Zártkörűen Működő Részvénytársaság</w:t>
            </w:r>
          </w:p>
          <w:p w14:paraId="259DA40D" w14:textId="1BBDA468" w:rsidR="00446763" w:rsidRPr="005844E4" w:rsidRDefault="007A1949" w:rsidP="005844E4">
            <w:pPr>
              <w:ind w:right="221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Jogi és Humánpolitik</w:t>
            </w:r>
            <w:r w:rsidR="00653656">
              <w:rPr>
                <w:rFonts w:ascii="Calibri" w:hAnsi="Calibri" w:cs="Calibri"/>
                <w:b/>
                <w:sz w:val="24"/>
                <w:szCs w:val="24"/>
              </w:rPr>
              <w:t>ai</w:t>
            </w:r>
            <w:r w:rsidR="00AB72BE" w:rsidRPr="00E44528">
              <w:rPr>
                <w:rFonts w:ascii="Calibri" w:hAnsi="Calibri" w:cs="Calibri"/>
                <w:b/>
                <w:sz w:val="24"/>
                <w:szCs w:val="24"/>
              </w:rPr>
              <w:t xml:space="preserve"> Igazgatóság</w:t>
            </w:r>
          </w:p>
        </w:tc>
      </w:tr>
      <w:tr w:rsidR="00446763" w:rsidRPr="00E44528" w14:paraId="4B04D937" w14:textId="77777777" w:rsidTr="00870058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6" w:type="dxa"/>
          <w:trHeight w:val="865"/>
        </w:trPr>
        <w:tc>
          <w:tcPr>
            <w:tcW w:w="9296" w:type="dxa"/>
            <w:gridSpan w:val="2"/>
            <w:tcBorders>
              <w:top w:val="single" w:sz="4" w:space="0" w:color="auto"/>
              <w:bottom w:val="nil"/>
            </w:tcBorders>
          </w:tcPr>
          <w:p w14:paraId="67C41012" w14:textId="77777777" w:rsidR="00692E51" w:rsidRPr="00E44528" w:rsidRDefault="002767EA" w:rsidP="00692E51">
            <w:pPr>
              <w:jc w:val="center"/>
              <w:rPr>
                <w:rFonts w:ascii="Calibri" w:hAnsi="Calibri" w:cs="Calibri"/>
              </w:rPr>
            </w:pPr>
            <w:r w:rsidRPr="00E44528">
              <w:rPr>
                <w:rFonts w:ascii="Calibri" w:hAnsi="Calibri" w:cs="Calibri"/>
              </w:rPr>
              <w:t>Az információs önrendelkezési jogról és az információszabadságról szóló</w:t>
            </w:r>
          </w:p>
          <w:p w14:paraId="67A96A76" w14:textId="77777777" w:rsidR="002767EA" w:rsidRPr="00E44528" w:rsidRDefault="002767EA" w:rsidP="00692E51">
            <w:pPr>
              <w:jc w:val="center"/>
              <w:rPr>
                <w:rStyle w:val="FontStyle43"/>
                <w:rFonts w:ascii="Calibri" w:hAnsi="Calibri" w:cs="Calibri"/>
              </w:rPr>
            </w:pPr>
            <w:r w:rsidRPr="00E44528">
              <w:rPr>
                <w:rFonts w:ascii="Calibri" w:hAnsi="Calibri" w:cs="Calibri"/>
              </w:rPr>
              <w:t>2011. évi CXII. törvény 27. § (5) bekezdése</w:t>
            </w:r>
            <w:r w:rsidRPr="00E44528">
              <w:rPr>
                <w:rStyle w:val="FontStyle43"/>
                <w:rFonts w:ascii="Calibri" w:hAnsi="Calibri" w:cs="Calibri"/>
              </w:rPr>
              <w:t xml:space="preserve"> alapján:</w:t>
            </w:r>
          </w:p>
          <w:p w14:paraId="69662E98" w14:textId="77777777" w:rsidR="00446763" w:rsidRDefault="00446763" w:rsidP="00692E51">
            <w:pPr>
              <w:pStyle w:val="lfej"/>
              <w:tabs>
                <w:tab w:val="left" w:pos="1701"/>
              </w:tabs>
              <w:jc w:val="center"/>
              <w:rPr>
                <w:rStyle w:val="FontStyle43"/>
                <w:rFonts w:ascii="Calibri" w:hAnsi="Calibri" w:cs="Calibri"/>
                <w:b/>
              </w:rPr>
            </w:pPr>
            <w:r w:rsidRPr="00E44528">
              <w:rPr>
                <w:rStyle w:val="FontStyle43"/>
                <w:rFonts w:ascii="Calibri" w:hAnsi="Calibri" w:cs="Calibri"/>
                <w:b/>
              </w:rPr>
              <w:t>NEM NYILVÁNOS!</w:t>
            </w:r>
          </w:p>
          <w:p w14:paraId="1016757B" w14:textId="77777777" w:rsidR="004E10C8" w:rsidRDefault="004E10C8" w:rsidP="00692E51">
            <w:pPr>
              <w:pStyle w:val="lfej"/>
              <w:tabs>
                <w:tab w:val="left" w:pos="1701"/>
              </w:tabs>
              <w:jc w:val="center"/>
              <w:rPr>
                <w:rStyle w:val="FontStyle43"/>
                <w:rFonts w:ascii="Calibri" w:hAnsi="Calibri" w:cs="Calibri"/>
                <w:b/>
              </w:rPr>
            </w:pPr>
          </w:p>
          <w:p w14:paraId="48A5B79D" w14:textId="77777777" w:rsidR="00F07ED7" w:rsidRPr="003F2A99" w:rsidRDefault="00F07ED7" w:rsidP="00F07ED7">
            <w:pPr>
              <w:rPr>
                <w:rFonts w:ascii="Calibri" w:hAnsi="Calibri" w:cs="Calibri"/>
              </w:rPr>
            </w:pPr>
            <w:r w:rsidRPr="00CA28F0">
              <w:rPr>
                <w:rFonts w:ascii="Calibri" w:hAnsi="Calibri" w:cs="Calibri"/>
              </w:rPr>
              <w:t>Az irat társasági bizalmassági kategóriája:</w:t>
            </w:r>
            <w:r w:rsidR="004E10C8">
              <w:rPr>
                <w:rFonts w:ascii="Calibri" w:hAnsi="Calibri" w:cs="Calibri"/>
              </w:rPr>
              <w:t xml:space="preserve"> </w:t>
            </w:r>
            <w:r w:rsidR="00A71938" w:rsidRPr="00A71938">
              <w:rPr>
                <w:rFonts w:ascii="Calibri" w:hAnsi="Calibri" w:cs="Calibri"/>
                <w:b/>
                <w:i/>
              </w:rPr>
              <w:t>Fokozott bizalmasságú</w:t>
            </w:r>
          </w:p>
          <w:p w14:paraId="1881EA43" w14:textId="77777777" w:rsidR="00F07ED7" w:rsidRPr="00E44528" w:rsidRDefault="00F07ED7" w:rsidP="00692E51">
            <w:pPr>
              <w:pStyle w:val="lfej"/>
              <w:tabs>
                <w:tab w:val="left" w:pos="1701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40DFAC2" w14:textId="77777777" w:rsidR="00446763" w:rsidRPr="00E44528" w:rsidRDefault="00446763" w:rsidP="005F23A3">
      <w:pPr>
        <w:spacing w:before="480" w:after="480"/>
        <w:jc w:val="right"/>
        <w:rPr>
          <w:rFonts w:ascii="Calibri" w:hAnsi="Calibri" w:cs="Calibri"/>
        </w:rPr>
      </w:pPr>
      <w:proofErr w:type="gramStart"/>
      <w:r w:rsidRPr="00E44528">
        <w:rPr>
          <w:rFonts w:ascii="Calibri" w:hAnsi="Calibri" w:cs="Calibri"/>
        </w:rPr>
        <w:t xml:space="preserve">(  </w:t>
      </w:r>
      <w:proofErr w:type="gramEnd"/>
      <w:r w:rsidRPr="00E44528">
        <w:rPr>
          <w:rFonts w:ascii="Calibri" w:hAnsi="Calibri" w:cs="Calibri"/>
        </w:rPr>
        <w:t xml:space="preserve">             ) sz. </w:t>
      </w:r>
    </w:p>
    <w:p w14:paraId="7759ADE7" w14:textId="2AB8D7AE" w:rsidR="004A07DC" w:rsidRPr="00E44528" w:rsidRDefault="004A07DC" w:rsidP="004A07DC">
      <w:pPr>
        <w:rPr>
          <w:rFonts w:ascii="Calibri" w:hAnsi="Calibri" w:cs="Calibri"/>
          <w:sz w:val="24"/>
          <w:szCs w:val="24"/>
        </w:rPr>
      </w:pPr>
      <w:r w:rsidRPr="007C13FD">
        <w:rPr>
          <w:rFonts w:ascii="Calibri" w:hAnsi="Calibri" w:cs="Calibri"/>
          <w:sz w:val="24"/>
          <w:szCs w:val="24"/>
        </w:rPr>
        <w:t>Igazgatósági</w:t>
      </w:r>
      <w:r w:rsidR="00AF7A23">
        <w:rPr>
          <w:rFonts w:ascii="Calibri" w:hAnsi="Calibri" w:cs="Calibri"/>
          <w:sz w:val="24"/>
          <w:szCs w:val="24"/>
        </w:rPr>
        <w:t xml:space="preserve"> és Felügyelőbizottsági</w:t>
      </w:r>
      <w:r w:rsidR="008358C8" w:rsidRPr="007C13FD">
        <w:rPr>
          <w:rFonts w:ascii="Calibri" w:hAnsi="Calibri" w:cs="Calibri"/>
          <w:sz w:val="24"/>
          <w:szCs w:val="24"/>
        </w:rPr>
        <w:t xml:space="preserve"> </w:t>
      </w:r>
      <w:r w:rsidR="001D1A31">
        <w:rPr>
          <w:rFonts w:ascii="Calibri" w:hAnsi="Calibri" w:cs="Calibri"/>
          <w:sz w:val="24"/>
          <w:szCs w:val="24"/>
        </w:rPr>
        <w:t xml:space="preserve">együttes </w:t>
      </w:r>
      <w:r w:rsidR="00BF6F5B">
        <w:rPr>
          <w:rFonts w:ascii="Calibri" w:hAnsi="Calibri" w:cs="Calibri"/>
          <w:sz w:val="24"/>
          <w:szCs w:val="24"/>
        </w:rPr>
        <w:t>ülésre</w:t>
      </w:r>
      <w:r w:rsidRPr="007C13FD">
        <w:rPr>
          <w:rFonts w:ascii="Calibri" w:hAnsi="Calibri" w:cs="Calibri"/>
          <w:sz w:val="24"/>
          <w:szCs w:val="24"/>
        </w:rPr>
        <w:t xml:space="preserve"> előterjeszthető:</w:t>
      </w:r>
    </w:p>
    <w:p w14:paraId="4671776C" w14:textId="77777777" w:rsidR="004A07DC" w:rsidRPr="00E44528" w:rsidRDefault="004A07DC" w:rsidP="004A07DC">
      <w:pPr>
        <w:tabs>
          <w:tab w:val="center" w:pos="1800"/>
        </w:tabs>
        <w:spacing w:before="360"/>
        <w:ind w:right="221"/>
        <w:rPr>
          <w:rFonts w:ascii="Calibri" w:hAnsi="Calibri" w:cs="Calibri"/>
          <w:sz w:val="24"/>
          <w:szCs w:val="24"/>
        </w:rPr>
      </w:pPr>
      <w:r w:rsidRPr="00E44528">
        <w:rPr>
          <w:rFonts w:ascii="Calibri" w:hAnsi="Calibri" w:cs="Calibri"/>
          <w:sz w:val="24"/>
          <w:szCs w:val="24"/>
        </w:rPr>
        <w:tab/>
        <w:t>…………………………………………</w:t>
      </w:r>
    </w:p>
    <w:p w14:paraId="09FF317F" w14:textId="77777777" w:rsidR="004A07DC" w:rsidRPr="00E44528" w:rsidRDefault="004A07DC" w:rsidP="004A07DC">
      <w:pPr>
        <w:pStyle w:val="lfej"/>
        <w:tabs>
          <w:tab w:val="clear" w:pos="4536"/>
          <w:tab w:val="center" w:pos="1800"/>
        </w:tabs>
        <w:rPr>
          <w:rFonts w:ascii="Calibri" w:hAnsi="Calibri" w:cs="Calibri"/>
          <w:sz w:val="24"/>
          <w:szCs w:val="24"/>
        </w:rPr>
      </w:pPr>
      <w:r w:rsidRPr="00E44528">
        <w:rPr>
          <w:rFonts w:ascii="Calibri" w:hAnsi="Calibri" w:cs="Calibri"/>
          <w:sz w:val="24"/>
          <w:szCs w:val="24"/>
        </w:rPr>
        <w:tab/>
        <w:t xml:space="preserve">vezérigazgató </w:t>
      </w:r>
    </w:p>
    <w:p w14:paraId="1E1A7EA6" w14:textId="77777777" w:rsidR="007C25E1" w:rsidRPr="00C124C8" w:rsidRDefault="007C25E1" w:rsidP="005F23A3">
      <w:pPr>
        <w:pBdr>
          <w:bottom w:val="single" w:sz="4" w:space="1" w:color="auto"/>
        </w:pBdr>
        <w:spacing w:before="1680"/>
        <w:rPr>
          <w:rFonts w:ascii="Calibri" w:hAnsi="Calibri" w:cs="Calibri"/>
          <w:smallCaps/>
          <w:spacing w:val="14"/>
          <w:sz w:val="90"/>
        </w:rPr>
      </w:pPr>
      <w:r>
        <w:rPr>
          <w:rFonts w:ascii="Calibri" w:hAnsi="Calibri" w:cs="Calibri"/>
          <w:smallCaps/>
          <w:spacing w:val="14"/>
          <w:sz w:val="100"/>
          <w:szCs w:val="100"/>
        </w:rPr>
        <w:t>Előterjesztés</w:t>
      </w:r>
    </w:p>
    <w:p w14:paraId="797971E7" w14:textId="1CE1046D" w:rsidR="007C25E1" w:rsidRPr="00C124C8" w:rsidRDefault="007C25E1" w:rsidP="007C25E1">
      <w:pPr>
        <w:rPr>
          <w:rFonts w:ascii="Calibri" w:hAnsi="Calibri" w:cs="Calibri"/>
          <w:b/>
          <w:sz w:val="32"/>
        </w:rPr>
      </w:pPr>
      <w:r w:rsidRPr="00C124C8">
        <w:rPr>
          <w:rFonts w:ascii="Calibri" w:hAnsi="Calibri" w:cs="Calibri"/>
          <w:b/>
          <w:sz w:val="32"/>
        </w:rPr>
        <w:t xml:space="preserve">a Budapesti Közlekedési Zártkörűen Működő Részvénytársaság </w:t>
      </w:r>
      <w:r w:rsidRPr="007C13FD">
        <w:rPr>
          <w:rFonts w:ascii="Calibri" w:hAnsi="Calibri" w:cs="Calibri"/>
          <w:b/>
          <w:sz w:val="32"/>
        </w:rPr>
        <w:t>Igazgatósági</w:t>
      </w:r>
      <w:r w:rsidR="00AF7A23">
        <w:rPr>
          <w:rFonts w:ascii="Calibri" w:hAnsi="Calibri" w:cs="Calibri"/>
          <w:b/>
          <w:sz w:val="32"/>
        </w:rPr>
        <w:t xml:space="preserve"> és Felügyelőbizottsági együttes</w:t>
      </w:r>
      <w:r w:rsidR="008358C8" w:rsidRPr="007C13FD">
        <w:rPr>
          <w:rFonts w:ascii="Calibri" w:hAnsi="Calibri" w:cs="Calibri"/>
          <w:b/>
          <w:sz w:val="32"/>
        </w:rPr>
        <w:t xml:space="preserve"> </w:t>
      </w:r>
      <w:r w:rsidR="00BF6F5B">
        <w:rPr>
          <w:rFonts w:ascii="Calibri" w:hAnsi="Calibri" w:cs="Calibri"/>
          <w:b/>
          <w:sz w:val="32"/>
        </w:rPr>
        <w:t>ülésére</w:t>
      </w:r>
    </w:p>
    <w:p w14:paraId="415DA408" w14:textId="10E58566" w:rsidR="00324071" w:rsidRPr="00CC7C5C" w:rsidRDefault="00324071" w:rsidP="00324071">
      <w:pPr>
        <w:spacing w:before="600" w:after="1080"/>
        <w:rPr>
          <w:rFonts w:asciiTheme="minorHAnsi" w:hAnsiTheme="minorHAnsi" w:cs="Calibri"/>
          <w:b/>
          <w:sz w:val="28"/>
        </w:rPr>
      </w:pPr>
      <w:r>
        <w:rPr>
          <w:rFonts w:asciiTheme="minorHAnsi" w:hAnsiTheme="minorHAnsi" w:cs="Calibri"/>
          <w:b/>
          <w:bCs/>
          <w:iCs/>
          <w:sz w:val="28"/>
        </w:rPr>
        <w:t xml:space="preserve">A pótdíjkövetelés-állomány </w:t>
      </w:r>
      <w:r w:rsidR="006B13F8">
        <w:rPr>
          <w:rFonts w:asciiTheme="minorHAnsi" w:hAnsiTheme="minorHAnsi" w:cs="Calibri"/>
          <w:b/>
          <w:bCs/>
          <w:iCs/>
          <w:sz w:val="28"/>
        </w:rPr>
        <w:t xml:space="preserve">engedményezési </w:t>
      </w:r>
      <w:r w:rsidR="008D4152">
        <w:rPr>
          <w:rFonts w:asciiTheme="minorHAnsi" w:hAnsiTheme="minorHAnsi" w:cs="Calibri"/>
          <w:b/>
          <w:bCs/>
          <w:iCs/>
          <w:sz w:val="28"/>
        </w:rPr>
        <w:t>szerződés</w:t>
      </w:r>
      <w:r w:rsidR="00054C59">
        <w:rPr>
          <w:rFonts w:asciiTheme="minorHAnsi" w:hAnsiTheme="minorHAnsi" w:cs="Calibri"/>
          <w:b/>
          <w:bCs/>
          <w:iCs/>
          <w:sz w:val="28"/>
        </w:rPr>
        <w:t>e</w:t>
      </w:r>
      <w:r w:rsidR="008D4152">
        <w:rPr>
          <w:rFonts w:asciiTheme="minorHAnsi" w:hAnsiTheme="minorHAnsi" w:cs="Calibri"/>
          <w:b/>
          <w:bCs/>
          <w:iCs/>
          <w:sz w:val="28"/>
        </w:rPr>
        <w:t xml:space="preserve"> </w:t>
      </w:r>
    </w:p>
    <w:p w14:paraId="1F8912F2" w14:textId="5B9C2C9D" w:rsidR="003E5FDA" w:rsidRPr="00C24EBE" w:rsidRDefault="003E5FDA" w:rsidP="003E5FDA">
      <w:pPr>
        <w:tabs>
          <w:tab w:val="left" w:pos="2700"/>
        </w:tabs>
        <w:spacing w:line="480" w:lineRule="auto"/>
        <w:ind w:left="1701" w:hanging="1701"/>
        <w:rPr>
          <w:rFonts w:asciiTheme="minorHAnsi" w:hAnsiTheme="minorHAnsi" w:cs="Calibri"/>
          <w:sz w:val="24"/>
          <w:szCs w:val="24"/>
        </w:rPr>
      </w:pPr>
      <w:r w:rsidRPr="00C24EBE">
        <w:rPr>
          <w:rFonts w:asciiTheme="minorHAnsi" w:hAnsiTheme="minorHAnsi" w:cs="Calibri"/>
          <w:b/>
          <w:i/>
          <w:sz w:val="24"/>
          <w:szCs w:val="24"/>
        </w:rPr>
        <w:t>Készült:</w:t>
      </w:r>
      <w:r w:rsidRPr="00C24EBE">
        <w:rPr>
          <w:rFonts w:asciiTheme="minorHAnsi" w:hAnsiTheme="minorHAnsi" w:cs="Calibri"/>
          <w:i/>
          <w:sz w:val="24"/>
          <w:szCs w:val="24"/>
        </w:rPr>
        <w:tab/>
      </w:r>
      <w:r w:rsidRPr="00C24EBE">
        <w:rPr>
          <w:rFonts w:asciiTheme="minorHAnsi" w:hAnsiTheme="minorHAnsi" w:cs="Calibri"/>
          <w:sz w:val="24"/>
          <w:szCs w:val="24"/>
        </w:rPr>
        <w:t xml:space="preserve">a 2022. </w:t>
      </w:r>
      <w:r>
        <w:rPr>
          <w:rFonts w:asciiTheme="minorHAnsi" w:hAnsiTheme="minorHAnsi" w:cs="Calibri"/>
          <w:sz w:val="24"/>
          <w:szCs w:val="24"/>
        </w:rPr>
        <w:t>május 0</w:t>
      </w:r>
      <w:r w:rsidR="00AF7A23">
        <w:rPr>
          <w:rFonts w:asciiTheme="minorHAnsi" w:hAnsiTheme="minorHAnsi" w:cs="Calibri"/>
          <w:sz w:val="24"/>
          <w:szCs w:val="24"/>
        </w:rPr>
        <w:t>6</w:t>
      </w:r>
      <w:r w:rsidRPr="00C24EBE">
        <w:rPr>
          <w:rFonts w:asciiTheme="minorHAnsi" w:hAnsiTheme="minorHAnsi" w:cs="Calibri"/>
          <w:sz w:val="24"/>
          <w:szCs w:val="24"/>
        </w:rPr>
        <w:t>-i</w:t>
      </w:r>
      <w:r w:rsidRPr="00C24EBE">
        <w:rPr>
          <w:rFonts w:ascii="Calibri" w:hAnsi="Calibri" w:cs="Calibri"/>
          <w:sz w:val="24"/>
          <w:szCs w:val="24"/>
        </w:rPr>
        <w:t xml:space="preserve"> Igazgatósági</w:t>
      </w:r>
      <w:r>
        <w:rPr>
          <w:rFonts w:ascii="Calibri" w:hAnsi="Calibri" w:cs="Calibri"/>
          <w:sz w:val="24"/>
          <w:szCs w:val="24"/>
        </w:rPr>
        <w:t xml:space="preserve"> </w:t>
      </w:r>
      <w:r w:rsidR="00AF7A23">
        <w:rPr>
          <w:rFonts w:ascii="Calibri" w:hAnsi="Calibri" w:cs="Calibri"/>
          <w:sz w:val="24"/>
          <w:szCs w:val="24"/>
        </w:rPr>
        <w:t xml:space="preserve">és Felügyelőbizottsági </w:t>
      </w:r>
      <w:r w:rsidR="001D1A31">
        <w:rPr>
          <w:rFonts w:ascii="Calibri" w:hAnsi="Calibri" w:cs="Calibri"/>
          <w:sz w:val="24"/>
          <w:szCs w:val="24"/>
        </w:rPr>
        <w:t xml:space="preserve">együttes </w:t>
      </w:r>
      <w:r w:rsidRPr="00C24EBE">
        <w:rPr>
          <w:rFonts w:ascii="Calibri" w:hAnsi="Calibri" w:cs="Calibri"/>
          <w:sz w:val="24"/>
          <w:szCs w:val="24"/>
        </w:rPr>
        <w:t>ülésére</w:t>
      </w:r>
    </w:p>
    <w:p w14:paraId="3223B950" w14:textId="77777777" w:rsidR="003E5FDA" w:rsidRDefault="003E5FDA" w:rsidP="00324071">
      <w:pPr>
        <w:tabs>
          <w:tab w:val="left" w:pos="6237"/>
        </w:tabs>
        <w:ind w:left="1701" w:hanging="1701"/>
        <w:rPr>
          <w:rFonts w:asciiTheme="minorHAnsi" w:hAnsiTheme="minorHAnsi" w:cs="Calibri"/>
          <w:b/>
          <w:i/>
          <w:sz w:val="24"/>
          <w:szCs w:val="24"/>
        </w:rPr>
      </w:pPr>
    </w:p>
    <w:p w14:paraId="55B3F069" w14:textId="5E6A614D" w:rsidR="00324071" w:rsidRPr="00C24EBE" w:rsidRDefault="00324071" w:rsidP="00324071">
      <w:pPr>
        <w:tabs>
          <w:tab w:val="left" w:pos="6237"/>
        </w:tabs>
        <w:ind w:left="1701" w:hanging="1701"/>
        <w:rPr>
          <w:rFonts w:asciiTheme="minorHAnsi" w:hAnsiTheme="minorHAnsi" w:cs="Calibri"/>
          <w:sz w:val="24"/>
          <w:szCs w:val="24"/>
        </w:rPr>
      </w:pPr>
      <w:r w:rsidRPr="00C24EBE">
        <w:rPr>
          <w:rFonts w:asciiTheme="minorHAnsi" w:hAnsiTheme="minorHAnsi" w:cs="Calibri"/>
          <w:b/>
          <w:i/>
          <w:sz w:val="24"/>
          <w:szCs w:val="24"/>
        </w:rPr>
        <w:t>Előterjesztő:</w:t>
      </w:r>
      <w:r w:rsidRPr="00C24EBE">
        <w:rPr>
          <w:rFonts w:asciiTheme="minorHAnsi" w:hAnsiTheme="minorHAnsi" w:cs="Calibri"/>
          <w:sz w:val="24"/>
          <w:szCs w:val="24"/>
        </w:rPr>
        <w:tab/>
        <w:t xml:space="preserve">Dr. Környei Éva </w:t>
      </w:r>
    </w:p>
    <w:p w14:paraId="731AD74A" w14:textId="77777777" w:rsidR="00324071" w:rsidRPr="00C24EBE" w:rsidRDefault="00324071" w:rsidP="00324071">
      <w:pPr>
        <w:tabs>
          <w:tab w:val="left" w:pos="6237"/>
        </w:tabs>
        <w:ind w:left="1701" w:hanging="1701"/>
        <w:rPr>
          <w:rFonts w:asciiTheme="minorHAnsi" w:hAnsiTheme="minorHAnsi" w:cs="Calibri"/>
          <w:sz w:val="24"/>
          <w:szCs w:val="24"/>
        </w:rPr>
      </w:pPr>
      <w:r w:rsidRPr="00C24EBE">
        <w:rPr>
          <w:rFonts w:asciiTheme="minorHAnsi" w:hAnsiTheme="minorHAnsi" w:cs="Calibri"/>
          <w:b/>
          <w:i/>
          <w:sz w:val="24"/>
          <w:szCs w:val="24"/>
        </w:rPr>
        <w:tab/>
      </w:r>
      <w:r w:rsidRPr="00C24EBE">
        <w:rPr>
          <w:rFonts w:ascii="Calibri" w:hAnsi="Calibri" w:cs="Calibri"/>
          <w:sz w:val="24"/>
          <w:szCs w:val="24"/>
        </w:rPr>
        <w:t>jogi és humánpolitikai igazgató</w:t>
      </w:r>
      <w:r w:rsidRPr="00C24EBE">
        <w:rPr>
          <w:rFonts w:asciiTheme="minorHAnsi" w:hAnsiTheme="minorHAnsi" w:cs="Calibri"/>
          <w:sz w:val="24"/>
          <w:szCs w:val="24"/>
        </w:rPr>
        <w:tab/>
        <w:t>……………………………...</w:t>
      </w:r>
    </w:p>
    <w:p w14:paraId="67C22858" w14:textId="77777777" w:rsidR="00324071" w:rsidRPr="00C24EBE" w:rsidRDefault="00324071" w:rsidP="00324071">
      <w:pPr>
        <w:tabs>
          <w:tab w:val="left" w:pos="6237"/>
        </w:tabs>
        <w:ind w:left="1701" w:hanging="1701"/>
        <w:rPr>
          <w:rFonts w:asciiTheme="minorHAnsi" w:hAnsiTheme="minorHAnsi" w:cs="Calibri"/>
          <w:sz w:val="24"/>
          <w:szCs w:val="24"/>
        </w:rPr>
      </w:pPr>
    </w:p>
    <w:p w14:paraId="1E92988E" w14:textId="77777777" w:rsidR="00324071" w:rsidRPr="00C24EBE" w:rsidRDefault="00324071" w:rsidP="00324071">
      <w:pPr>
        <w:tabs>
          <w:tab w:val="left" w:pos="6237"/>
        </w:tabs>
        <w:ind w:left="1701" w:hanging="1701"/>
        <w:rPr>
          <w:rFonts w:asciiTheme="minorHAnsi" w:hAnsiTheme="minorHAnsi" w:cs="Calibri"/>
          <w:sz w:val="24"/>
          <w:szCs w:val="24"/>
        </w:rPr>
      </w:pPr>
      <w:r w:rsidRPr="00C24EBE">
        <w:rPr>
          <w:rFonts w:asciiTheme="minorHAnsi" w:hAnsiTheme="minorHAnsi" w:cs="Calibri"/>
          <w:b/>
          <w:i/>
          <w:sz w:val="24"/>
          <w:szCs w:val="24"/>
        </w:rPr>
        <w:t>Felelős:</w:t>
      </w:r>
      <w:r w:rsidRPr="00C24EBE">
        <w:rPr>
          <w:rFonts w:asciiTheme="minorHAnsi" w:hAnsiTheme="minorHAnsi" w:cs="Calibri"/>
          <w:b/>
          <w:i/>
          <w:sz w:val="24"/>
          <w:szCs w:val="24"/>
        </w:rPr>
        <w:tab/>
      </w:r>
      <w:r w:rsidRPr="00C24EBE">
        <w:rPr>
          <w:rFonts w:ascii="Calibri" w:hAnsi="Calibri" w:cs="Calibri"/>
          <w:sz w:val="24"/>
          <w:szCs w:val="24"/>
        </w:rPr>
        <w:t>dr. Szilágyi Nóra jogi irodavezető</w:t>
      </w:r>
      <w:r w:rsidRPr="00C24EBE">
        <w:rPr>
          <w:rFonts w:asciiTheme="minorHAnsi" w:hAnsiTheme="minorHAnsi" w:cs="Calibri"/>
          <w:sz w:val="24"/>
          <w:szCs w:val="24"/>
        </w:rPr>
        <w:tab/>
        <w:t>……………………………...</w:t>
      </w:r>
    </w:p>
    <w:p w14:paraId="78F3383B" w14:textId="77777777" w:rsidR="00324071" w:rsidRPr="00C24EBE" w:rsidRDefault="00324071" w:rsidP="00324071">
      <w:pPr>
        <w:tabs>
          <w:tab w:val="left" w:pos="6237"/>
        </w:tabs>
        <w:ind w:left="1701" w:hanging="1701"/>
        <w:rPr>
          <w:rFonts w:asciiTheme="minorHAnsi" w:hAnsiTheme="minorHAnsi" w:cs="Calibri"/>
          <w:b/>
          <w:i/>
          <w:sz w:val="24"/>
          <w:szCs w:val="24"/>
        </w:rPr>
      </w:pPr>
    </w:p>
    <w:p w14:paraId="25C11590" w14:textId="406757D0" w:rsidR="00324071" w:rsidRDefault="00324071" w:rsidP="00324071">
      <w:pPr>
        <w:tabs>
          <w:tab w:val="left" w:pos="6237"/>
        </w:tabs>
        <w:spacing w:line="480" w:lineRule="auto"/>
        <w:ind w:left="1701" w:hanging="1701"/>
        <w:rPr>
          <w:rFonts w:asciiTheme="minorHAnsi" w:hAnsiTheme="minorHAnsi" w:cs="Calibri"/>
          <w:sz w:val="24"/>
          <w:szCs w:val="24"/>
        </w:rPr>
      </w:pPr>
      <w:r w:rsidRPr="00C24EBE">
        <w:rPr>
          <w:rFonts w:asciiTheme="minorHAnsi" w:hAnsiTheme="minorHAnsi" w:cs="Calibri"/>
          <w:b/>
          <w:i/>
          <w:sz w:val="24"/>
          <w:szCs w:val="24"/>
        </w:rPr>
        <w:t>Készített</w:t>
      </w:r>
      <w:r w:rsidR="00B958A4">
        <w:rPr>
          <w:rFonts w:asciiTheme="minorHAnsi" w:hAnsiTheme="minorHAnsi" w:cs="Calibri"/>
          <w:b/>
          <w:i/>
          <w:sz w:val="24"/>
          <w:szCs w:val="24"/>
        </w:rPr>
        <w:t>ék</w:t>
      </w:r>
      <w:r w:rsidRPr="00C24EBE">
        <w:rPr>
          <w:rFonts w:asciiTheme="minorHAnsi" w:hAnsiTheme="minorHAnsi" w:cs="Calibri"/>
          <w:b/>
          <w:i/>
          <w:sz w:val="24"/>
          <w:szCs w:val="24"/>
        </w:rPr>
        <w:t>:</w:t>
      </w:r>
      <w:r w:rsidRPr="00C24EBE">
        <w:rPr>
          <w:rFonts w:asciiTheme="minorHAnsi" w:hAnsiTheme="minorHAnsi" w:cs="Calibri"/>
          <w:sz w:val="24"/>
          <w:szCs w:val="24"/>
        </w:rPr>
        <w:tab/>
      </w:r>
      <w:r w:rsidR="00B958A4">
        <w:rPr>
          <w:rFonts w:asciiTheme="minorHAnsi" w:hAnsiTheme="minorHAnsi" w:cs="Calibri"/>
          <w:sz w:val="24"/>
          <w:szCs w:val="24"/>
        </w:rPr>
        <w:t>Hagymási Gergely gazdasági szakértő</w:t>
      </w:r>
      <w:r w:rsidRPr="00C24EBE">
        <w:rPr>
          <w:rFonts w:asciiTheme="minorHAnsi" w:hAnsiTheme="minorHAnsi" w:cs="Calibri"/>
          <w:sz w:val="24"/>
          <w:szCs w:val="24"/>
        </w:rPr>
        <w:tab/>
        <w:t>……………………………….</w:t>
      </w:r>
    </w:p>
    <w:p w14:paraId="56F0C8AC" w14:textId="07C3344C" w:rsidR="00CF2A00" w:rsidRPr="00CF2A00" w:rsidRDefault="00CF2A00" w:rsidP="00324071">
      <w:pPr>
        <w:tabs>
          <w:tab w:val="left" w:pos="6237"/>
        </w:tabs>
        <w:spacing w:line="480" w:lineRule="auto"/>
        <w:ind w:left="1701" w:hanging="1701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 w:rsidR="00B958A4" w:rsidRPr="00C24EBE">
        <w:rPr>
          <w:rFonts w:asciiTheme="minorHAnsi" w:hAnsiTheme="minorHAnsi" w:cs="Calibri"/>
          <w:sz w:val="24"/>
          <w:szCs w:val="24"/>
        </w:rPr>
        <w:t>Vukman Tamás operatív menedzser</w:t>
      </w:r>
      <w:r>
        <w:rPr>
          <w:rFonts w:asciiTheme="minorHAnsi" w:hAnsiTheme="minorHAnsi" w:cs="Calibri"/>
          <w:sz w:val="24"/>
          <w:szCs w:val="24"/>
        </w:rPr>
        <w:tab/>
        <w:t>……………………………….</w:t>
      </w:r>
    </w:p>
    <w:p w14:paraId="1DC7C7C1" w14:textId="625F9425" w:rsidR="00CF2A00" w:rsidRPr="00C24EBE" w:rsidRDefault="00CF2A00" w:rsidP="00324071">
      <w:pPr>
        <w:tabs>
          <w:tab w:val="left" w:pos="6237"/>
        </w:tabs>
        <w:spacing w:line="480" w:lineRule="auto"/>
        <w:ind w:left="1701" w:hanging="1701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i/>
          <w:sz w:val="24"/>
          <w:szCs w:val="24"/>
        </w:rPr>
        <w:lastRenderedPageBreak/>
        <w:tab/>
      </w:r>
    </w:p>
    <w:p w14:paraId="7B64FEF7" w14:textId="774C84FF" w:rsidR="00324071" w:rsidRDefault="00324071" w:rsidP="00324071">
      <w:pPr>
        <w:tabs>
          <w:tab w:val="left" w:pos="6237"/>
        </w:tabs>
        <w:spacing w:line="480" w:lineRule="auto"/>
        <w:ind w:left="1701"/>
        <w:rPr>
          <w:rStyle w:val="Stlus14ptFlkvrAlhzs"/>
          <w:rFonts w:asciiTheme="minorHAnsi" w:hAnsiTheme="minorHAnsi" w:cs="Calibri"/>
        </w:rPr>
      </w:pPr>
    </w:p>
    <w:p w14:paraId="1950C40E" w14:textId="77777777" w:rsidR="00446763" w:rsidRPr="00315609" w:rsidRDefault="00446763" w:rsidP="00723615">
      <w:pPr>
        <w:pStyle w:val="Stlus14ptFlkvrAlhzsKzprezrtEltte48ptUtn"/>
        <w:spacing w:before="0" w:after="600"/>
        <w:jc w:val="center"/>
        <w:rPr>
          <w:rStyle w:val="Stlus14ptFlkvrAlhzs"/>
          <w:rFonts w:ascii="Calibri" w:hAnsi="Calibri" w:cs="Calibri"/>
          <w:b/>
        </w:rPr>
      </w:pPr>
      <w:r w:rsidRPr="00315609">
        <w:rPr>
          <w:rStyle w:val="Stlus14ptFlkvrAlhzs"/>
          <w:rFonts w:ascii="Calibri" w:hAnsi="Calibri" w:cs="Calibri"/>
          <w:b/>
        </w:rPr>
        <w:t>Tartalomjegyzék</w:t>
      </w:r>
    </w:p>
    <w:p w14:paraId="44CFADE9" w14:textId="48DB6BA7" w:rsidR="005565C9" w:rsidRDefault="000D2F33">
      <w:pPr>
        <w:pStyle w:val="TJ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460C4B">
        <w:rPr>
          <w:bCs/>
        </w:rPr>
        <w:fldChar w:fldCharType="begin"/>
      </w:r>
      <w:r w:rsidRPr="00460C4B">
        <w:rPr>
          <w:bCs/>
        </w:rPr>
        <w:instrText xml:space="preserve"> TOC \o "1-1" \h \z \u </w:instrText>
      </w:r>
      <w:r w:rsidRPr="00460C4B">
        <w:rPr>
          <w:bCs/>
        </w:rPr>
        <w:fldChar w:fldCharType="separate"/>
      </w:r>
      <w:hyperlink w:anchor="_Toc102391489" w:history="1">
        <w:r w:rsidR="005565C9" w:rsidRPr="0040018F">
          <w:rPr>
            <w:rStyle w:val="Hiperhivatkozs"/>
          </w:rPr>
          <w:t>I.</w:t>
        </w:r>
        <w:r w:rsidR="005565C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565C9" w:rsidRPr="0040018F">
          <w:rPr>
            <w:rStyle w:val="Hiperhivatkozs"/>
          </w:rPr>
          <w:t>Határozati javaslat</w:t>
        </w:r>
        <w:r w:rsidR="005565C9">
          <w:rPr>
            <w:webHidden/>
          </w:rPr>
          <w:tab/>
        </w:r>
        <w:r w:rsidR="005565C9">
          <w:rPr>
            <w:webHidden/>
          </w:rPr>
          <w:fldChar w:fldCharType="begin"/>
        </w:r>
        <w:r w:rsidR="005565C9">
          <w:rPr>
            <w:webHidden/>
          </w:rPr>
          <w:instrText xml:space="preserve"> PAGEREF _Toc102391489 \h </w:instrText>
        </w:r>
        <w:r w:rsidR="005565C9">
          <w:rPr>
            <w:webHidden/>
          </w:rPr>
        </w:r>
        <w:r w:rsidR="005565C9">
          <w:rPr>
            <w:webHidden/>
          </w:rPr>
          <w:fldChar w:fldCharType="separate"/>
        </w:r>
        <w:r w:rsidR="00DD03BC">
          <w:rPr>
            <w:webHidden/>
          </w:rPr>
          <w:t>3</w:t>
        </w:r>
        <w:r w:rsidR="005565C9">
          <w:rPr>
            <w:webHidden/>
          </w:rPr>
          <w:fldChar w:fldCharType="end"/>
        </w:r>
      </w:hyperlink>
    </w:p>
    <w:p w14:paraId="6E4F9D55" w14:textId="6145ACF6" w:rsidR="005565C9" w:rsidRDefault="008E4738">
      <w:pPr>
        <w:pStyle w:val="TJ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02391490" w:history="1">
        <w:r w:rsidR="005565C9" w:rsidRPr="0040018F">
          <w:rPr>
            <w:rStyle w:val="Hiperhivatkozs"/>
          </w:rPr>
          <w:t>II.</w:t>
        </w:r>
        <w:r w:rsidR="005565C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565C9" w:rsidRPr="0040018F">
          <w:rPr>
            <w:rStyle w:val="Hiperhivatkozs"/>
          </w:rPr>
          <w:t>Vezetői összefoglaló</w:t>
        </w:r>
        <w:r w:rsidR="005565C9">
          <w:rPr>
            <w:webHidden/>
          </w:rPr>
          <w:tab/>
        </w:r>
        <w:r w:rsidR="005565C9">
          <w:rPr>
            <w:webHidden/>
          </w:rPr>
          <w:fldChar w:fldCharType="begin"/>
        </w:r>
        <w:r w:rsidR="005565C9">
          <w:rPr>
            <w:webHidden/>
          </w:rPr>
          <w:instrText xml:space="preserve"> PAGEREF _Toc102391490 \h </w:instrText>
        </w:r>
        <w:r w:rsidR="005565C9">
          <w:rPr>
            <w:webHidden/>
          </w:rPr>
        </w:r>
        <w:r w:rsidR="005565C9">
          <w:rPr>
            <w:webHidden/>
          </w:rPr>
          <w:fldChar w:fldCharType="separate"/>
        </w:r>
        <w:r w:rsidR="00DD03BC">
          <w:rPr>
            <w:webHidden/>
          </w:rPr>
          <w:t>4</w:t>
        </w:r>
        <w:r w:rsidR="005565C9">
          <w:rPr>
            <w:webHidden/>
          </w:rPr>
          <w:fldChar w:fldCharType="end"/>
        </w:r>
      </w:hyperlink>
    </w:p>
    <w:p w14:paraId="7F53AFF9" w14:textId="04FD9BE4" w:rsidR="005565C9" w:rsidRDefault="008E4738">
      <w:pPr>
        <w:pStyle w:val="TJ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02391491" w:history="1">
        <w:r w:rsidR="005565C9" w:rsidRPr="0040018F">
          <w:rPr>
            <w:rStyle w:val="Hiperhivatkozs"/>
          </w:rPr>
          <w:t>III.</w:t>
        </w:r>
        <w:r w:rsidR="005565C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565C9" w:rsidRPr="0040018F">
          <w:rPr>
            <w:rStyle w:val="Hiperhivatkozs"/>
          </w:rPr>
          <w:t>Előterjesztés</w:t>
        </w:r>
        <w:r w:rsidR="005565C9">
          <w:rPr>
            <w:webHidden/>
          </w:rPr>
          <w:tab/>
        </w:r>
        <w:r w:rsidR="005565C9">
          <w:rPr>
            <w:webHidden/>
          </w:rPr>
          <w:fldChar w:fldCharType="begin"/>
        </w:r>
        <w:r w:rsidR="005565C9">
          <w:rPr>
            <w:webHidden/>
          </w:rPr>
          <w:instrText xml:space="preserve"> PAGEREF _Toc102391491 \h </w:instrText>
        </w:r>
        <w:r w:rsidR="005565C9">
          <w:rPr>
            <w:webHidden/>
          </w:rPr>
        </w:r>
        <w:r w:rsidR="005565C9">
          <w:rPr>
            <w:webHidden/>
          </w:rPr>
          <w:fldChar w:fldCharType="separate"/>
        </w:r>
        <w:r w:rsidR="00DD03BC">
          <w:rPr>
            <w:webHidden/>
          </w:rPr>
          <w:t>6</w:t>
        </w:r>
        <w:r w:rsidR="005565C9">
          <w:rPr>
            <w:webHidden/>
          </w:rPr>
          <w:fldChar w:fldCharType="end"/>
        </w:r>
      </w:hyperlink>
    </w:p>
    <w:p w14:paraId="4892EB74" w14:textId="3A2B2BD2" w:rsidR="005565C9" w:rsidRDefault="008E4738">
      <w:pPr>
        <w:pStyle w:val="TJ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02391492" w:history="1">
        <w:r w:rsidR="005565C9" w:rsidRPr="0040018F">
          <w:rPr>
            <w:rStyle w:val="Hiperhivatkozs"/>
          </w:rPr>
          <w:t>IV.</w:t>
        </w:r>
        <w:r w:rsidR="005565C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565C9" w:rsidRPr="0040018F">
          <w:rPr>
            <w:rStyle w:val="Hiperhivatkozs"/>
          </w:rPr>
          <w:t>Döntési Javaslat</w:t>
        </w:r>
        <w:r w:rsidR="005565C9">
          <w:rPr>
            <w:webHidden/>
          </w:rPr>
          <w:tab/>
        </w:r>
        <w:r w:rsidR="005565C9">
          <w:rPr>
            <w:webHidden/>
          </w:rPr>
          <w:fldChar w:fldCharType="begin"/>
        </w:r>
        <w:r w:rsidR="005565C9">
          <w:rPr>
            <w:webHidden/>
          </w:rPr>
          <w:instrText xml:space="preserve"> PAGEREF _Toc102391492 \h </w:instrText>
        </w:r>
        <w:r w:rsidR="005565C9">
          <w:rPr>
            <w:webHidden/>
          </w:rPr>
        </w:r>
        <w:r w:rsidR="005565C9">
          <w:rPr>
            <w:webHidden/>
          </w:rPr>
          <w:fldChar w:fldCharType="separate"/>
        </w:r>
        <w:r w:rsidR="00DD03BC">
          <w:rPr>
            <w:webHidden/>
          </w:rPr>
          <w:t>13</w:t>
        </w:r>
        <w:r w:rsidR="005565C9">
          <w:rPr>
            <w:webHidden/>
          </w:rPr>
          <w:fldChar w:fldCharType="end"/>
        </w:r>
      </w:hyperlink>
    </w:p>
    <w:p w14:paraId="475F8EB1" w14:textId="2DB653C4" w:rsidR="005565C9" w:rsidRDefault="008E4738">
      <w:pPr>
        <w:pStyle w:val="TJ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02391493" w:history="1">
        <w:r w:rsidR="005565C9" w:rsidRPr="0040018F">
          <w:rPr>
            <w:rStyle w:val="Hiperhivatkozs"/>
          </w:rPr>
          <w:t>V.</w:t>
        </w:r>
        <w:r w:rsidR="005565C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565C9" w:rsidRPr="0040018F">
          <w:rPr>
            <w:rStyle w:val="Hiperhivatkozs"/>
          </w:rPr>
          <w:t>Mellékletek</w:t>
        </w:r>
        <w:r w:rsidR="005565C9">
          <w:rPr>
            <w:webHidden/>
          </w:rPr>
          <w:tab/>
        </w:r>
        <w:r w:rsidR="005565C9">
          <w:rPr>
            <w:webHidden/>
          </w:rPr>
          <w:fldChar w:fldCharType="begin"/>
        </w:r>
        <w:r w:rsidR="005565C9">
          <w:rPr>
            <w:webHidden/>
          </w:rPr>
          <w:instrText xml:space="preserve"> PAGEREF _Toc102391493 \h </w:instrText>
        </w:r>
        <w:r w:rsidR="005565C9">
          <w:rPr>
            <w:webHidden/>
          </w:rPr>
        </w:r>
        <w:r w:rsidR="005565C9">
          <w:rPr>
            <w:webHidden/>
          </w:rPr>
          <w:fldChar w:fldCharType="separate"/>
        </w:r>
        <w:r w:rsidR="00DD03BC">
          <w:rPr>
            <w:webHidden/>
          </w:rPr>
          <w:t>14</w:t>
        </w:r>
        <w:r w:rsidR="005565C9">
          <w:rPr>
            <w:webHidden/>
          </w:rPr>
          <w:fldChar w:fldCharType="end"/>
        </w:r>
      </w:hyperlink>
    </w:p>
    <w:p w14:paraId="752CA44D" w14:textId="71B8422D" w:rsidR="00446763" w:rsidRPr="00CC3128" w:rsidRDefault="000D2F33" w:rsidP="00CC3128">
      <w:pPr>
        <w:pStyle w:val="Cmsor1"/>
        <w:jc w:val="both"/>
      </w:pPr>
      <w:r w:rsidRPr="00460C4B">
        <w:rPr>
          <w:bCs w:val="0"/>
        </w:rPr>
        <w:fldChar w:fldCharType="end"/>
      </w:r>
      <w:r w:rsidR="00446763" w:rsidRPr="007050BF">
        <w:br w:type="page"/>
      </w:r>
      <w:bookmarkStart w:id="0" w:name="_Toc102391489"/>
      <w:r w:rsidR="00446763" w:rsidRPr="00CC3128">
        <w:rPr>
          <w:bCs w:val="0"/>
        </w:rPr>
        <w:lastRenderedPageBreak/>
        <w:t>I.</w:t>
      </w:r>
      <w:r w:rsidR="00446763" w:rsidRPr="00CC3128">
        <w:rPr>
          <w:b w:val="0"/>
          <w:bCs w:val="0"/>
        </w:rPr>
        <w:tab/>
      </w:r>
      <w:r w:rsidR="00446763" w:rsidRPr="00315609">
        <w:t>Határozati javaslat</w:t>
      </w:r>
      <w:bookmarkEnd w:id="0"/>
    </w:p>
    <w:p w14:paraId="4CA81748" w14:textId="39F47863" w:rsidR="00181E2A" w:rsidRPr="003E5FDA" w:rsidRDefault="00181E2A" w:rsidP="005E26B0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3E5FDA">
        <w:rPr>
          <w:rFonts w:ascii="Calibri" w:hAnsi="Calibri" w:cs="Calibri"/>
          <w:sz w:val="24"/>
          <w:szCs w:val="24"/>
        </w:rPr>
        <w:t xml:space="preserve">A </w:t>
      </w:r>
      <w:r w:rsidR="00CC3128" w:rsidRPr="003E5FDA">
        <w:rPr>
          <w:rFonts w:ascii="Calibri" w:hAnsi="Calibri" w:cs="Calibri"/>
          <w:sz w:val="24"/>
          <w:szCs w:val="24"/>
        </w:rPr>
        <w:t xml:space="preserve">BKV Zrt. </w:t>
      </w:r>
      <w:r w:rsidRPr="003E5FDA">
        <w:rPr>
          <w:rFonts w:ascii="Calibri" w:hAnsi="Calibri" w:cs="Calibri"/>
          <w:sz w:val="24"/>
          <w:szCs w:val="24"/>
        </w:rPr>
        <w:t>Igazgatóság</w:t>
      </w:r>
      <w:r w:rsidR="00CC3128" w:rsidRPr="003E5FDA">
        <w:rPr>
          <w:rFonts w:ascii="Calibri" w:hAnsi="Calibri" w:cs="Calibri"/>
          <w:sz w:val="24"/>
          <w:szCs w:val="24"/>
        </w:rPr>
        <w:t>a</w:t>
      </w:r>
      <w:r w:rsidRPr="003E5FDA">
        <w:rPr>
          <w:rFonts w:ascii="Calibri" w:hAnsi="Calibri" w:cs="Calibri"/>
          <w:sz w:val="24"/>
          <w:szCs w:val="24"/>
        </w:rPr>
        <w:t xml:space="preserve"> „</w:t>
      </w:r>
      <w:r w:rsidR="008D4152" w:rsidRPr="003E5FDA">
        <w:rPr>
          <w:rFonts w:asciiTheme="minorHAnsi" w:hAnsiTheme="minorHAnsi" w:cstheme="minorHAnsi"/>
          <w:bCs/>
          <w:iCs/>
          <w:sz w:val="24"/>
          <w:szCs w:val="24"/>
        </w:rPr>
        <w:t xml:space="preserve">A pótdíjkövetelés-állomány </w:t>
      </w:r>
      <w:r w:rsidR="006B13F8" w:rsidRPr="003E5FDA">
        <w:rPr>
          <w:rFonts w:asciiTheme="minorHAnsi" w:hAnsiTheme="minorHAnsi" w:cstheme="minorHAnsi"/>
          <w:bCs/>
          <w:iCs/>
          <w:sz w:val="24"/>
          <w:szCs w:val="24"/>
        </w:rPr>
        <w:t xml:space="preserve">engedményezési </w:t>
      </w:r>
      <w:r w:rsidR="008D4152" w:rsidRPr="003E5FDA">
        <w:rPr>
          <w:rFonts w:asciiTheme="minorHAnsi" w:hAnsiTheme="minorHAnsi" w:cstheme="minorHAnsi"/>
          <w:bCs/>
          <w:iCs/>
          <w:sz w:val="24"/>
          <w:szCs w:val="24"/>
        </w:rPr>
        <w:t>szerződés</w:t>
      </w:r>
      <w:r w:rsidR="00054C59" w:rsidRPr="003E5FDA">
        <w:rPr>
          <w:rFonts w:asciiTheme="minorHAnsi" w:hAnsiTheme="minorHAnsi" w:cstheme="minorHAnsi"/>
          <w:bCs/>
          <w:iCs/>
          <w:sz w:val="24"/>
          <w:szCs w:val="24"/>
        </w:rPr>
        <w:t>e</w:t>
      </w:r>
      <w:r w:rsidRPr="003E5FDA">
        <w:rPr>
          <w:rFonts w:ascii="Calibri" w:hAnsi="Calibri" w:cs="Calibri"/>
          <w:sz w:val="24"/>
          <w:szCs w:val="24"/>
        </w:rPr>
        <w:t>” tárgyú előterjesztés</w:t>
      </w:r>
      <w:r w:rsidR="00CC3128" w:rsidRPr="003E5FDA">
        <w:rPr>
          <w:rFonts w:ascii="Calibri" w:hAnsi="Calibri" w:cs="Calibri"/>
          <w:sz w:val="24"/>
          <w:szCs w:val="24"/>
        </w:rPr>
        <w:t>t megtárgyalta</w:t>
      </w:r>
      <w:r w:rsidR="00C77C1C" w:rsidRPr="003E5FDA">
        <w:rPr>
          <w:rFonts w:ascii="Calibri" w:hAnsi="Calibri" w:cs="Calibri"/>
          <w:sz w:val="24"/>
          <w:szCs w:val="24"/>
        </w:rPr>
        <w:t xml:space="preserve"> és az alábbi döntést hozta:</w:t>
      </w:r>
      <w:r w:rsidRPr="003E5FDA">
        <w:rPr>
          <w:rFonts w:ascii="Calibri" w:hAnsi="Calibri" w:cs="Calibri"/>
          <w:sz w:val="24"/>
          <w:szCs w:val="24"/>
        </w:rPr>
        <w:t xml:space="preserve"> </w:t>
      </w:r>
    </w:p>
    <w:p w14:paraId="5D5D94FA" w14:textId="706A2959" w:rsidR="00267A37" w:rsidRPr="003E5FDA" w:rsidRDefault="00B62BEF" w:rsidP="00057139">
      <w:pPr>
        <w:pStyle w:val="Listaszerbekezds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3E5FDA">
        <w:rPr>
          <w:rFonts w:ascii="Calibri" w:hAnsi="Calibri" w:cs="Calibri"/>
          <w:sz w:val="24"/>
          <w:szCs w:val="24"/>
        </w:rPr>
        <w:t xml:space="preserve">Az </w:t>
      </w:r>
      <w:r w:rsidR="00324071" w:rsidRPr="003E5FDA">
        <w:rPr>
          <w:rFonts w:ascii="Calibri" w:hAnsi="Calibri" w:cs="Calibri"/>
          <w:sz w:val="24"/>
          <w:szCs w:val="24"/>
        </w:rPr>
        <w:t>Igazgatóság</w:t>
      </w:r>
      <w:r w:rsidR="00267A37" w:rsidRPr="003E5FDA">
        <w:rPr>
          <w:rFonts w:ascii="Calibri" w:hAnsi="Calibri" w:cs="Calibri"/>
          <w:bCs/>
          <w:iCs/>
          <w:sz w:val="24"/>
          <w:szCs w:val="24"/>
        </w:rPr>
        <w:t xml:space="preserve"> egyetért</w:t>
      </w:r>
      <w:r w:rsidRPr="003E5FDA">
        <w:rPr>
          <w:rFonts w:ascii="Calibri" w:hAnsi="Calibri" w:cs="Calibri"/>
          <w:sz w:val="24"/>
          <w:szCs w:val="24"/>
        </w:rPr>
        <w:t xml:space="preserve"> </w:t>
      </w:r>
      <w:r w:rsidR="005231F5" w:rsidRPr="003E5FDA">
        <w:rPr>
          <w:rFonts w:ascii="Calibri" w:hAnsi="Calibri" w:cs="Calibri"/>
          <w:sz w:val="24"/>
          <w:szCs w:val="24"/>
        </w:rPr>
        <w:t xml:space="preserve">az 1.sz. mellékletben ismertetett engedményezési szerződéssel </w:t>
      </w:r>
      <w:r w:rsidR="00054C59" w:rsidRPr="003E5FDA">
        <w:rPr>
          <w:rFonts w:ascii="Calibri" w:hAnsi="Calibri" w:cs="Calibri"/>
          <w:sz w:val="24"/>
          <w:szCs w:val="24"/>
        </w:rPr>
        <w:t xml:space="preserve">és </w:t>
      </w:r>
      <w:r w:rsidR="00AF7A23">
        <w:rPr>
          <w:rFonts w:ascii="Calibri" w:hAnsi="Calibri" w:cs="Calibri"/>
          <w:sz w:val="24"/>
          <w:szCs w:val="24"/>
        </w:rPr>
        <w:t xml:space="preserve">felkéri a vezérigazgatót, hogy </w:t>
      </w:r>
      <w:r w:rsidR="006B13F8" w:rsidRPr="003E5FDA">
        <w:rPr>
          <w:rFonts w:ascii="Calibri" w:hAnsi="Calibri" w:cs="Calibri"/>
          <w:sz w:val="24"/>
          <w:szCs w:val="24"/>
        </w:rPr>
        <w:t>küld</w:t>
      </w:r>
      <w:r w:rsidR="00AF7A23">
        <w:rPr>
          <w:rFonts w:ascii="Calibri" w:hAnsi="Calibri" w:cs="Calibri"/>
          <w:sz w:val="24"/>
          <w:szCs w:val="24"/>
        </w:rPr>
        <w:t>je meg azt</w:t>
      </w:r>
      <w:r w:rsidR="006B13F8" w:rsidRPr="003E5FDA">
        <w:rPr>
          <w:rFonts w:ascii="Calibri" w:hAnsi="Calibri" w:cs="Calibri"/>
          <w:sz w:val="24"/>
          <w:szCs w:val="24"/>
        </w:rPr>
        <w:t xml:space="preserve"> a Fővárosi Közgyűlés felé</w:t>
      </w:r>
      <w:r w:rsidR="00E8662C" w:rsidRPr="003E5FDA">
        <w:rPr>
          <w:rFonts w:ascii="Calibri" w:hAnsi="Calibri" w:cs="Calibri"/>
          <w:sz w:val="24"/>
          <w:szCs w:val="24"/>
        </w:rPr>
        <w:t>,</w:t>
      </w:r>
      <w:r w:rsidR="00CF2A00" w:rsidRPr="003E5FDA">
        <w:rPr>
          <w:rFonts w:ascii="Calibri" w:hAnsi="Calibri" w:cs="Calibri"/>
          <w:sz w:val="24"/>
          <w:szCs w:val="24"/>
        </w:rPr>
        <w:t xml:space="preserve"> </w:t>
      </w:r>
      <w:r w:rsidR="00E8662C" w:rsidRPr="003E5FDA">
        <w:rPr>
          <w:rFonts w:ascii="Calibri" w:hAnsi="Calibri" w:cs="Calibri"/>
          <w:sz w:val="24"/>
          <w:szCs w:val="24"/>
        </w:rPr>
        <w:t>annak jóváhagyása céljából</w:t>
      </w:r>
      <w:r w:rsidR="007C13FD" w:rsidRPr="003E5FDA">
        <w:rPr>
          <w:rFonts w:ascii="Calibri" w:hAnsi="Calibri" w:cs="Calibri"/>
          <w:bCs/>
          <w:iCs/>
          <w:sz w:val="24"/>
          <w:szCs w:val="24"/>
        </w:rPr>
        <w:t xml:space="preserve">. </w:t>
      </w:r>
      <w:r w:rsidR="00267A37" w:rsidRPr="003E5FDA">
        <w:rPr>
          <w:rFonts w:ascii="Calibri" w:hAnsi="Calibri" w:cs="Calibri"/>
          <w:sz w:val="24"/>
          <w:szCs w:val="24"/>
        </w:rPr>
        <w:t xml:space="preserve"> </w:t>
      </w:r>
    </w:p>
    <w:p w14:paraId="6E6B2127" w14:textId="77777777" w:rsidR="00324071" w:rsidRPr="003E5FDA" w:rsidRDefault="00324071" w:rsidP="007E5834">
      <w:pPr>
        <w:ind w:left="567"/>
        <w:jc w:val="both"/>
        <w:rPr>
          <w:rFonts w:ascii="Calibri" w:hAnsi="Calibri" w:cs="Calibri"/>
          <w:sz w:val="24"/>
          <w:szCs w:val="24"/>
        </w:rPr>
      </w:pPr>
      <w:bookmarkStart w:id="1" w:name="_Hlk86828393"/>
    </w:p>
    <w:p w14:paraId="5714BF56" w14:textId="21DFBC1C" w:rsidR="00B652B7" w:rsidRPr="003E5FDA" w:rsidRDefault="00060877" w:rsidP="007E5834">
      <w:pPr>
        <w:ind w:left="567"/>
        <w:jc w:val="both"/>
        <w:rPr>
          <w:rFonts w:ascii="Calibri" w:hAnsi="Calibri" w:cs="Calibri"/>
          <w:sz w:val="24"/>
          <w:szCs w:val="24"/>
        </w:rPr>
      </w:pPr>
      <w:r w:rsidRPr="003E5FDA">
        <w:rPr>
          <w:rFonts w:ascii="Calibri" w:hAnsi="Calibri" w:cs="Calibri"/>
          <w:sz w:val="24"/>
          <w:szCs w:val="24"/>
        </w:rPr>
        <w:t>Felelős:</w:t>
      </w:r>
      <w:r w:rsidR="00B652B7" w:rsidRPr="003E5FDA">
        <w:rPr>
          <w:rFonts w:ascii="Calibri" w:hAnsi="Calibri" w:cs="Calibri"/>
          <w:sz w:val="24"/>
          <w:szCs w:val="24"/>
        </w:rPr>
        <w:tab/>
      </w:r>
      <w:r w:rsidR="007E5834" w:rsidRPr="003E5FDA">
        <w:rPr>
          <w:rFonts w:ascii="Calibri" w:hAnsi="Calibri" w:cs="Calibri"/>
          <w:sz w:val="24"/>
          <w:szCs w:val="24"/>
        </w:rPr>
        <w:tab/>
      </w:r>
      <w:r w:rsidRPr="003E5FDA">
        <w:rPr>
          <w:rFonts w:ascii="Calibri" w:hAnsi="Calibri" w:cs="Calibri"/>
          <w:sz w:val="24"/>
          <w:szCs w:val="24"/>
        </w:rPr>
        <w:t>vezérigazgató</w:t>
      </w:r>
      <w:r w:rsidR="00B652B7" w:rsidRPr="003E5FDA">
        <w:rPr>
          <w:rFonts w:ascii="Calibri" w:hAnsi="Calibri" w:cs="Calibri"/>
          <w:sz w:val="24"/>
          <w:szCs w:val="24"/>
        </w:rPr>
        <w:tab/>
      </w:r>
    </w:p>
    <w:p w14:paraId="20712105" w14:textId="214FE10D" w:rsidR="007E5834" w:rsidRDefault="00060877" w:rsidP="007E5834">
      <w:pPr>
        <w:ind w:left="567"/>
        <w:jc w:val="both"/>
        <w:rPr>
          <w:rFonts w:ascii="Calibri" w:hAnsi="Calibri" w:cs="Calibri"/>
          <w:sz w:val="24"/>
          <w:szCs w:val="24"/>
        </w:rPr>
      </w:pPr>
      <w:r w:rsidRPr="003E5FDA">
        <w:rPr>
          <w:rFonts w:ascii="Calibri" w:hAnsi="Calibri" w:cs="Calibri"/>
          <w:sz w:val="24"/>
          <w:szCs w:val="24"/>
        </w:rPr>
        <w:t>Határidő:</w:t>
      </w:r>
      <w:r w:rsidR="00B652B7" w:rsidRPr="003E5FDA">
        <w:rPr>
          <w:rFonts w:ascii="Calibri" w:hAnsi="Calibri" w:cs="Calibri"/>
          <w:sz w:val="24"/>
          <w:szCs w:val="24"/>
        </w:rPr>
        <w:tab/>
      </w:r>
      <w:r w:rsidR="007E5834" w:rsidRPr="003E5FDA">
        <w:rPr>
          <w:rFonts w:ascii="Calibri" w:hAnsi="Calibri" w:cs="Calibri"/>
          <w:sz w:val="24"/>
          <w:szCs w:val="24"/>
        </w:rPr>
        <w:t>azonnal</w:t>
      </w:r>
    </w:p>
    <w:p w14:paraId="107981C6" w14:textId="20743870" w:rsidR="00AF7A23" w:rsidRDefault="00AF7A23" w:rsidP="007E5834">
      <w:pPr>
        <w:ind w:left="567"/>
        <w:jc w:val="both"/>
        <w:rPr>
          <w:rFonts w:ascii="Calibri" w:hAnsi="Calibri" w:cs="Calibri"/>
          <w:sz w:val="24"/>
          <w:szCs w:val="24"/>
        </w:rPr>
      </w:pPr>
    </w:p>
    <w:p w14:paraId="25A5DA4F" w14:textId="66B4D653" w:rsidR="00AF7A23" w:rsidRDefault="00AF7A23" w:rsidP="007E5834">
      <w:pPr>
        <w:ind w:left="567"/>
        <w:jc w:val="both"/>
        <w:rPr>
          <w:rFonts w:ascii="Calibri" w:hAnsi="Calibri" w:cs="Calibri"/>
          <w:sz w:val="24"/>
          <w:szCs w:val="24"/>
        </w:rPr>
      </w:pPr>
    </w:p>
    <w:p w14:paraId="428F0EE3" w14:textId="053AE10D" w:rsidR="00AF7A23" w:rsidRDefault="00AF7A23" w:rsidP="007E5834">
      <w:pPr>
        <w:ind w:left="567"/>
        <w:jc w:val="both"/>
        <w:rPr>
          <w:rFonts w:ascii="Calibri" w:hAnsi="Calibri" w:cs="Calibri"/>
          <w:sz w:val="24"/>
          <w:szCs w:val="24"/>
        </w:rPr>
      </w:pPr>
    </w:p>
    <w:p w14:paraId="0EFDA638" w14:textId="12000F50" w:rsidR="00AF7A23" w:rsidRPr="003E5FDA" w:rsidRDefault="00AF7A23" w:rsidP="00AF7A23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3E5FDA">
        <w:rPr>
          <w:rFonts w:ascii="Calibri" w:hAnsi="Calibri" w:cs="Calibri"/>
          <w:sz w:val="24"/>
          <w:szCs w:val="24"/>
        </w:rPr>
        <w:t xml:space="preserve">A BKV Zrt. </w:t>
      </w:r>
      <w:r>
        <w:rPr>
          <w:rFonts w:ascii="Calibri" w:hAnsi="Calibri" w:cs="Calibri"/>
          <w:sz w:val="24"/>
          <w:szCs w:val="24"/>
        </w:rPr>
        <w:t>Felügyelőbizottsága</w:t>
      </w:r>
      <w:r w:rsidRPr="003E5FDA">
        <w:rPr>
          <w:rFonts w:ascii="Calibri" w:hAnsi="Calibri" w:cs="Calibri"/>
          <w:sz w:val="24"/>
          <w:szCs w:val="24"/>
        </w:rPr>
        <w:t xml:space="preserve"> „</w:t>
      </w:r>
      <w:r w:rsidRPr="003E5FDA">
        <w:rPr>
          <w:rFonts w:asciiTheme="minorHAnsi" w:hAnsiTheme="minorHAnsi" w:cstheme="minorHAnsi"/>
          <w:bCs/>
          <w:iCs/>
          <w:sz w:val="24"/>
          <w:szCs w:val="24"/>
        </w:rPr>
        <w:t>A pótdíjkövetelés-állomány engedményezési szerződése</w:t>
      </w:r>
      <w:r w:rsidRPr="003E5FDA">
        <w:rPr>
          <w:rFonts w:ascii="Calibri" w:hAnsi="Calibri" w:cs="Calibri"/>
          <w:sz w:val="24"/>
          <w:szCs w:val="24"/>
        </w:rPr>
        <w:t xml:space="preserve">” tárgyú előterjesztést megtárgyalta és az alábbi döntést hozta: </w:t>
      </w:r>
    </w:p>
    <w:p w14:paraId="33DE6D04" w14:textId="08D632E2" w:rsidR="00AF7A23" w:rsidRPr="003E5FDA" w:rsidRDefault="00AF7A23" w:rsidP="005565C9">
      <w:pPr>
        <w:pStyle w:val="Listaszerbekezds"/>
        <w:numPr>
          <w:ilvl w:val="0"/>
          <w:numId w:val="45"/>
        </w:numPr>
        <w:jc w:val="both"/>
        <w:rPr>
          <w:rFonts w:ascii="Calibri" w:hAnsi="Calibri" w:cs="Calibri"/>
          <w:sz w:val="24"/>
          <w:szCs w:val="24"/>
        </w:rPr>
      </w:pPr>
      <w:r w:rsidRPr="003E5FDA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Felügyelőbizottság</w:t>
      </w:r>
      <w:r w:rsidRPr="003E5FDA">
        <w:rPr>
          <w:rFonts w:ascii="Calibri" w:hAnsi="Calibri" w:cs="Calibri"/>
          <w:bCs/>
          <w:iCs/>
          <w:sz w:val="24"/>
          <w:szCs w:val="24"/>
        </w:rPr>
        <w:t xml:space="preserve"> egyetért</w:t>
      </w:r>
      <w:r w:rsidRPr="003E5FDA">
        <w:rPr>
          <w:rFonts w:ascii="Calibri" w:hAnsi="Calibri" w:cs="Calibri"/>
          <w:sz w:val="24"/>
          <w:szCs w:val="24"/>
        </w:rPr>
        <w:t xml:space="preserve"> az 1.sz. mellékletben ismertetett engedményezési szerződéssel és </w:t>
      </w:r>
      <w:r>
        <w:rPr>
          <w:rFonts w:ascii="Calibri" w:hAnsi="Calibri" w:cs="Calibri"/>
          <w:sz w:val="24"/>
          <w:szCs w:val="24"/>
        </w:rPr>
        <w:t xml:space="preserve">felkéri a vezérigazgatót, hogy </w:t>
      </w:r>
      <w:r w:rsidRPr="003E5FDA">
        <w:rPr>
          <w:rFonts w:ascii="Calibri" w:hAnsi="Calibri" w:cs="Calibri"/>
          <w:sz w:val="24"/>
          <w:szCs w:val="24"/>
        </w:rPr>
        <w:t>küld</w:t>
      </w:r>
      <w:r>
        <w:rPr>
          <w:rFonts w:ascii="Calibri" w:hAnsi="Calibri" w:cs="Calibri"/>
          <w:sz w:val="24"/>
          <w:szCs w:val="24"/>
        </w:rPr>
        <w:t>je meg azt</w:t>
      </w:r>
      <w:r w:rsidRPr="003E5FDA">
        <w:rPr>
          <w:rFonts w:ascii="Calibri" w:hAnsi="Calibri" w:cs="Calibri"/>
          <w:sz w:val="24"/>
          <w:szCs w:val="24"/>
        </w:rPr>
        <w:t xml:space="preserve"> a Fővárosi Közgyűlés felé, annak jóváhagyása céljából</w:t>
      </w:r>
      <w:r w:rsidRPr="003E5FDA">
        <w:rPr>
          <w:rFonts w:ascii="Calibri" w:hAnsi="Calibri" w:cs="Calibri"/>
          <w:bCs/>
          <w:iCs/>
          <w:sz w:val="24"/>
          <w:szCs w:val="24"/>
        </w:rPr>
        <w:t xml:space="preserve">. </w:t>
      </w:r>
      <w:r w:rsidRPr="003E5FDA">
        <w:rPr>
          <w:rFonts w:ascii="Calibri" w:hAnsi="Calibri" w:cs="Calibri"/>
          <w:sz w:val="24"/>
          <w:szCs w:val="24"/>
        </w:rPr>
        <w:t xml:space="preserve"> </w:t>
      </w:r>
    </w:p>
    <w:p w14:paraId="7708EE8B" w14:textId="77777777" w:rsidR="00AF7A23" w:rsidRPr="003E5FDA" w:rsidRDefault="00AF7A23" w:rsidP="00AF7A23">
      <w:pPr>
        <w:ind w:left="567"/>
        <w:jc w:val="both"/>
        <w:rPr>
          <w:rFonts w:ascii="Calibri" w:hAnsi="Calibri" w:cs="Calibri"/>
          <w:sz w:val="24"/>
          <w:szCs w:val="24"/>
        </w:rPr>
      </w:pPr>
    </w:p>
    <w:p w14:paraId="2CB43E43" w14:textId="77777777" w:rsidR="00AF7A23" w:rsidRPr="003E5FDA" w:rsidRDefault="00AF7A23" w:rsidP="00AF7A23">
      <w:pPr>
        <w:ind w:left="567"/>
        <w:jc w:val="both"/>
        <w:rPr>
          <w:rFonts w:ascii="Calibri" w:hAnsi="Calibri" w:cs="Calibri"/>
          <w:sz w:val="24"/>
          <w:szCs w:val="24"/>
        </w:rPr>
      </w:pPr>
      <w:r w:rsidRPr="003E5FDA">
        <w:rPr>
          <w:rFonts w:ascii="Calibri" w:hAnsi="Calibri" w:cs="Calibri"/>
          <w:sz w:val="24"/>
          <w:szCs w:val="24"/>
        </w:rPr>
        <w:t>Felelős:</w:t>
      </w:r>
      <w:r w:rsidRPr="003E5FDA">
        <w:rPr>
          <w:rFonts w:ascii="Calibri" w:hAnsi="Calibri" w:cs="Calibri"/>
          <w:sz w:val="24"/>
          <w:szCs w:val="24"/>
        </w:rPr>
        <w:tab/>
      </w:r>
      <w:r w:rsidRPr="003E5FDA">
        <w:rPr>
          <w:rFonts w:ascii="Calibri" w:hAnsi="Calibri" w:cs="Calibri"/>
          <w:sz w:val="24"/>
          <w:szCs w:val="24"/>
        </w:rPr>
        <w:tab/>
        <w:t>vezérigazgató</w:t>
      </w:r>
      <w:r w:rsidRPr="003E5FDA">
        <w:rPr>
          <w:rFonts w:ascii="Calibri" w:hAnsi="Calibri" w:cs="Calibri"/>
          <w:sz w:val="24"/>
          <w:szCs w:val="24"/>
        </w:rPr>
        <w:tab/>
      </w:r>
    </w:p>
    <w:p w14:paraId="19C55C3F" w14:textId="77777777" w:rsidR="00AF7A23" w:rsidRPr="003E5FDA" w:rsidRDefault="00AF7A23" w:rsidP="00AF7A23">
      <w:pPr>
        <w:ind w:left="567"/>
        <w:jc w:val="both"/>
        <w:rPr>
          <w:rFonts w:ascii="Calibri" w:hAnsi="Calibri" w:cs="Calibri"/>
          <w:sz w:val="24"/>
          <w:szCs w:val="24"/>
        </w:rPr>
      </w:pPr>
      <w:r w:rsidRPr="003E5FDA">
        <w:rPr>
          <w:rFonts w:ascii="Calibri" w:hAnsi="Calibri" w:cs="Calibri"/>
          <w:sz w:val="24"/>
          <w:szCs w:val="24"/>
        </w:rPr>
        <w:t>Határidő:</w:t>
      </w:r>
      <w:r w:rsidRPr="003E5FDA">
        <w:rPr>
          <w:rFonts w:ascii="Calibri" w:hAnsi="Calibri" w:cs="Calibri"/>
          <w:sz w:val="24"/>
          <w:szCs w:val="24"/>
        </w:rPr>
        <w:tab/>
        <w:t>azonnal</w:t>
      </w:r>
    </w:p>
    <w:p w14:paraId="3ED8673F" w14:textId="77777777" w:rsidR="00AF7A23" w:rsidRPr="003E5FDA" w:rsidRDefault="00AF7A23" w:rsidP="007E5834">
      <w:pPr>
        <w:ind w:left="567"/>
        <w:jc w:val="both"/>
        <w:rPr>
          <w:rFonts w:ascii="Calibri" w:hAnsi="Calibri" w:cs="Calibri"/>
          <w:sz w:val="24"/>
          <w:szCs w:val="24"/>
        </w:rPr>
      </w:pPr>
    </w:p>
    <w:p w14:paraId="51FD2553" w14:textId="47EB1428" w:rsidR="00B652B7" w:rsidRPr="003E5FDA" w:rsidRDefault="00B652B7" w:rsidP="007E5834">
      <w:pPr>
        <w:ind w:left="567"/>
        <w:jc w:val="both"/>
        <w:rPr>
          <w:rFonts w:ascii="Calibri" w:hAnsi="Calibri" w:cs="Calibri"/>
          <w:sz w:val="24"/>
          <w:szCs w:val="24"/>
        </w:rPr>
      </w:pPr>
      <w:r w:rsidRPr="003E5FDA">
        <w:rPr>
          <w:rFonts w:ascii="Calibri" w:hAnsi="Calibri" w:cs="Calibri"/>
          <w:sz w:val="24"/>
          <w:szCs w:val="24"/>
        </w:rPr>
        <w:tab/>
      </w:r>
    </w:p>
    <w:bookmarkEnd w:id="1"/>
    <w:p w14:paraId="7B5FC8B3" w14:textId="77777777" w:rsidR="00995943" w:rsidRPr="003E5FDA" w:rsidRDefault="00995943" w:rsidP="00267A3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44DA87" w14:textId="5B12B9FA" w:rsidR="007E5834" w:rsidRPr="003E5FDA" w:rsidRDefault="007E5834" w:rsidP="007C5EE9">
      <w:pPr>
        <w:pStyle w:val="Listaszerbekezds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71DD107D" w14:textId="77777777" w:rsidR="00437E83" w:rsidRPr="003E5FDA" w:rsidRDefault="00437E83" w:rsidP="007E5834">
      <w:pPr>
        <w:pStyle w:val="Listaszerbekezds"/>
        <w:ind w:left="567"/>
        <w:jc w:val="both"/>
        <w:rPr>
          <w:rFonts w:ascii="Calibri" w:hAnsi="Calibri" w:cs="Calibri"/>
          <w:sz w:val="24"/>
          <w:szCs w:val="24"/>
        </w:rPr>
      </w:pPr>
    </w:p>
    <w:p w14:paraId="42A206D7" w14:textId="5F01ABA6" w:rsidR="00437E83" w:rsidRPr="003E5FDA" w:rsidRDefault="00437E83" w:rsidP="007E5834">
      <w:pPr>
        <w:pStyle w:val="Listaszerbekezds"/>
        <w:ind w:left="567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E22F1F2" w14:textId="77777777" w:rsidR="00437E83" w:rsidRPr="003E5FDA" w:rsidRDefault="00437E83" w:rsidP="007E5834">
      <w:pPr>
        <w:pStyle w:val="Listaszerbekezds"/>
        <w:ind w:left="567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48FDA87" w14:textId="6DBF3785" w:rsidR="00437E83" w:rsidRPr="003E5FDA" w:rsidRDefault="00437E83" w:rsidP="007E5834">
      <w:pPr>
        <w:pStyle w:val="Listaszerbekezds"/>
        <w:ind w:left="567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F2F1A24" w14:textId="77777777" w:rsidR="008D4152" w:rsidRPr="003E5FDA" w:rsidRDefault="008D4152">
      <w:pPr>
        <w:rPr>
          <w:rStyle w:val="Stlus14ptFlkvrAlhzs"/>
          <w:rFonts w:ascii="Calibri" w:hAnsi="Calibri" w:cs="Calibri"/>
          <w:u w:val="none"/>
        </w:rPr>
      </w:pPr>
      <w:r w:rsidRPr="003E5FDA">
        <w:rPr>
          <w:rStyle w:val="Stlus14ptFlkvrAlhzs"/>
          <w:rFonts w:cs="Calibri"/>
          <w:b w:val="0"/>
          <w:bCs w:val="0"/>
          <w:u w:val="none"/>
        </w:rPr>
        <w:br w:type="page"/>
      </w:r>
    </w:p>
    <w:p w14:paraId="697E154F" w14:textId="72F2FF0A" w:rsidR="00315609" w:rsidRPr="003E5FDA" w:rsidRDefault="00446763" w:rsidP="00182B00">
      <w:pPr>
        <w:pStyle w:val="Cmsor1"/>
        <w:rPr>
          <w:b w:val="0"/>
        </w:rPr>
      </w:pPr>
      <w:bookmarkStart w:id="2" w:name="_Toc102391490"/>
      <w:r w:rsidRPr="003E5FDA">
        <w:rPr>
          <w:rStyle w:val="Stlus14ptFlkvrAlhzs"/>
          <w:rFonts w:cs="Calibri"/>
          <w:b/>
          <w:bCs/>
          <w:szCs w:val="20"/>
          <w:u w:val="none"/>
        </w:rPr>
        <w:lastRenderedPageBreak/>
        <w:t>II.</w:t>
      </w:r>
      <w:r w:rsidRPr="003E5FDA">
        <w:rPr>
          <w:rStyle w:val="Stlus14ptFlkvrAlhzs"/>
          <w:rFonts w:cs="Calibri"/>
          <w:b/>
          <w:bCs/>
          <w:szCs w:val="20"/>
          <w:u w:val="none"/>
        </w:rPr>
        <w:tab/>
      </w:r>
      <w:r w:rsidRPr="003E5FDA">
        <w:rPr>
          <w:rStyle w:val="Stlus14ptFlkvrAlhzs"/>
          <w:rFonts w:cs="Calibri"/>
          <w:b/>
          <w:szCs w:val="20"/>
          <w:u w:val="none"/>
        </w:rPr>
        <w:t>Vezetői összefoglaló</w:t>
      </w:r>
      <w:bookmarkEnd w:id="2"/>
    </w:p>
    <w:p w14:paraId="3EAAEFCF" w14:textId="22735F5B" w:rsidR="007C5EE9" w:rsidRPr="003E5FDA" w:rsidRDefault="00F00453" w:rsidP="00CD3943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Társaságunknál j</w:t>
      </w:r>
      <w:r w:rsidR="00B76AC8" w:rsidRPr="003E5FDA">
        <w:rPr>
          <w:rFonts w:asciiTheme="minorHAnsi" w:hAnsiTheme="minorHAnsi" w:cstheme="minorHAnsi"/>
          <w:sz w:val="24"/>
          <w:szCs w:val="24"/>
        </w:rPr>
        <w:t xml:space="preserve">elentkezett a </w:t>
      </w:r>
      <w:r w:rsidRPr="003E5FDA">
        <w:rPr>
          <w:rFonts w:asciiTheme="minorHAnsi" w:hAnsiTheme="minorHAnsi" w:cstheme="minorHAnsi"/>
          <w:bCs/>
          <w:iCs/>
          <w:sz w:val="24"/>
          <w:szCs w:val="24"/>
        </w:rPr>
        <w:t xml:space="preserve">BKM Budapesti Közművek Nonprofit Zrt. tulajdonában lévő DHK Hátralékkezelő és Pénzügyi Szolgáltató Zrt. </w:t>
      </w:r>
      <w:r w:rsidRPr="003E5FDA">
        <w:rPr>
          <w:rFonts w:asciiTheme="minorHAnsi" w:hAnsiTheme="minorHAnsi" w:cstheme="minorHAnsi"/>
          <w:sz w:val="24"/>
          <w:szCs w:val="24"/>
        </w:rPr>
        <w:t>(a továbbiakban: DHK),</w:t>
      </w:r>
      <w:r w:rsidR="00B76AC8" w:rsidRPr="003E5FDA">
        <w:rPr>
          <w:rFonts w:asciiTheme="minorHAnsi" w:hAnsiTheme="minorHAnsi" w:cstheme="minorHAnsi"/>
          <w:sz w:val="24"/>
          <w:szCs w:val="24"/>
        </w:rPr>
        <w:t xml:space="preserve"> </w:t>
      </w:r>
      <w:r w:rsidR="008358C8" w:rsidRPr="003E5FDA">
        <w:rPr>
          <w:rFonts w:asciiTheme="minorHAnsi" w:hAnsiTheme="minorHAnsi" w:cstheme="minorHAnsi"/>
          <w:sz w:val="24"/>
          <w:szCs w:val="24"/>
        </w:rPr>
        <w:t>amely</w:t>
      </w:r>
      <w:r w:rsidR="00B76AC8" w:rsidRPr="003E5FDA">
        <w:rPr>
          <w:rFonts w:asciiTheme="minorHAnsi" w:hAnsiTheme="minorHAnsi" w:cstheme="minorHAnsi"/>
          <w:sz w:val="24"/>
          <w:szCs w:val="24"/>
        </w:rPr>
        <w:t xml:space="preserve"> a BKV pótdíjkövetelés-állományát engedményezés útján „megvenné”.</w:t>
      </w:r>
    </w:p>
    <w:p w14:paraId="76FE6041" w14:textId="77777777" w:rsidR="001B4E41" w:rsidRPr="003E5FDA" w:rsidRDefault="001B4E41" w:rsidP="00CD3943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0ED4027E" w14:textId="72BB507E" w:rsidR="007C5EE9" w:rsidRPr="003E5FDA" w:rsidRDefault="00054C59" w:rsidP="00CD3943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 xml:space="preserve">Az </w:t>
      </w:r>
      <w:r w:rsidR="007C5EE9" w:rsidRPr="003E5FDA">
        <w:rPr>
          <w:rFonts w:asciiTheme="minorHAnsi" w:hAnsiTheme="minorHAnsi" w:cstheme="minorHAnsi"/>
          <w:sz w:val="24"/>
          <w:szCs w:val="24"/>
        </w:rPr>
        <w:t>Igazgatóság</w:t>
      </w:r>
      <w:r w:rsidRPr="003E5FDA">
        <w:rPr>
          <w:rFonts w:asciiTheme="minorHAnsi" w:hAnsiTheme="minorHAnsi" w:cstheme="minorHAnsi"/>
          <w:sz w:val="24"/>
          <w:szCs w:val="24"/>
        </w:rPr>
        <w:t xml:space="preserve"> a</w:t>
      </w:r>
      <w:r w:rsidR="007C5EE9" w:rsidRPr="003E5FDA">
        <w:rPr>
          <w:rFonts w:asciiTheme="minorHAnsi" w:hAnsiTheme="minorHAnsi" w:cstheme="minorHAnsi"/>
          <w:sz w:val="24"/>
          <w:szCs w:val="24"/>
        </w:rPr>
        <w:t xml:space="preserve"> 2022</w:t>
      </w:r>
      <w:r w:rsidRPr="003E5FDA">
        <w:rPr>
          <w:rFonts w:asciiTheme="minorHAnsi" w:hAnsiTheme="minorHAnsi" w:cstheme="minorHAnsi"/>
          <w:sz w:val="24"/>
          <w:szCs w:val="24"/>
        </w:rPr>
        <w:t>.</w:t>
      </w:r>
      <w:r w:rsidR="007C5EE9" w:rsidRPr="003E5FDA">
        <w:rPr>
          <w:rFonts w:asciiTheme="minorHAnsi" w:hAnsiTheme="minorHAnsi" w:cstheme="minorHAnsi"/>
          <w:sz w:val="24"/>
          <w:szCs w:val="24"/>
        </w:rPr>
        <w:t xml:space="preserve"> március 03-i</w:t>
      </w:r>
      <w:r w:rsidR="001B4E41" w:rsidRPr="003E5FDA">
        <w:rPr>
          <w:rFonts w:asciiTheme="minorHAnsi" w:hAnsiTheme="minorHAnsi" w:cstheme="minorHAnsi"/>
          <w:sz w:val="24"/>
          <w:szCs w:val="24"/>
        </w:rPr>
        <w:t xml:space="preserve"> ülésén a 49/2022 (III. 03.) sz. határozat „A pótdíjkövetelés-állomány engedményezése” c. napirend alapján a következő döntést fogadta el:</w:t>
      </w:r>
    </w:p>
    <w:p w14:paraId="49990082" w14:textId="77777777" w:rsidR="001B4E41" w:rsidRPr="003E5FDA" w:rsidRDefault="001B4E41" w:rsidP="00CD3943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3BF64E26" w14:textId="75481776" w:rsidR="001B4E41" w:rsidRPr="003E5FDA" w:rsidRDefault="001B4E41" w:rsidP="001B4E41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 xml:space="preserve">„A BKV Zrt. Igazgatósága „A pótdíjkövetelés-állomány engedményezése” tárgyú előterjesztést megtárgyalta és az alábbi döntéseket hozta: </w:t>
      </w:r>
    </w:p>
    <w:p w14:paraId="7320E83C" w14:textId="77777777" w:rsidR="001B4E41" w:rsidRPr="003E5FDA" w:rsidRDefault="001B4E41" w:rsidP="001B4E41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507A3D3B" w14:textId="77777777" w:rsidR="001B4E41" w:rsidRPr="003E5FDA" w:rsidRDefault="001B4E41" w:rsidP="001B4E41">
      <w:pPr>
        <w:pStyle w:val="Listaszerbekezds"/>
        <w:numPr>
          <w:ilvl w:val="0"/>
          <w:numId w:val="28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 xml:space="preserve">Az Igazgatóság egyetért azzal, hogy a pótdíjkövetelés-állomány 1.400.000.- Ft ellenértékkel történő engedményezéséről a DHK Zrt. részére az Alapító döntsön az alapítói érdekek figyelembevételével a Ptk. 3:112.§ (3) bekezdésében foglalt alapítói utasítás kiadásával. </w:t>
      </w:r>
    </w:p>
    <w:p w14:paraId="7C8BEEF3" w14:textId="77777777" w:rsidR="001B4E41" w:rsidRPr="003E5FDA" w:rsidRDefault="001B4E41" w:rsidP="001B4E41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1F5ADD69" w14:textId="77777777" w:rsidR="001B4E41" w:rsidRPr="003E5FDA" w:rsidRDefault="001B4E41" w:rsidP="001B4E41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 xml:space="preserve">Felelős: vezérigazgató </w:t>
      </w:r>
    </w:p>
    <w:p w14:paraId="7BECC5CE" w14:textId="0E02416D" w:rsidR="001B4E41" w:rsidRDefault="001B4E41" w:rsidP="001B4E41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Határidő: azonnal”</w:t>
      </w:r>
    </w:p>
    <w:p w14:paraId="0794AF12" w14:textId="6E0CE90D" w:rsidR="003B1447" w:rsidRDefault="003B1447" w:rsidP="001B4E41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6F41EA60" w14:textId="77777777" w:rsidR="003B1447" w:rsidRPr="001B4E41" w:rsidRDefault="003B1447" w:rsidP="003B1447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Felügyelőbizottság a</w:t>
      </w:r>
      <w:r w:rsidRPr="001B4E41">
        <w:rPr>
          <w:rFonts w:asciiTheme="minorHAnsi" w:hAnsiTheme="minorHAnsi" w:cstheme="minorHAnsi"/>
          <w:sz w:val="24"/>
          <w:szCs w:val="24"/>
        </w:rPr>
        <w:t xml:space="preserve"> 2022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B4E41">
        <w:rPr>
          <w:rFonts w:asciiTheme="minorHAnsi" w:hAnsiTheme="minorHAnsi" w:cstheme="minorHAnsi"/>
          <w:sz w:val="24"/>
          <w:szCs w:val="24"/>
        </w:rPr>
        <w:t xml:space="preserve"> március 03-i ülésén a </w:t>
      </w:r>
      <w:r>
        <w:rPr>
          <w:rFonts w:asciiTheme="minorHAnsi" w:hAnsiTheme="minorHAnsi" w:cstheme="minorHAnsi"/>
          <w:sz w:val="24"/>
          <w:szCs w:val="24"/>
        </w:rPr>
        <w:t>16</w:t>
      </w:r>
      <w:r w:rsidRPr="001B4E41">
        <w:rPr>
          <w:rFonts w:asciiTheme="minorHAnsi" w:hAnsiTheme="minorHAnsi" w:cstheme="minorHAnsi"/>
          <w:sz w:val="24"/>
          <w:szCs w:val="24"/>
        </w:rPr>
        <w:t>/2022 (III. 03.) sz. határozat „A pótdíjkövetelés-állomány engedményezése” c. napirend alapján a következő döntést fogadta el:</w:t>
      </w:r>
    </w:p>
    <w:p w14:paraId="4EC95D5C" w14:textId="77777777" w:rsidR="003B1447" w:rsidRPr="001B4E41" w:rsidRDefault="003B1447" w:rsidP="003B1447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1E0F7DA6" w14:textId="77777777" w:rsidR="003B1447" w:rsidRPr="001B4E41" w:rsidRDefault="003B1447" w:rsidP="003B1447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B4E41">
        <w:rPr>
          <w:rFonts w:asciiTheme="minorHAnsi" w:hAnsiTheme="minorHAnsi" w:cstheme="minorHAnsi"/>
          <w:sz w:val="24"/>
          <w:szCs w:val="24"/>
        </w:rPr>
        <w:t xml:space="preserve">„A BKV Zrt. </w:t>
      </w:r>
      <w:r>
        <w:rPr>
          <w:rFonts w:asciiTheme="minorHAnsi" w:hAnsiTheme="minorHAnsi" w:cstheme="minorHAnsi"/>
          <w:sz w:val="24"/>
          <w:szCs w:val="24"/>
        </w:rPr>
        <w:t>Felügyelőbizottsága</w:t>
      </w:r>
      <w:r w:rsidRPr="001B4E41">
        <w:rPr>
          <w:rFonts w:asciiTheme="minorHAnsi" w:hAnsiTheme="minorHAnsi" w:cstheme="minorHAnsi"/>
          <w:sz w:val="24"/>
          <w:szCs w:val="24"/>
        </w:rPr>
        <w:t xml:space="preserve"> „A pótdíjkövetelés-állomány engedményezése” tárgyú előterjesztést megtárgyalta és az alábbi döntéseket hozta: </w:t>
      </w:r>
    </w:p>
    <w:p w14:paraId="5353FA02" w14:textId="77777777" w:rsidR="003B1447" w:rsidRPr="001B4E41" w:rsidRDefault="003B1447" w:rsidP="003B1447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57AAFB1D" w14:textId="77777777" w:rsidR="003B1447" w:rsidRPr="001B4E41" w:rsidRDefault="003B1447" w:rsidP="005565C9">
      <w:pPr>
        <w:pStyle w:val="Listaszerbekezds"/>
        <w:numPr>
          <w:ilvl w:val="0"/>
          <w:numId w:val="46"/>
        </w:numPr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1B4E41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Felügyelőbizottság </w:t>
      </w:r>
      <w:r w:rsidRPr="001B4E41">
        <w:rPr>
          <w:rFonts w:asciiTheme="minorHAnsi" w:hAnsiTheme="minorHAnsi" w:cstheme="minorHAnsi"/>
          <w:sz w:val="24"/>
          <w:szCs w:val="24"/>
        </w:rPr>
        <w:t xml:space="preserve">egyetért azzal, hogy a pótdíjkövetelés-állomány 1.400.000.- Ft ellenértékkel történő engedményezéséről a DHK Zrt. részére az Alapító döntsön az alapítói érdekek figyelembevételével a Ptk. 3:112.§ (3) bekezdésében foglalt alapítói utasítás kiadásával. </w:t>
      </w:r>
    </w:p>
    <w:p w14:paraId="55705FF3" w14:textId="77777777" w:rsidR="003B1447" w:rsidRPr="001B4E41" w:rsidRDefault="003B1447" w:rsidP="003B1447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531DD401" w14:textId="77777777" w:rsidR="003B1447" w:rsidRPr="001B4E41" w:rsidRDefault="003B1447" w:rsidP="003B1447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B4E41">
        <w:rPr>
          <w:rFonts w:asciiTheme="minorHAnsi" w:hAnsiTheme="minorHAnsi" w:cstheme="minorHAnsi"/>
          <w:sz w:val="24"/>
          <w:szCs w:val="24"/>
        </w:rPr>
        <w:t xml:space="preserve">Felelős: vezérigazgató </w:t>
      </w:r>
    </w:p>
    <w:p w14:paraId="3A5B0554" w14:textId="77777777" w:rsidR="003B1447" w:rsidRPr="001B4E41" w:rsidRDefault="003B1447" w:rsidP="003B1447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1B4E41">
        <w:rPr>
          <w:rFonts w:asciiTheme="minorHAnsi" w:hAnsiTheme="minorHAnsi" w:cstheme="minorHAnsi"/>
          <w:sz w:val="24"/>
          <w:szCs w:val="24"/>
        </w:rPr>
        <w:t>Határidő: azonnal”</w:t>
      </w:r>
    </w:p>
    <w:p w14:paraId="00559BAD" w14:textId="77777777" w:rsidR="003B1447" w:rsidRPr="003E5FDA" w:rsidRDefault="003B1447" w:rsidP="001B4E41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1F643E3B" w14:textId="7FC6EA34" w:rsidR="007C5EE9" w:rsidRPr="003E5FDA" w:rsidRDefault="007C5EE9" w:rsidP="00CD3943">
      <w:pPr>
        <w:ind w:left="426"/>
        <w:jc w:val="both"/>
        <w:rPr>
          <w:rFonts w:ascii="Calibri" w:hAnsi="Calibri" w:cs="Calibri"/>
          <w:sz w:val="24"/>
          <w:szCs w:val="24"/>
        </w:rPr>
      </w:pPr>
    </w:p>
    <w:p w14:paraId="0D13CF92" w14:textId="5020A3A7" w:rsidR="00E8662C" w:rsidRPr="003E5FDA" w:rsidRDefault="00E8662C" w:rsidP="00CD3943">
      <w:pPr>
        <w:ind w:left="426"/>
        <w:jc w:val="both"/>
        <w:rPr>
          <w:rFonts w:ascii="Calibri" w:hAnsi="Calibri" w:cs="Calibr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A fent említett döntés</w:t>
      </w:r>
      <w:r w:rsidR="0009424D">
        <w:rPr>
          <w:rFonts w:asciiTheme="minorHAnsi" w:hAnsiTheme="minorHAnsi" w:cstheme="minorHAnsi"/>
          <w:sz w:val="24"/>
          <w:szCs w:val="24"/>
        </w:rPr>
        <w:t>eke</w:t>
      </w:r>
      <w:r w:rsidRPr="003E5FDA">
        <w:rPr>
          <w:rFonts w:asciiTheme="minorHAnsi" w:hAnsiTheme="minorHAnsi" w:cstheme="minorHAnsi"/>
          <w:sz w:val="24"/>
          <w:szCs w:val="24"/>
        </w:rPr>
        <w:t>t követően a Főváros felé továbbítottuk a közgyűlési előterjesztés tervezetét.</w:t>
      </w:r>
      <w:r w:rsidR="00D60196" w:rsidRPr="003E5FDA">
        <w:rPr>
          <w:rFonts w:asciiTheme="minorHAnsi" w:hAnsiTheme="minorHAnsi" w:cstheme="minorHAnsi"/>
          <w:sz w:val="24"/>
          <w:szCs w:val="24"/>
        </w:rPr>
        <w:t xml:space="preserve"> A Főváros jelezte, hogy alapítói utasítás kiadását nem tervezi, továbbá </w:t>
      </w:r>
      <w:r w:rsidRPr="003E5FDA">
        <w:rPr>
          <w:rFonts w:asciiTheme="minorHAnsi" w:hAnsiTheme="minorHAnsi" w:cstheme="minorHAnsi"/>
          <w:sz w:val="24"/>
          <w:szCs w:val="24"/>
        </w:rPr>
        <w:t xml:space="preserve">az előterjesztés Fővárosi Közgyűlés (továbbiakban: Közgyűlés) elé terjesztésének feltétele az 1. sz. mellékletet képező Engedményezési szerződés </w:t>
      </w:r>
      <w:r w:rsidRPr="003E5FDA">
        <w:rPr>
          <w:rFonts w:ascii="Calibri" w:eastAsia="Calibri" w:hAnsi="Calibri" w:cs="Calibri"/>
          <w:sz w:val="24"/>
          <w:szCs w:val="24"/>
          <w:lang w:eastAsia="en-US"/>
        </w:rPr>
        <w:t>(továbbiakban: Szerződés) is.</w:t>
      </w:r>
    </w:p>
    <w:p w14:paraId="54F653A8" w14:textId="5A2D972B" w:rsidR="00E8662C" w:rsidRDefault="00E8662C" w:rsidP="006B13F8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220D2843" w14:textId="77777777" w:rsidR="005565C9" w:rsidRPr="003E5FDA" w:rsidRDefault="005565C9" w:rsidP="006B13F8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0ED16FFF" w14:textId="3555900E" w:rsidR="00E8662C" w:rsidRPr="003E5FDA" w:rsidRDefault="00E8662C" w:rsidP="00CF2A00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lastRenderedPageBreak/>
        <w:t>A DHK</w:t>
      </w:r>
      <w:r w:rsidR="003106B7" w:rsidRPr="003E5FDA">
        <w:rPr>
          <w:rFonts w:asciiTheme="minorHAnsi" w:hAnsiTheme="minorHAnsi" w:cstheme="minorHAnsi"/>
          <w:sz w:val="24"/>
          <w:szCs w:val="24"/>
        </w:rPr>
        <w:t xml:space="preserve"> mindeközben</w:t>
      </w:r>
      <w:r w:rsidRPr="003E5FDA">
        <w:rPr>
          <w:rFonts w:asciiTheme="minorHAnsi" w:hAnsiTheme="minorHAnsi" w:cstheme="minorHAnsi"/>
          <w:sz w:val="24"/>
          <w:szCs w:val="24"/>
        </w:rPr>
        <w:t xml:space="preserve"> új ajánlatot tett a BKV pótdíjkövetelési állományának engedményezésére. Az ajánlat szerint az 1.400.000.- Ft-os vételáron túl egy ún. profit-</w:t>
      </w:r>
      <w:proofErr w:type="spellStart"/>
      <w:r w:rsidRPr="003E5FDA">
        <w:rPr>
          <w:rFonts w:asciiTheme="minorHAnsi" w:hAnsiTheme="minorHAnsi" w:cstheme="minorHAnsi"/>
          <w:sz w:val="24"/>
          <w:szCs w:val="24"/>
        </w:rPr>
        <w:t>sharing</w:t>
      </w:r>
      <w:proofErr w:type="spellEnd"/>
      <w:r w:rsidRPr="003E5FDA">
        <w:rPr>
          <w:rFonts w:asciiTheme="minorHAnsi" w:hAnsiTheme="minorHAnsi" w:cstheme="minorHAnsi"/>
          <w:sz w:val="24"/>
          <w:szCs w:val="24"/>
        </w:rPr>
        <w:t xml:space="preserve"> megoldást javasol. Ennek alapján amennyiben 3 év múlva a portfólió a vártnál jobban térül, a minimum elvárt eredmény felett teljesít, úgy az azon felül keletkező profiton megosztozik a BKV és a DHK 60-40%-os arányban. </w:t>
      </w:r>
    </w:p>
    <w:p w14:paraId="13C2535F" w14:textId="77777777" w:rsidR="00E8662C" w:rsidRPr="003E5FDA" w:rsidRDefault="00E8662C" w:rsidP="00E8662C">
      <w:pPr>
        <w:rPr>
          <w:rFonts w:ascii="Garamond" w:hAnsi="Garamond"/>
          <w:sz w:val="24"/>
          <w:szCs w:val="24"/>
        </w:rPr>
      </w:pPr>
    </w:p>
    <w:p w14:paraId="601A4481" w14:textId="596CD2BD" w:rsidR="003106B7" w:rsidRPr="003E5FDA" w:rsidRDefault="003106B7" w:rsidP="00E8662C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A BKK</w:t>
      </w:r>
      <w:r w:rsidR="00D60196" w:rsidRPr="003E5FDA">
        <w:rPr>
          <w:rFonts w:asciiTheme="minorHAnsi" w:hAnsiTheme="minorHAnsi" w:cstheme="minorHAnsi"/>
          <w:sz w:val="24"/>
          <w:szCs w:val="24"/>
        </w:rPr>
        <w:t xml:space="preserve"> Zrt. </w:t>
      </w:r>
      <w:r w:rsidRPr="003E5FDA">
        <w:rPr>
          <w:rFonts w:asciiTheme="minorHAnsi" w:hAnsiTheme="minorHAnsi" w:cstheme="minorHAnsi"/>
          <w:sz w:val="24"/>
          <w:szCs w:val="24"/>
        </w:rPr>
        <w:t>-v</w:t>
      </w:r>
      <w:r w:rsidR="00D60196" w:rsidRPr="003E5FDA">
        <w:rPr>
          <w:rFonts w:asciiTheme="minorHAnsi" w:hAnsiTheme="minorHAnsi" w:cstheme="minorHAnsi"/>
          <w:sz w:val="24"/>
          <w:szCs w:val="24"/>
        </w:rPr>
        <w:t>e</w:t>
      </w:r>
      <w:r w:rsidRPr="003E5FDA">
        <w:rPr>
          <w:rFonts w:asciiTheme="minorHAnsi" w:hAnsiTheme="minorHAnsi" w:cstheme="minorHAnsi"/>
          <w:sz w:val="24"/>
          <w:szCs w:val="24"/>
        </w:rPr>
        <w:t>l</w:t>
      </w:r>
      <w:r w:rsidR="00D60196" w:rsidRPr="003E5FDA">
        <w:rPr>
          <w:rFonts w:asciiTheme="minorHAnsi" w:hAnsiTheme="minorHAnsi" w:cstheme="minorHAnsi"/>
          <w:sz w:val="24"/>
          <w:szCs w:val="24"/>
        </w:rPr>
        <w:t xml:space="preserve"> (mint </w:t>
      </w:r>
      <w:r w:rsidR="00C71BBB" w:rsidRPr="003E5FDA">
        <w:rPr>
          <w:rFonts w:asciiTheme="minorHAnsi" w:hAnsiTheme="minorHAnsi" w:cstheme="minorHAnsi"/>
          <w:sz w:val="24"/>
          <w:szCs w:val="24"/>
        </w:rPr>
        <w:t xml:space="preserve">a pótdíjkövetelés-állomány </w:t>
      </w:r>
      <w:r w:rsidR="00D60196" w:rsidRPr="003E5FDA">
        <w:rPr>
          <w:rFonts w:asciiTheme="minorHAnsi" w:hAnsiTheme="minorHAnsi" w:cstheme="minorHAnsi"/>
          <w:sz w:val="24"/>
          <w:szCs w:val="24"/>
        </w:rPr>
        <w:t>jelenlegi kezelő</w:t>
      </w:r>
      <w:r w:rsidR="00C71BBB" w:rsidRPr="003E5FDA">
        <w:rPr>
          <w:rFonts w:asciiTheme="minorHAnsi" w:hAnsiTheme="minorHAnsi" w:cstheme="minorHAnsi"/>
          <w:sz w:val="24"/>
          <w:szCs w:val="24"/>
        </w:rPr>
        <w:t>jé</w:t>
      </w:r>
      <w:r w:rsidR="00D60196" w:rsidRPr="003E5FDA">
        <w:rPr>
          <w:rFonts w:asciiTheme="minorHAnsi" w:hAnsiTheme="minorHAnsi" w:cstheme="minorHAnsi"/>
          <w:sz w:val="24"/>
          <w:szCs w:val="24"/>
        </w:rPr>
        <w:t>vel</w:t>
      </w:r>
      <w:r w:rsidR="00C71BBB" w:rsidRPr="003E5FDA">
        <w:rPr>
          <w:rFonts w:asciiTheme="minorHAnsi" w:hAnsiTheme="minorHAnsi" w:cstheme="minorHAnsi"/>
          <w:sz w:val="24"/>
          <w:szCs w:val="24"/>
        </w:rPr>
        <w:t>, a továbbiakban: BKK</w:t>
      </w:r>
      <w:r w:rsidR="00D60196" w:rsidRPr="003E5FDA">
        <w:rPr>
          <w:rFonts w:asciiTheme="minorHAnsi" w:hAnsiTheme="minorHAnsi" w:cstheme="minorHAnsi"/>
          <w:sz w:val="24"/>
          <w:szCs w:val="24"/>
        </w:rPr>
        <w:t>)</w:t>
      </w:r>
      <w:r w:rsidRPr="003E5FDA">
        <w:rPr>
          <w:rFonts w:asciiTheme="minorHAnsi" w:hAnsiTheme="minorHAnsi" w:cstheme="minorHAnsi"/>
          <w:sz w:val="24"/>
          <w:szCs w:val="24"/>
        </w:rPr>
        <w:t xml:space="preserve"> és a DHK-</w:t>
      </w:r>
      <w:proofErr w:type="spellStart"/>
      <w:r w:rsidRPr="003E5FDA">
        <w:rPr>
          <w:rFonts w:asciiTheme="minorHAnsi" w:hAnsiTheme="minorHAnsi" w:cstheme="minorHAnsi"/>
          <w:sz w:val="24"/>
          <w:szCs w:val="24"/>
        </w:rPr>
        <w:t>val</w:t>
      </w:r>
      <w:proofErr w:type="spellEnd"/>
      <w:r w:rsidRPr="003E5FDA">
        <w:rPr>
          <w:rFonts w:asciiTheme="minorHAnsi" w:hAnsiTheme="minorHAnsi" w:cstheme="minorHAnsi"/>
          <w:sz w:val="24"/>
          <w:szCs w:val="24"/>
        </w:rPr>
        <w:t xml:space="preserve"> folytatott egyeztetések alapján vizsgáltuk a különböző alternatívák pénzügyi hatásait is. Ez alapján kijelenthető, hogy a DHK részére történő engedményezés gazdaságilag kedvezőbb, mintha a követeléseket a BKK kezelné tovább.</w:t>
      </w:r>
    </w:p>
    <w:p w14:paraId="2D3DE31A" w14:textId="77777777" w:rsidR="00E8662C" w:rsidRPr="003E5FDA" w:rsidRDefault="00E8662C" w:rsidP="00E8662C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3762713B" w14:textId="5B9EF11A" w:rsidR="007C5EE9" w:rsidRPr="003E5FDA" w:rsidRDefault="00B93BE9" w:rsidP="006B13F8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="Calibri" w:eastAsia="Calibri" w:hAnsi="Calibri" w:cs="Calibri"/>
          <w:sz w:val="24"/>
          <w:szCs w:val="24"/>
          <w:lang w:eastAsia="en-US"/>
        </w:rPr>
        <w:t xml:space="preserve">Mindezek alapján kérjük a tisztelt Igazgatóság </w:t>
      </w:r>
      <w:r w:rsidR="0009424D">
        <w:rPr>
          <w:rFonts w:ascii="Calibri" w:eastAsia="Calibri" w:hAnsi="Calibri" w:cs="Calibri"/>
          <w:sz w:val="24"/>
          <w:szCs w:val="24"/>
          <w:lang w:eastAsia="en-US"/>
        </w:rPr>
        <w:t xml:space="preserve">és Felügyelőbizottság </w:t>
      </w:r>
      <w:r w:rsidRPr="003E5FDA">
        <w:rPr>
          <w:rFonts w:ascii="Calibri" w:eastAsia="Calibri" w:hAnsi="Calibri" w:cs="Calibri"/>
          <w:sz w:val="24"/>
          <w:szCs w:val="24"/>
          <w:lang w:eastAsia="en-US"/>
        </w:rPr>
        <w:t>támogatását</w:t>
      </w:r>
      <w:r w:rsidRPr="003E5FDA">
        <w:rPr>
          <w:rFonts w:asciiTheme="minorHAnsi" w:hAnsiTheme="minorHAnsi" w:cstheme="minorHAnsi"/>
          <w:sz w:val="24"/>
          <w:szCs w:val="24"/>
        </w:rPr>
        <w:t xml:space="preserve"> a Szerződés</w:t>
      </w:r>
      <w:r w:rsidR="004D4F34" w:rsidRPr="003E5FDA">
        <w:rPr>
          <w:rFonts w:asciiTheme="minorHAnsi" w:hAnsiTheme="minorHAnsi" w:cstheme="minorHAnsi"/>
          <w:sz w:val="24"/>
          <w:szCs w:val="24"/>
        </w:rPr>
        <w:t xml:space="preserve"> tervezeté</w:t>
      </w:r>
      <w:r w:rsidRPr="003E5FDA">
        <w:rPr>
          <w:rFonts w:asciiTheme="minorHAnsi" w:hAnsiTheme="minorHAnsi" w:cstheme="minorHAnsi"/>
          <w:sz w:val="24"/>
          <w:szCs w:val="24"/>
        </w:rPr>
        <w:t>re vonatkozóan, amelyet döntés esetén megküldünk</w:t>
      </w:r>
      <w:r w:rsidR="006B13F8" w:rsidRPr="003E5FDA">
        <w:rPr>
          <w:rFonts w:asciiTheme="minorHAnsi" w:hAnsiTheme="minorHAnsi" w:cstheme="minorHAnsi"/>
          <w:sz w:val="24"/>
          <w:szCs w:val="24"/>
        </w:rPr>
        <w:t xml:space="preserve"> a Közgyűlés </w:t>
      </w:r>
      <w:r w:rsidR="002667AF" w:rsidRPr="003E5FDA">
        <w:rPr>
          <w:rFonts w:asciiTheme="minorHAnsi" w:hAnsiTheme="minorHAnsi" w:cstheme="minorHAnsi"/>
          <w:sz w:val="24"/>
          <w:szCs w:val="24"/>
        </w:rPr>
        <w:t>részére</w:t>
      </w:r>
      <w:r w:rsidR="006B13F8" w:rsidRPr="003E5FDA">
        <w:rPr>
          <w:rFonts w:asciiTheme="minorHAnsi" w:hAnsiTheme="minorHAnsi" w:cstheme="minorHAnsi"/>
          <w:sz w:val="24"/>
          <w:szCs w:val="24"/>
        </w:rPr>
        <w:t>.</w:t>
      </w:r>
      <w:r w:rsidR="007C5EE9" w:rsidRPr="003E5FDA">
        <w:rPr>
          <w:rFonts w:asciiTheme="minorHAnsi" w:hAnsiTheme="minorHAnsi" w:cstheme="minorHAnsi"/>
          <w:sz w:val="24"/>
          <w:szCs w:val="24"/>
        </w:rPr>
        <w:br w:type="page"/>
      </w:r>
    </w:p>
    <w:p w14:paraId="516FC0BA" w14:textId="77777777" w:rsidR="00B76AC8" w:rsidRPr="003E5FDA" w:rsidRDefault="00B76AC8" w:rsidP="00CD3943">
      <w:pPr>
        <w:ind w:left="426"/>
        <w:jc w:val="both"/>
        <w:rPr>
          <w:rFonts w:ascii="Calibri" w:hAnsi="Calibri" w:cs="Calibri"/>
          <w:sz w:val="24"/>
          <w:szCs w:val="24"/>
        </w:rPr>
      </w:pPr>
    </w:p>
    <w:p w14:paraId="3EBEA839" w14:textId="77777777" w:rsidR="00B76AC8" w:rsidRPr="003E5FDA" w:rsidRDefault="00B76AC8" w:rsidP="00CD3943">
      <w:pPr>
        <w:ind w:left="426"/>
        <w:jc w:val="both"/>
        <w:rPr>
          <w:rFonts w:ascii="Calibri" w:hAnsi="Calibri" w:cs="Calibri"/>
          <w:sz w:val="24"/>
          <w:szCs w:val="24"/>
        </w:rPr>
      </w:pPr>
    </w:p>
    <w:p w14:paraId="23167F65" w14:textId="5D170A78" w:rsidR="00315609" w:rsidRPr="003E5FDA" w:rsidRDefault="00315609" w:rsidP="00315609">
      <w:pPr>
        <w:pStyle w:val="Cmsor1"/>
        <w:rPr>
          <w:szCs w:val="20"/>
        </w:rPr>
      </w:pPr>
      <w:bookmarkStart w:id="3" w:name="_Toc102391491"/>
      <w:r w:rsidRPr="003E5FDA">
        <w:rPr>
          <w:szCs w:val="20"/>
        </w:rPr>
        <w:t>III.</w:t>
      </w:r>
      <w:r w:rsidR="00EF04D2" w:rsidRPr="003E5FDA">
        <w:rPr>
          <w:szCs w:val="20"/>
        </w:rPr>
        <w:tab/>
        <w:t>Előterjesztés</w:t>
      </w:r>
      <w:bookmarkEnd w:id="3"/>
      <w:r w:rsidR="00A75CCB" w:rsidRPr="003E5FDA">
        <w:rPr>
          <w:szCs w:val="20"/>
        </w:rPr>
        <w:t xml:space="preserve"> </w:t>
      </w:r>
    </w:p>
    <w:p w14:paraId="31220E13" w14:textId="2DB75D1C" w:rsidR="00182B00" w:rsidRPr="003E5FDA" w:rsidRDefault="002034C5" w:rsidP="00182B0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E5FDA">
        <w:rPr>
          <w:rFonts w:asciiTheme="minorHAnsi" w:hAnsiTheme="minorHAnsi" w:cstheme="minorHAnsi"/>
          <w:b/>
          <w:bCs/>
          <w:sz w:val="24"/>
          <w:szCs w:val="24"/>
        </w:rPr>
        <w:t xml:space="preserve">III.1. </w:t>
      </w:r>
      <w:r w:rsidR="00182B00" w:rsidRPr="003E5FDA">
        <w:rPr>
          <w:rFonts w:asciiTheme="minorHAnsi" w:hAnsiTheme="minorHAnsi" w:cstheme="minorHAnsi"/>
          <w:b/>
          <w:bCs/>
          <w:sz w:val="24"/>
          <w:szCs w:val="24"/>
        </w:rPr>
        <w:t>Igazgatóság hatásköre</w:t>
      </w:r>
    </w:p>
    <w:p w14:paraId="0282B437" w14:textId="77777777" w:rsidR="00182B00" w:rsidRPr="003E5FDA" w:rsidRDefault="00182B00" w:rsidP="00182B0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0EC19F6" w14:textId="59DCEF83" w:rsidR="00D00C6F" w:rsidRDefault="00D00C6F" w:rsidP="00D00C6F">
      <w:pPr>
        <w:pStyle w:val="Lista3"/>
        <w:ind w:left="0" w:firstLine="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3E5FDA">
        <w:rPr>
          <w:rFonts w:ascii="Calibri" w:eastAsiaTheme="minorHAnsi" w:hAnsi="Calibri" w:cs="Calibri"/>
          <w:sz w:val="24"/>
          <w:szCs w:val="24"/>
          <w:lang w:eastAsia="en-US"/>
        </w:rPr>
        <w:t>Alapszabály 10.1.</w:t>
      </w:r>
      <w:r w:rsidR="00B65074" w:rsidRPr="003E5FDA">
        <w:rPr>
          <w:rFonts w:ascii="Calibri" w:eastAsiaTheme="minorHAnsi" w:hAnsi="Calibri" w:cs="Calibri"/>
          <w:sz w:val="24"/>
          <w:szCs w:val="24"/>
          <w:lang w:eastAsia="en-US"/>
        </w:rPr>
        <w:t>19</w:t>
      </w:r>
      <w:r w:rsidRPr="003E5FDA">
        <w:rPr>
          <w:rFonts w:ascii="Calibri" w:eastAsiaTheme="minorHAnsi" w:hAnsi="Calibri" w:cs="Calibri"/>
          <w:sz w:val="24"/>
          <w:szCs w:val="24"/>
          <w:lang w:eastAsia="en-US"/>
        </w:rPr>
        <w:t xml:space="preserve">. pontja alapján az Igazgatóság </w:t>
      </w:r>
      <w:r w:rsidR="00B65074" w:rsidRPr="003E5FDA">
        <w:rPr>
          <w:rFonts w:ascii="Calibri" w:eastAsiaTheme="minorHAnsi" w:hAnsi="Calibri" w:cs="Calibri"/>
          <w:sz w:val="24"/>
          <w:szCs w:val="24"/>
          <w:lang w:eastAsia="en-US"/>
        </w:rPr>
        <w:t xml:space="preserve">javaslatot tesz az Alapító felé, mindazon ügyek </w:t>
      </w:r>
      <w:r w:rsidR="0007235B" w:rsidRPr="003E5FDA">
        <w:rPr>
          <w:rFonts w:ascii="Calibri" w:eastAsiaTheme="minorHAnsi" w:hAnsi="Calibri" w:cs="Calibri"/>
          <w:sz w:val="24"/>
          <w:szCs w:val="24"/>
          <w:lang w:eastAsia="en-US"/>
        </w:rPr>
        <w:t>tekintetében, melyekben való döntések meghozatalát a Társaság Alapítója, mint egyszemélyi tulajdonos magához vonta (9.3.26 b) pontban foglalt kivétel figyelembevételével).</w:t>
      </w:r>
    </w:p>
    <w:p w14:paraId="0BDD67E8" w14:textId="47E7F7A9" w:rsidR="0009424D" w:rsidRDefault="0009424D" w:rsidP="00D00C6F">
      <w:pPr>
        <w:pStyle w:val="Lista3"/>
        <w:ind w:left="0" w:firstLine="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24CA38B1" w14:textId="2422F807" w:rsidR="0009424D" w:rsidRPr="00AD4E54" w:rsidRDefault="0009424D" w:rsidP="0009424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E5FDA">
        <w:rPr>
          <w:rFonts w:asciiTheme="minorHAnsi" w:hAnsiTheme="minorHAnsi" w:cstheme="minorHAnsi"/>
          <w:b/>
          <w:bCs/>
          <w:sz w:val="24"/>
          <w:szCs w:val="24"/>
        </w:rPr>
        <w:t>III.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3E5FDA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496CC6">
        <w:rPr>
          <w:rFonts w:ascii="Calibri" w:eastAsiaTheme="minorHAnsi" w:hAnsi="Calibri" w:cs="Calibri"/>
          <w:b/>
          <w:sz w:val="24"/>
          <w:szCs w:val="24"/>
          <w:lang w:eastAsia="en-US"/>
        </w:rPr>
        <w:t>Felügyelőbizottság hatásköre</w:t>
      </w:r>
    </w:p>
    <w:p w14:paraId="7CEDA1F5" w14:textId="77777777" w:rsidR="0009424D" w:rsidRPr="00496CC6" w:rsidRDefault="0009424D" w:rsidP="0009424D">
      <w:pPr>
        <w:pStyle w:val="Lista3"/>
        <w:ind w:left="0" w:firstLine="0"/>
        <w:jc w:val="both"/>
        <w:rPr>
          <w:rFonts w:ascii="Calibri" w:eastAsiaTheme="minorHAnsi" w:hAnsi="Calibri" w:cs="Calibri"/>
          <w:b/>
          <w:sz w:val="24"/>
          <w:szCs w:val="24"/>
          <w:lang w:eastAsia="en-US"/>
        </w:rPr>
      </w:pPr>
    </w:p>
    <w:p w14:paraId="2914FA11" w14:textId="6C91EEA6" w:rsidR="0009424D" w:rsidRPr="003E5FDA" w:rsidRDefault="0009424D" w:rsidP="00D00C6F">
      <w:pPr>
        <w:pStyle w:val="Lista3"/>
        <w:ind w:left="0" w:firstLine="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Alapszabály 11.3 pontja alapján a Felügyelőbizottság köteles az Alapító elé kerülő előterjesztéseket megvizsgálni és ezekkel kapcsolatos álláspontját írásban ismertetni.</w:t>
      </w:r>
    </w:p>
    <w:p w14:paraId="7EAEBDEE" w14:textId="0E00D4B0" w:rsidR="00051352" w:rsidRPr="003E5FDA" w:rsidRDefault="00051352" w:rsidP="00BF0EE3">
      <w:pPr>
        <w:pStyle w:val="Lista3"/>
        <w:ind w:left="0" w:firstLine="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1C331C5A" w14:textId="77777777" w:rsidR="001D32DC" w:rsidRPr="003E5FDA" w:rsidRDefault="001D32DC" w:rsidP="0005135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F2A8487" w14:textId="12FEDD96" w:rsidR="00051352" w:rsidRPr="003E5FDA" w:rsidRDefault="002034C5" w:rsidP="0005135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E5FDA">
        <w:rPr>
          <w:rFonts w:asciiTheme="minorHAnsi" w:hAnsiTheme="minorHAnsi" w:cstheme="minorHAnsi"/>
          <w:b/>
          <w:bCs/>
          <w:sz w:val="24"/>
          <w:szCs w:val="24"/>
        </w:rPr>
        <w:t>III.</w:t>
      </w:r>
      <w:r w:rsidR="0009424D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3E5FDA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051352" w:rsidRPr="003E5FDA">
        <w:rPr>
          <w:rFonts w:asciiTheme="minorHAnsi" w:hAnsiTheme="minorHAnsi" w:cstheme="minorHAnsi"/>
          <w:b/>
          <w:bCs/>
          <w:sz w:val="24"/>
          <w:szCs w:val="24"/>
        </w:rPr>
        <w:t>Alapító hatásköre</w:t>
      </w:r>
    </w:p>
    <w:p w14:paraId="3D57666B" w14:textId="5D00FBB9" w:rsidR="00051352" w:rsidRPr="003E5FDA" w:rsidRDefault="00051352" w:rsidP="0005135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580B7B4" w14:textId="77777777" w:rsidR="00051352" w:rsidRPr="003E5FDA" w:rsidRDefault="00051352" w:rsidP="00BF0EE3">
      <w:pPr>
        <w:pStyle w:val="Lista3"/>
        <w:ind w:left="0" w:firstLine="0"/>
        <w:jc w:val="both"/>
        <w:rPr>
          <w:rFonts w:ascii="Calibri" w:hAnsi="Calibri" w:cs="Calibri"/>
          <w:bCs/>
          <w:iCs/>
        </w:rPr>
      </w:pPr>
      <w:r w:rsidRPr="003E5FDA">
        <w:rPr>
          <w:rFonts w:ascii="Calibri" w:hAnsi="Calibri" w:cs="Calibri"/>
          <w:bCs/>
          <w:iCs/>
          <w:sz w:val="24"/>
          <w:szCs w:val="24"/>
        </w:rPr>
        <w:t>Társaságunk Alapszabályának 9.3.23. pontja alapján Alapítói kizárólagos döntést igényel követelésünk engedményezése, ha a szerződés értéke az általános forgalmi adó nélkül számított 50 millió forintot meghaladja. Ennek alapján tehát az engedményezés alapítói döntést igényel</w:t>
      </w:r>
      <w:r w:rsidRPr="003E5FDA">
        <w:rPr>
          <w:rFonts w:ascii="Calibri" w:hAnsi="Calibri" w:cs="Calibri"/>
          <w:bCs/>
          <w:iCs/>
        </w:rPr>
        <w:t>.</w:t>
      </w:r>
    </w:p>
    <w:p w14:paraId="3AD732F3" w14:textId="77777777" w:rsidR="003106B7" w:rsidRPr="003E5FDA" w:rsidRDefault="003106B7" w:rsidP="003106B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1D1A03" w14:textId="56876BF4" w:rsidR="00247591" w:rsidRPr="003E5FDA" w:rsidRDefault="002034C5" w:rsidP="003106B7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E5FDA">
        <w:rPr>
          <w:rFonts w:asciiTheme="minorHAnsi" w:hAnsiTheme="minorHAnsi" w:cstheme="minorHAnsi"/>
          <w:b/>
          <w:bCs/>
          <w:sz w:val="24"/>
          <w:szCs w:val="24"/>
        </w:rPr>
        <w:t>III.</w:t>
      </w:r>
      <w:r w:rsidR="0009424D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3E5FDA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3106B7" w:rsidRPr="003E5FDA">
        <w:rPr>
          <w:rFonts w:asciiTheme="minorHAnsi" w:hAnsiTheme="minorHAnsi" w:cstheme="minorHAnsi"/>
          <w:b/>
          <w:bCs/>
          <w:sz w:val="24"/>
          <w:szCs w:val="24"/>
        </w:rPr>
        <w:t>A DHK ajánlata</w:t>
      </w:r>
    </w:p>
    <w:p w14:paraId="47BB1431" w14:textId="77777777" w:rsidR="00B93BE9" w:rsidRPr="003E5FDA" w:rsidRDefault="00B93BE9" w:rsidP="00182B00">
      <w:pPr>
        <w:tabs>
          <w:tab w:val="left" w:pos="2127"/>
          <w:tab w:val="left" w:pos="7800"/>
        </w:tabs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D5247BA" w14:textId="7BB05BF5" w:rsidR="00F629B1" w:rsidRPr="003E5FDA" w:rsidRDefault="00F629B1" w:rsidP="00BF0EE3">
      <w:pPr>
        <w:pStyle w:val="Lista3"/>
        <w:ind w:left="0" w:firstLine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bookmarkStart w:id="4" w:name="_Toc267385743"/>
      <w:r w:rsidRPr="003E5FDA">
        <w:rPr>
          <w:rFonts w:asciiTheme="minorHAnsi" w:hAnsiTheme="minorHAnsi" w:cstheme="minorHAnsi"/>
          <w:bCs/>
          <w:iCs/>
          <w:sz w:val="24"/>
          <w:szCs w:val="24"/>
        </w:rPr>
        <w:t xml:space="preserve">A </w:t>
      </w:r>
      <w:r w:rsidR="002034C5" w:rsidRPr="003E5FDA">
        <w:rPr>
          <w:rFonts w:asciiTheme="minorHAnsi" w:hAnsiTheme="minorHAnsi" w:cstheme="minorHAnsi"/>
          <w:bCs/>
          <w:iCs/>
          <w:sz w:val="24"/>
          <w:szCs w:val="24"/>
        </w:rPr>
        <w:t>DHK</w:t>
      </w:r>
      <w:r w:rsidRPr="003E5FDA">
        <w:rPr>
          <w:rFonts w:asciiTheme="minorHAnsi" w:hAnsiTheme="minorHAnsi" w:cstheme="minorHAnsi"/>
          <w:bCs/>
          <w:iCs/>
          <w:sz w:val="24"/>
          <w:szCs w:val="24"/>
        </w:rPr>
        <w:t xml:space="preserve"> felvette a kapcsolatot Társaságunkkal annak érdekében, hogy árajánlattal éljen pótdíjkövetelés-állományunkra. A DHK közvetetten 100 %-os fővárosi tulajdonú cég. </w:t>
      </w:r>
    </w:p>
    <w:p w14:paraId="3896975E" w14:textId="77777777" w:rsidR="00F629B1" w:rsidRPr="003E5FDA" w:rsidRDefault="00F629B1" w:rsidP="00BF0EE3">
      <w:pPr>
        <w:pStyle w:val="Lista3"/>
        <w:ind w:left="0" w:firstLine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CB80BA5" w14:textId="282F87F8" w:rsidR="009655C0" w:rsidRPr="003E5FDA" w:rsidRDefault="00CF2A00" w:rsidP="00CF2A00">
      <w:pPr>
        <w:pStyle w:val="Lista3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98407697"/>
      <w:r w:rsidRPr="003E5FDA">
        <w:rPr>
          <w:rFonts w:asciiTheme="minorHAnsi" w:hAnsiTheme="minorHAnsi" w:cstheme="minorHAnsi"/>
          <w:sz w:val="24"/>
          <w:szCs w:val="24"/>
        </w:rPr>
        <w:t>A DHK új ajánlatot tett a BKV pótdíjkövetelési állományának engedményezésére</w:t>
      </w:r>
      <w:r w:rsidR="00FA255C">
        <w:rPr>
          <w:rFonts w:asciiTheme="minorHAnsi" w:hAnsiTheme="minorHAnsi" w:cstheme="minorHAnsi"/>
          <w:sz w:val="24"/>
          <w:szCs w:val="24"/>
        </w:rPr>
        <w:t xml:space="preserve"> (jelenleg </w:t>
      </w:r>
      <w:r w:rsidR="00FA255C" w:rsidRPr="00FA255C">
        <w:rPr>
          <w:rFonts w:asciiTheme="minorHAnsi" w:eastAsia="Calibri" w:hAnsiTheme="minorHAnsi" w:cstheme="minorHAnsi"/>
          <w:sz w:val="24"/>
          <w:szCs w:val="24"/>
        </w:rPr>
        <w:t>3280 db 160.444.255 Ft tőkeösszegű ügy</w:t>
      </w:r>
      <w:r w:rsidR="00FA255C">
        <w:rPr>
          <w:rFonts w:asciiTheme="minorHAnsi" w:eastAsia="Calibri" w:hAnsiTheme="minorHAnsi" w:cstheme="minorHAnsi"/>
          <w:sz w:val="24"/>
          <w:szCs w:val="24"/>
        </w:rPr>
        <w:t>)</w:t>
      </w:r>
      <w:bookmarkStart w:id="6" w:name="_GoBack"/>
      <w:bookmarkEnd w:id="6"/>
      <w:r w:rsidRPr="003E5FDA">
        <w:rPr>
          <w:rFonts w:asciiTheme="minorHAnsi" w:hAnsiTheme="minorHAnsi" w:cstheme="minorHAnsi"/>
          <w:sz w:val="24"/>
          <w:szCs w:val="24"/>
        </w:rPr>
        <w:t>. Az ajánlat szerint az 1.400.000.- Ft-os vételáron túl egy ún. profit-</w:t>
      </w:r>
      <w:proofErr w:type="spellStart"/>
      <w:r w:rsidRPr="003E5FDA">
        <w:rPr>
          <w:rFonts w:asciiTheme="minorHAnsi" w:hAnsiTheme="minorHAnsi" w:cstheme="minorHAnsi"/>
          <w:sz w:val="24"/>
          <w:szCs w:val="24"/>
        </w:rPr>
        <w:t>sharing</w:t>
      </w:r>
      <w:proofErr w:type="spellEnd"/>
      <w:r w:rsidRPr="003E5FDA">
        <w:rPr>
          <w:rFonts w:asciiTheme="minorHAnsi" w:hAnsiTheme="minorHAnsi" w:cstheme="minorHAnsi"/>
          <w:sz w:val="24"/>
          <w:szCs w:val="24"/>
        </w:rPr>
        <w:t xml:space="preserve"> megoldást javasol. Ennek alapján amennyiben 3 év múlva a portfólió a vártnál jobban térül, a minimum elvárt eredmény felett teljesít, úgy az azon felül keletkező profiton megosztozik a BKV és a DHK 60-40%-os arányban. Az elvárt eredmény fogalmát a felek meghatározzák. </w:t>
      </w:r>
      <w:r w:rsidR="00B93BE9" w:rsidRPr="003E5FDA">
        <w:rPr>
          <w:rFonts w:asciiTheme="minorHAnsi" w:hAnsiTheme="minorHAnsi" w:cstheme="minorHAnsi"/>
          <w:sz w:val="24"/>
          <w:szCs w:val="24"/>
        </w:rPr>
        <w:t>A DHK</w:t>
      </w:r>
      <w:r w:rsidR="005565C9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B93BE9" w:rsidRPr="003E5FDA">
        <w:rPr>
          <w:rFonts w:asciiTheme="minorHAnsi" w:hAnsiTheme="minorHAnsi" w:cstheme="minorHAnsi"/>
          <w:sz w:val="24"/>
          <w:szCs w:val="24"/>
        </w:rPr>
        <w:t>v</w:t>
      </w:r>
      <w:r w:rsidR="002034C5" w:rsidRPr="003E5FDA">
        <w:rPr>
          <w:rFonts w:asciiTheme="minorHAnsi" w:hAnsiTheme="minorHAnsi" w:cstheme="minorHAnsi"/>
          <w:sz w:val="24"/>
          <w:szCs w:val="24"/>
        </w:rPr>
        <w:t>a</w:t>
      </w:r>
      <w:r w:rsidR="00B93BE9" w:rsidRPr="003E5FDA">
        <w:rPr>
          <w:rFonts w:asciiTheme="minorHAnsi" w:hAnsiTheme="minorHAnsi" w:cstheme="minorHAnsi"/>
          <w:sz w:val="24"/>
          <w:szCs w:val="24"/>
        </w:rPr>
        <w:t>l</w:t>
      </w:r>
      <w:proofErr w:type="spellEnd"/>
      <w:r w:rsidR="00B93BE9" w:rsidRPr="003E5FDA">
        <w:rPr>
          <w:rFonts w:asciiTheme="minorHAnsi" w:hAnsiTheme="minorHAnsi" w:cstheme="minorHAnsi"/>
          <w:sz w:val="24"/>
          <w:szCs w:val="24"/>
        </w:rPr>
        <w:t xml:space="preserve"> a Szerződés tervezetét egyeztettük (1. sz. melléklet).</w:t>
      </w:r>
    </w:p>
    <w:bookmarkEnd w:id="5"/>
    <w:p w14:paraId="3D69AFD4" w14:textId="1A8B2EDC" w:rsidR="00680FFD" w:rsidRPr="003E5FDA" w:rsidRDefault="00680FFD" w:rsidP="009655C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861CF3" w14:textId="7D239AC5" w:rsidR="00F629B1" w:rsidRPr="003E5FDA" w:rsidRDefault="00F629B1" w:rsidP="00BF0EE3">
      <w:pPr>
        <w:pStyle w:val="Lista3"/>
        <w:ind w:left="0" w:firstLine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E5FDA">
        <w:rPr>
          <w:rFonts w:asciiTheme="minorHAnsi" w:hAnsiTheme="minorHAnsi" w:cstheme="minorHAnsi"/>
          <w:bCs/>
          <w:iCs/>
          <w:sz w:val="24"/>
          <w:szCs w:val="24"/>
        </w:rPr>
        <w:t>A vételár nem éri el azt az értéket, ami alapján az értékesítést közbeszerzési eljárás alapján kell lebonyolítani. A Társasági Beszerzési Szabályzat alapján az érintett terület első számú vezetőjének jóváhagyásával, vezérigazgatói láttamozással közvetlen szerződéskötés útján az engedményezési szerződés megköthető lehet.</w:t>
      </w:r>
    </w:p>
    <w:p w14:paraId="59F56915" w14:textId="36CD2BA9" w:rsidR="003106B7" w:rsidRPr="003E5FDA" w:rsidRDefault="003106B7" w:rsidP="00BF0EE3">
      <w:pPr>
        <w:pStyle w:val="Lista3"/>
        <w:ind w:left="0" w:firstLine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810D4D9" w14:textId="255A40A4" w:rsidR="003106B7" w:rsidRPr="003E5FDA" w:rsidRDefault="002034C5" w:rsidP="003106B7">
      <w:p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3E5FDA">
        <w:rPr>
          <w:rFonts w:asciiTheme="minorHAnsi" w:hAnsiTheme="minorHAnsi" w:cstheme="minorHAnsi"/>
          <w:b/>
          <w:bCs/>
          <w:sz w:val="24"/>
          <w:szCs w:val="24"/>
        </w:rPr>
        <w:t>III.</w:t>
      </w:r>
      <w:r w:rsidR="0009424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3E5FDA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3106B7" w:rsidRPr="003E5FDA">
        <w:rPr>
          <w:rFonts w:asciiTheme="minorHAnsi" w:hAnsiTheme="minorHAnsi" w:cstheme="minorHAnsi"/>
          <w:b/>
          <w:bCs/>
          <w:sz w:val="24"/>
          <w:szCs w:val="24"/>
        </w:rPr>
        <w:t>A DHK ajánlatának gazdasági értékelése</w:t>
      </w:r>
    </w:p>
    <w:p w14:paraId="182A2D94" w14:textId="77777777" w:rsidR="00F629B1" w:rsidRPr="003E5FDA" w:rsidRDefault="00F629B1" w:rsidP="00BF0EE3">
      <w:pPr>
        <w:pStyle w:val="Lista3"/>
        <w:ind w:left="0" w:firstLine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98D073F" w14:textId="60DF3720" w:rsidR="00CD6A5E" w:rsidRPr="003E5FDA" w:rsidRDefault="00CD6A5E" w:rsidP="00A323E0">
      <w:p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 xml:space="preserve">A pótdíjkövetelés kezelési alternatíváinak összehasonlításához a különböző opciók esetén a BKV-nál felmerülő bevételek és költségek egyenlegét szükséges megbecsülni. A becslés során </w:t>
      </w:r>
      <w:r w:rsidRPr="003E5FDA">
        <w:rPr>
          <w:rFonts w:asciiTheme="minorHAnsi" w:hAnsiTheme="minorHAnsi" w:cstheme="minorHAnsi"/>
          <w:sz w:val="24"/>
          <w:szCs w:val="24"/>
        </w:rPr>
        <w:lastRenderedPageBreak/>
        <w:t xml:space="preserve">jelentős nehézséget okoz, hogy egy ennyire koros követelésállomány esetén mind a befolyó bevételek nagysága, mind a felmerülő végrehajtási költségek csak nagy bizonytalansággal becsülhetők. </w:t>
      </w:r>
    </w:p>
    <w:p w14:paraId="06E5800F" w14:textId="77777777" w:rsidR="00CD6A5E" w:rsidRPr="003E5FDA" w:rsidRDefault="00CD6A5E" w:rsidP="00A323E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ED157B" w14:textId="7C716A6C" w:rsidR="003E03E2" w:rsidRPr="003E5FDA" w:rsidRDefault="003106B7" w:rsidP="00A323E0">
      <w:p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Mivel a portfóliót</w:t>
      </w:r>
      <w:r w:rsidR="002034C5" w:rsidRPr="003E5FDA">
        <w:rPr>
          <w:rFonts w:asciiTheme="minorHAnsi" w:hAnsiTheme="minorHAnsi" w:cstheme="minorHAnsi"/>
          <w:sz w:val="24"/>
          <w:szCs w:val="24"/>
        </w:rPr>
        <w:t>,</w:t>
      </w:r>
      <w:r w:rsidRPr="003E5FDA">
        <w:rPr>
          <w:rFonts w:asciiTheme="minorHAnsi" w:hAnsiTheme="minorHAnsi" w:cstheme="minorHAnsi"/>
          <w:sz w:val="24"/>
          <w:szCs w:val="24"/>
        </w:rPr>
        <w:t xml:space="preserve"> a követeléseket jelenleg is kezelő BKK ismeri a legjobban, tőlük kértünk becslést a várhatóan befolyó bevételek nagyságát illetően. A</w:t>
      </w:r>
      <w:r w:rsidR="00CF2A00" w:rsidRPr="003E5FDA">
        <w:rPr>
          <w:rFonts w:asciiTheme="minorHAnsi" w:hAnsiTheme="minorHAnsi" w:cstheme="minorHAnsi"/>
          <w:sz w:val="24"/>
          <w:szCs w:val="24"/>
        </w:rPr>
        <w:t xml:space="preserve"> BKK három változatot jelölt meg a 3 év bevételeinek becslése körében, a várható </w:t>
      </w:r>
      <w:r w:rsidR="00CD6A5E" w:rsidRPr="003E5FDA">
        <w:rPr>
          <w:rFonts w:asciiTheme="minorHAnsi" w:hAnsiTheme="minorHAnsi" w:cstheme="minorHAnsi"/>
          <w:sz w:val="24"/>
          <w:szCs w:val="24"/>
        </w:rPr>
        <w:t xml:space="preserve">végrehajtási </w:t>
      </w:r>
      <w:r w:rsidR="00CF2A00" w:rsidRPr="003E5FDA">
        <w:rPr>
          <w:rFonts w:asciiTheme="minorHAnsi" w:hAnsiTheme="minorHAnsi" w:cstheme="minorHAnsi"/>
          <w:sz w:val="24"/>
          <w:szCs w:val="24"/>
        </w:rPr>
        <w:t xml:space="preserve">költségekről viszont nincs becslésük. A várható </w:t>
      </w:r>
      <w:r w:rsidR="00CD6A5E" w:rsidRPr="003E5FDA">
        <w:rPr>
          <w:rFonts w:asciiTheme="minorHAnsi" w:hAnsiTheme="minorHAnsi" w:cstheme="minorHAnsi"/>
          <w:sz w:val="24"/>
          <w:szCs w:val="24"/>
        </w:rPr>
        <w:t xml:space="preserve">végrehajtási </w:t>
      </w:r>
      <w:r w:rsidR="00CF2A00" w:rsidRPr="003E5FDA">
        <w:rPr>
          <w:rFonts w:asciiTheme="minorHAnsi" w:hAnsiTheme="minorHAnsi" w:cstheme="minorHAnsi"/>
          <w:sz w:val="24"/>
          <w:szCs w:val="24"/>
        </w:rPr>
        <w:t>költségekre vonatkozóan így a DHK becslését használtuk.</w:t>
      </w:r>
      <w:r w:rsidR="0057074C" w:rsidRPr="003E5FDA">
        <w:rPr>
          <w:rFonts w:asciiTheme="minorHAnsi" w:hAnsiTheme="minorHAnsi" w:cstheme="minorHAnsi"/>
          <w:sz w:val="24"/>
          <w:szCs w:val="24"/>
        </w:rPr>
        <w:t xml:space="preserve"> Erre a két tételre vonatkozó feltételezéseink tehát az alábbiak:</w:t>
      </w:r>
    </w:p>
    <w:p w14:paraId="76252AD6" w14:textId="00F36B2D" w:rsidR="0057074C" w:rsidRPr="003E5FDA" w:rsidRDefault="0057074C" w:rsidP="0057074C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a befolyó bevételeket illetően a BKK által becsült szcenáriókat vesszük alapul:</w:t>
      </w:r>
    </w:p>
    <w:p w14:paraId="0AE93C58" w14:textId="77777777" w:rsidR="0057074C" w:rsidRPr="003E5FDA" w:rsidRDefault="0057074C" w:rsidP="0057074C">
      <w:pPr>
        <w:pStyle w:val="Listaszerbekezds"/>
        <w:numPr>
          <w:ilvl w:val="1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pesszimista: ~ 9.000.000 Ft</w:t>
      </w:r>
    </w:p>
    <w:p w14:paraId="30BCC553" w14:textId="77777777" w:rsidR="0057074C" w:rsidRPr="003E5FDA" w:rsidRDefault="0057074C" w:rsidP="0057074C">
      <w:pPr>
        <w:pStyle w:val="Listaszerbekezds"/>
        <w:numPr>
          <w:ilvl w:val="1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optimista: ~ 22.000.000 Ft</w:t>
      </w:r>
    </w:p>
    <w:p w14:paraId="54EAD452" w14:textId="77777777" w:rsidR="0057074C" w:rsidRPr="003E5FDA" w:rsidRDefault="0057074C" w:rsidP="0057074C">
      <w:pPr>
        <w:pStyle w:val="Listaszerbekezds"/>
        <w:numPr>
          <w:ilvl w:val="1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nagyon optimista: ~ 33.000.000 Ft (a 2022-es I. negyedév ténye efelett van)</w:t>
      </w:r>
    </w:p>
    <w:p w14:paraId="4FE03F74" w14:textId="77777777" w:rsidR="0057074C" w:rsidRPr="003E5FDA" w:rsidRDefault="0057074C" w:rsidP="0057074C">
      <w:pPr>
        <w:pStyle w:val="Listaszerbekezds"/>
        <w:numPr>
          <w:ilvl w:val="1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ezen felül a szemléltetés kedvéért szerepeltetünk egy 40.000.000 Ft-os és egy 45.000.000 Ft-os bevételt jelentő szcenáriót is.</w:t>
      </w:r>
    </w:p>
    <w:p w14:paraId="213078A3" w14:textId="078DAD82" w:rsidR="0057074C" w:rsidRPr="003E5FDA" w:rsidRDefault="0057074C" w:rsidP="00B17E4A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a végrehajtási és egyéb eljárási díjakat illetően DHK által alkalmazott becslést vettük alapul (22.361.000 Ft a 3 év alatt)</w:t>
      </w:r>
    </w:p>
    <w:p w14:paraId="0F188C17" w14:textId="4450A1EA" w:rsidR="003106B7" w:rsidRPr="003E5FDA" w:rsidRDefault="003106B7" w:rsidP="00A323E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6068BE" w14:textId="525A1E04" w:rsidR="00CD6A5E" w:rsidRPr="003E5FDA" w:rsidRDefault="00CD6A5E" w:rsidP="00A323E0">
      <w:p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A két opció (A. a BKK a jelenle</w:t>
      </w:r>
      <w:r w:rsidR="0057074C" w:rsidRPr="003E5FDA">
        <w:rPr>
          <w:rFonts w:asciiTheme="minorHAnsi" w:hAnsiTheme="minorHAnsi" w:cstheme="minorHAnsi"/>
          <w:sz w:val="24"/>
          <w:szCs w:val="24"/>
        </w:rPr>
        <w:t>gi modell szerint kezeli tovább a portfóliót; B. a követelésállomány engedményezésre kerül a DHK részére) összehasonlítása során az alábbiakból indultunk ki.</w:t>
      </w:r>
    </w:p>
    <w:p w14:paraId="02FC791F" w14:textId="663E723E" w:rsidR="0057074C" w:rsidRPr="003E5FDA" w:rsidRDefault="0057074C" w:rsidP="00A323E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B198DB" w14:textId="2EE02427" w:rsidR="0057074C" w:rsidRPr="003E5FDA" w:rsidRDefault="0057074C" w:rsidP="00B17E4A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E5FDA">
        <w:rPr>
          <w:rFonts w:asciiTheme="minorHAnsi" w:hAnsiTheme="minorHAnsi" w:cstheme="minorHAnsi"/>
          <w:b/>
          <w:sz w:val="24"/>
          <w:szCs w:val="24"/>
        </w:rPr>
        <w:t>A követeléseket a jelenlegi modell szerint a BKK kezeli tovább</w:t>
      </w:r>
    </w:p>
    <w:p w14:paraId="68EBE90B" w14:textId="3D583911" w:rsidR="0057074C" w:rsidRPr="003E5FDA" w:rsidRDefault="0057074C" w:rsidP="005707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C92147E" w14:textId="68AD387F" w:rsidR="0057074C" w:rsidRPr="003E5FDA" w:rsidRDefault="0057074C" w:rsidP="00B17E4A">
      <w:p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 xml:space="preserve">Ebben az esetben a BKK részére befolyó bevételeknek (amelyekre a BKK fenti becslései vonatkoznak) csak egy része jelent tényleges </w:t>
      </w:r>
      <w:r w:rsidRPr="003E5FDA">
        <w:rPr>
          <w:rFonts w:asciiTheme="minorHAnsi" w:hAnsiTheme="minorHAnsi" w:cstheme="minorHAnsi"/>
          <w:b/>
          <w:sz w:val="24"/>
          <w:szCs w:val="24"/>
        </w:rPr>
        <w:t>bevételt</w:t>
      </w:r>
      <w:r w:rsidRPr="003E5FDA">
        <w:rPr>
          <w:rFonts w:asciiTheme="minorHAnsi" w:hAnsiTheme="minorHAnsi" w:cstheme="minorHAnsi"/>
          <w:sz w:val="24"/>
          <w:szCs w:val="24"/>
        </w:rPr>
        <w:t xml:space="preserve"> a BKV részére:</w:t>
      </w:r>
    </w:p>
    <w:p w14:paraId="6A1FF697" w14:textId="77777777" w:rsidR="00862BA5" w:rsidRPr="003E5FDA" w:rsidRDefault="00862BA5" w:rsidP="00B17E4A"/>
    <w:p w14:paraId="7D522173" w14:textId="2CBD4071" w:rsidR="00CF2A00" w:rsidRPr="003E5FDA" w:rsidRDefault="00CF2A00" w:rsidP="00B17E4A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 xml:space="preserve">az összes bevétel </w:t>
      </w:r>
      <w:r w:rsidR="0057074C" w:rsidRPr="003E5FDA">
        <w:rPr>
          <w:rFonts w:asciiTheme="minorHAnsi" w:hAnsiTheme="minorHAnsi" w:cstheme="minorHAnsi"/>
          <w:sz w:val="24"/>
          <w:szCs w:val="24"/>
        </w:rPr>
        <w:t>egy része a BKK-t illeti</w:t>
      </w:r>
      <w:r w:rsidRPr="003E5FDA">
        <w:rPr>
          <w:rFonts w:asciiTheme="minorHAnsi" w:hAnsiTheme="minorHAnsi" w:cstheme="minorHAnsi"/>
          <w:sz w:val="24"/>
          <w:szCs w:val="24"/>
        </w:rPr>
        <w:t xml:space="preserve"> az ügyvédi költségekre</w:t>
      </w:r>
      <w:r w:rsidR="0057074C" w:rsidRPr="003E5FDA">
        <w:rPr>
          <w:rFonts w:asciiTheme="minorHAnsi" w:hAnsiTheme="minorHAnsi" w:cstheme="minorHAnsi"/>
          <w:sz w:val="24"/>
          <w:szCs w:val="24"/>
        </w:rPr>
        <w:t xml:space="preserve"> (historikus adatok alapján ennek nagysága az összes bevétel 20%-</w:t>
      </w:r>
      <w:proofErr w:type="spellStart"/>
      <w:r w:rsidR="0057074C" w:rsidRPr="003E5FDA">
        <w:rPr>
          <w:rFonts w:asciiTheme="minorHAnsi" w:hAnsiTheme="minorHAnsi" w:cstheme="minorHAnsi"/>
          <w:sz w:val="24"/>
          <w:szCs w:val="24"/>
        </w:rPr>
        <w:t>ra</w:t>
      </w:r>
      <w:proofErr w:type="spellEnd"/>
      <w:r w:rsidR="0057074C" w:rsidRPr="003E5FDA">
        <w:rPr>
          <w:rFonts w:asciiTheme="minorHAnsi" w:hAnsiTheme="minorHAnsi" w:cstheme="minorHAnsi"/>
          <w:sz w:val="24"/>
          <w:szCs w:val="24"/>
        </w:rPr>
        <w:t xml:space="preserve"> tehető)</w:t>
      </w:r>
      <w:r w:rsidRPr="003E5FDA">
        <w:rPr>
          <w:rFonts w:asciiTheme="minorHAnsi" w:hAnsiTheme="minorHAnsi" w:cstheme="minorHAnsi"/>
          <w:sz w:val="24"/>
          <w:szCs w:val="24"/>
        </w:rPr>
        <w:t>;</w:t>
      </w:r>
    </w:p>
    <w:p w14:paraId="52DA263F" w14:textId="77777777" w:rsidR="00CF2A00" w:rsidRPr="003E5FDA" w:rsidRDefault="00CF2A00" w:rsidP="00B17E4A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az ezzel a 20%-kal csökkentett bevételből a BKV még 33% sikerdíjat fizet a BKK-</w:t>
      </w:r>
      <w:proofErr w:type="spellStart"/>
      <w:r w:rsidRPr="003E5FDA">
        <w:rPr>
          <w:rFonts w:asciiTheme="minorHAnsi" w:hAnsiTheme="minorHAnsi" w:cstheme="minorHAnsi"/>
          <w:sz w:val="24"/>
          <w:szCs w:val="24"/>
        </w:rPr>
        <w:t>nak</w:t>
      </w:r>
      <w:proofErr w:type="spellEnd"/>
      <w:r w:rsidRPr="003E5FDA">
        <w:rPr>
          <w:rFonts w:asciiTheme="minorHAnsi" w:hAnsiTheme="minorHAnsi" w:cstheme="minorHAnsi"/>
          <w:sz w:val="24"/>
          <w:szCs w:val="24"/>
        </w:rPr>
        <w:t>;</w:t>
      </w:r>
    </w:p>
    <w:p w14:paraId="15FA2744" w14:textId="735DEE96" w:rsidR="00CF2A00" w:rsidRPr="003E5FDA" w:rsidRDefault="00CF2A00" w:rsidP="0057074C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így</w:t>
      </w:r>
      <w:r w:rsidR="003106B7" w:rsidRPr="003E5FDA">
        <w:rPr>
          <w:rFonts w:asciiTheme="minorHAnsi" w:hAnsiTheme="minorHAnsi" w:cstheme="minorHAnsi"/>
          <w:sz w:val="24"/>
          <w:szCs w:val="24"/>
        </w:rPr>
        <w:t xml:space="preserve"> a BKK által </w:t>
      </w:r>
      <w:r w:rsidRPr="003E5FDA">
        <w:rPr>
          <w:rFonts w:asciiTheme="minorHAnsi" w:hAnsiTheme="minorHAnsi" w:cstheme="minorHAnsi"/>
          <w:sz w:val="24"/>
          <w:szCs w:val="24"/>
        </w:rPr>
        <w:t>becsült</w:t>
      </w:r>
      <w:r w:rsidR="003106B7" w:rsidRPr="003E5FDA">
        <w:rPr>
          <w:rFonts w:asciiTheme="minorHAnsi" w:hAnsiTheme="minorHAnsi" w:cstheme="minorHAnsi"/>
          <w:sz w:val="24"/>
          <w:szCs w:val="24"/>
        </w:rPr>
        <w:t xml:space="preserve"> összes</w:t>
      </w:r>
      <w:r w:rsidRPr="003E5FDA">
        <w:rPr>
          <w:rFonts w:asciiTheme="minorHAnsi" w:hAnsiTheme="minorHAnsi" w:cstheme="minorHAnsi"/>
          <w:sz w:val="24"/>
          <w:szCs w:val="24"/>
        </w:rPr>
        <w:t xml:space="preserve"> bevétel mintegy 54%-a tekinthető a BKV bevételének.</w:t>
      </w:r>
    </w:p>
    <w:p w14:paraId="528DA549" w14:textId="0C5F7DB3" w:rsidR="0057074C" w:rsidRPr="003E5FDA" w:rsidRDefault="0057074C" w:rsidP="0057074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65E1CB" w14:textId="085ED489" w:rsidR="0057074C" w:rsidRPr="003E5FDA" w:rsidRDefault="002D17CC" w:rsidP="0057074C">
      <w:p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 xml:space="preserve">A jelenlegi modell továbbvitele esetén a BKV oldalán a sikerdíjon felül az alábbi </w:t>
      </w:r>
      <w:r w:rsidRPr="003E5FDA">
        <w:rPr>
          <w:rFonts w:asciiTheme="minorHAnsi" w:hAnsiTheme="minorHAnsi" w:cstheme="minorHAnsi"/>
          <w:b/>
          <w:sz w:val="24"/>
          <w:szCs w:val="24"/>
        </w:rPr>
        <w:t xml:space="preserve">költségek </w:t>
      </w:r>
      <w:r w:rsidRPr="003E5FDA">
        <w:rPr>
          <w:rFonts w:asciiTheme="minorHAnsi" w:hAnsiTheme="minorHAnsi" w:cstheme="minorHAnsi"/>
          <w:sz w:val="24"/>
          <w:szCs w:val="24"/>
        </w:rPr>
        <w:t>merülnek fel:</w:t>
      </w:r>
    </w:p>
    <w:p w14:paraId="390C417E" w14:textId="056391B0" w:rsidR="002D17CC" w:rsidRPr="003E5FDA" w:rsidRDefault="002D17CC" w:rsidP="002D17CC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a követelések nyilvántartását, adminisztrálását, a BKK-</w:t>
      </w:r>
      <w:proofErr w:type="spellStart"/>
      <w:r w:rsidRPr="003E5FDA">
        <w:rPr>
          <w:rFonts w:asciiTheme="minorHAnsi" w:hAnsiTheme="minorHAnsi" w:cstheme="minorHAnsi"/>
          <w:sz w:val="24"/>
          <w:szCs w:val="24"/>
        </w:rPr>
        <w:t>val</w:t>
      </w:r>
      <w:proofErr w:type="spellEnd"/>
      <w:r w:rsidRPr="003E5FDA">
        <w:rPr>
          <w:rFonts w:asciiTheme="minorHAnsi" w:hAnsiTheme="minorHAnsi" w:cstheme="minorHAnsi"/>
          <w:sz w:val="24"/>
          <w:szCs w:val="24"/>
        </w:rPr>
        <w:t xml:space="preserve"> való kapcsolattartást intéző részmunkaidős munkatárs személyi jellegű ráfordítása (ez a 3 év alatt, évi 10%-os bérfejlesztéssel kalkulálva 4.500.000 Ft)</w:t>
      </w:r>
    </w:p>
    <w:p w14:paraId="4E4D5A07" w14:textId="7596F1E4" w:rsidR="002D17CC" w:rsidRPr="003E5FDA" w:rsidRDefault="002034C5" w:rsidP="002D17CC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a</w:t>
      </w:r>
      <w:r w:rsidR="002D17CC" w:rsidRPr="003E5FDA">
        <w:rPr>
          <w:rFonts w:asciiTheme="minorHAnsi" w:hAnsiTheme="minorHAnsi" w:cstheme="minorHAnsi"/>
          <w:sz w:val="24"/>
          <w:szCs w:val="24"/>
        </w:rPr>
        <w:t xml:space="preserve"> BKV-t terhelik a végrehajtásokhoz kapcsolódó illetékek, díjak – ezek nagysága nehezen becsülhető, a DHK fenti becslését használtuk (22.361.000 Ft a 3 év alatt)</w:t>
      </w:r>
    </w:p>
    <w:p w14:paraId="57D8BF97" w14:textId="3532B395" w:rsidR="002D17CC" w:rsidRPr="003E5FDA" w:rsidRDefault="002D17CC" w:rsidP="002D17CC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520362A" w14:textId="710EC6BA" w:rsidR="002D17CC" w:rsidRPr="003E5FDA" w:rsidRDefault="002D17CC" w:rsidP="00B17E4A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E5FDA">
        <w:rPr>
          <w:rFonts w:asciiTheme="minorHAnsi" w:hAnsiTheme="minorHAnsi" w:cstheme="minorHAnsi"/>
          <w:b/>
          <w:sz w:val="24"/>
          <w:szCs w:val="24"/>
        </w:rPr>
        <w:t>A követelések engedményezésre kerülnek a DHK részére</w:t>
      </w:r>
    </w:p>
    <w:p w14:paraId="3391B72B" w14:textId="60C060C8" w:rsidR="00862BA5" w:rsidRPr="003E5FDA" w:rsidRDefault="00862BA5" w:rsidP="002D17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4DC3A7" w14:textId="6628A3E2" w:rsidR="002D17CC" w:rsidRPr="003E5FDA" w:rsidRDefault="002D17CC" w:rsidP="002D17CC">
      <w:p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Ebben az esetben a BKV oldalán bevételként az alábbi tételek kerülnek figyelembevételre:</w:t>
      </w:r>
    </w:p>
    <w:p w14:paraId="5C56F473" w14:textId="466E82B9" w:rsidR="002D17CC" w:rsidRPr="003E5FDA" w:rsidRDefault="002D17CC" w:rsidP="002D17CC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>engedményezés egyszeri bevétele (1.400.000 Ft)</w:t>
      </w:r>
    </w:p>
    <w:p w14:paraId="1899C15C" w14:textId="67A730C6" w:rsidR="002D17CC" w:rsidRPr="003E5FDA" w:rsidRDefault="002D17CC" w:rsidP="00B17E4A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 xml:space="preserve">a profitmegosztási mechanizmus kalkulált bevétele – megjegyzendő, hogy a DHK által becsült költségek esetén a mechanizmus eléréséhez szükséges bevételi szintet csak a </w:t>
      </w:r>
      <w:r w:rsidRPr="003E5FDA">
        <w:rPr>
          <w:rFonts w:asciiTheme="minorHAnsi" w:hAnsiTheme="minorHAnsi" w:cstheme="minorHAnsi"/>
          <w:sz w:val="24"/>
          <w:szCs w:val="24"/>
        </w:rPr>
        <w:lastRenderedPageBreak/>
        <w:t>BKK</w:t>
      </w:r>
      <w:r w:rsidR="00DD44FC" w:rsidRPr="003E5FDA">
        <w:rPr>
          <w:rFonts w:asciiTheme="minorHAnsi" w:hAnsiTheme="minorHAnsi" w:cstheme="minorHAnsi"/>
          <w:sz w:val="24"/>
          <w:szCs w:val="24"/>
        </w:rPr>
        <w:t xml:space="preserve"> által becsült</w:t>
      </w:r>
      <w:r w:rsidRPr="003E5FDA">
        <w:rPr>
          <w:rFonts w:asciiTheme="minorHAnsi" w:hAnsiTheme="minorHAnsi" w:cstheme="minorHAnsi"/>
          <w:sz w:val="24"/>
          <w:szCs w:val="24"/>
        </w:rPr>
        <w:t xml:space="preserve"> „nagyon optimista” </w:t>
      </w:r>
      <w:r w:rsidR="00DD44FC" w:rsidRPr="003E5FDA">
        <w:rPr>
          <w:rFonts w:asciiTheme="minorHAnsi" w:hAnsiTheme="minorHAnsi" w:cstheme="minorHAnsi"/>
          <w:sz w:val="24"/>
          <w:szCs w:val="24"/>
        </w:rPr>
        <w:t>szcenárió biztosítja, az ennél kedvezőtlenebb szcenáriók esetén csak az engedményezéshez kapcsolódó egyszeri bevétel jelentkezik.</w:t>
      </w:r>
    </w:p>
    <w:p w14:paraId="695907F1" w14:textId="77777777" w:rsidR="00862BA5" w:rsidRPr="003E5FDA" w:rsidRDefault="00862BA5" w:rsidP="00862BA5">
      <w:pPr>
        <w:pStyle w:val="Listaszerbekezds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50D55CFA" w14:textId="76B635D6" w:rsidR="00CF2A00" w:rsidRPr="003E5FDA" w:rsidRDefault="00DD44FC" w:rsidP="00A323E0">
      <w:pPr>
        <w:jc w:val="both"/>
        <w:rPr>
          <w:rFonts w:ascii="Calibri" w:hAnsi="Calibri"/>
          <w:sz w:val="24"/>
          <w:szCs w:val="24"/>
        </w:rPr>
      </w:pPr>
      <w:r w:rsidRPr="003E5FDA">
        <w:rPr>
          <w:rFonts w:asciiTheme="minorHAnsi" w:hAnsiTheme="minorHAnsi" w:cstheme="minorHAnsi"/>
          <w:bCs/>
          <w:sz w:val="24"/>
          <w:szCs w:val="24"/>
        </w:rPr>
        <w:t xml:space="preserve">Az engedményezés esetén a pótdíjkövetelésekkel kapcsolatban a továbbiakban a BKV </w:t>
      </w:r>
      <w:r w:rsidRPr="003E5FDA">
        <w:rPr>
          <w:rFonts w:asciiTheme="minorHAnsi" w:hAnsiTheme="minorHAnsi" w:cstheme="minorHAnsi"/>
          <w:b/>
          <w:bCs/>
          <w:sz w:val="24"/>
          <w:szCs w:val="24"/>
        </w:rPr>
        <w:t>oldalán sem feladat, sem költség nem jelentkezik</w:t>
      </w:r>
      <w:r w:rsidRPr="003E5FDA">
        <w:rPr>
          <w:rFonts w:asciiTheme="minorHAnsi" w:hAnsiTheme="minorHAnsi" w:cstheme="minorHAnsi"/>
          <w:bCs/>
          <w:sz w:val="24"/>
          <w:szCs w:val="24"/>
        </w:rPr>
        <w:t>.</w:t>
      </w:r>
      <w:r w:rsidR="00B17E4A" w:rsidRPr="003E5FDA">
        <w:rPr>
          <w:rFonts w:asciiTheme="minorHAnsi" w:hAnsiTheme="minorHAnsi" w:cstheme="minorHAnsi"/>
          <w:bCs/>
          <w:sz w:val="24"/>
          <w:szCs w:val="24"/>
        </w:rPr>
        <w:t xml:space="preserve"> A feladattal jelenleg foglalkozó munkavállalót eddig is más területen alkalmazta a Társaság, csak a követelés-kezeléshez kapcsolódó részmunkaidős munkaviszonya szűnne meg.</w:t>
      </w:r>
    </w:p>
    <w:p w14:paraId="4F72FB2B" w14:textId="77777777" w:rsidR="00CB52AE" w:rsidRPr="003E5FDA" w:rsidRDefault="00CB52AE" w:rsidP="00A323E0">
      <w:pPr>
        <w:jc w:val="both"/>
        <w:rPr>
          <w:rFonts w:ascii="Calibri" w:hAnsi="Calibri"/>
          <w:sz w:val="24"/>
          <w:szCs w:val="24"/>
        </w:rPr>
      </w:pPr>
    </w:p>
    <w:p w14:paraId="49D2B85F" w14:textId="64392A51" w:rsidR="00CB52AE" w:rsidRPr="003E5FDA" w:rsidRDefault="00CB52AE" w:rsidP="00B17E4A">
      <w:pPr>
        <w:pStyle w:val="Listaszerbekezds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E5FDA">
        <w:rPr>
          <w:rFonts w:asciiTheme="minorHAnsi" w:hAnsiTheme="minorHAnsi" w:cstheme="minorHAnsi"/>
          <w:b/>
          <w:sz w:val="24"/>
          <w:szCs w:val="24"/>
        </w:rPr>
        <w:t>Eredmények</w:t>
      </w:r>
    </w:p>
    <w:p w14:paraId="0019578C" w14:textId="67403B79" w:rsidR="00CB52AE" w:rsidRPr="003E5FDA" w:rsidRDefault="00CB52AE" w:rsidP="00CB52A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BA2744" w14:textId="473C5A36" w:rsidR="00CB52AE" w:rsidRPr="003E5FDA" w:rsidRDefault="00CB52AE" w:rsidP="00CB52AE">
      <w:p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 xml:space="preserve">A </w:t>
      </w:r>
      <w:r w:rsidR="00DD44FC" w:rsidRPr="003E5FDA">
        <w:rPr>
          <w:rFonts w:asciiTheme="minorHAnsi" w:hAnsiTheme="minorHAnsi" w:cstheme="minorHAnsi"/>
          <w:sz w:val="24"/>
          <w:szCs w:val="24"/>
        </w:rPr>
        <w:t xml:space="preserve">BKV nettó pénzügyi pozícióját a két opció esetén az alábbi </w:t>
      </w:r>
      <w:r w:rsidRPr="003E5FDA">
        <w:rPr>
          <w:rFonts w:asciiTheme="minorHAnsi" w:hAnsiTheme="minorHAnsi" w:cstheme="minorHAnsi"/>
          <w:sz w:val="24"/>
          <w:szCs w:val="24"/>
        </w:rPr>
        <w:t xml:space="preserve">táblázatok </w:t>
      </w:r>
      <w:r w:rsidR="00DD44FC" w:rsidRPr="003E5FDA">
        <w:rPr>
          <w:rFonts w:asciiTheme="minorHAnsi" w:hAnsiTheme="minorHAnsi" w:cstheme="minorHAnsi"/>
          <w:sz w:val="24"/>
          <w:szCs w:val="24"/>
        </w:rPr>
        <w:t xml:space="preserve">mutatják be </w:t>
      </w:r>
      <w:r w:rsidRPr="003E5FDA">
        <w:rPr>
          <w:rFonts w:asciiTheme="minorHAnsi" w:hAnsiTheme="minorHAnsi" w:cstheme="minorHAnsi"/>
          <w:sz w:val="24"/>
          <w:szCs w:val="24"/>
        </w:rPr>
        <w:t>az 5 fenti szcenárióra:</w:t>
      </w:r>
    </w:p>
    <w:p w14:paraId="33F7E822" w14:textId="2EAA5C95" w:rsidR="00CB52AE" w:rsidRPr="003E5FDA" w:rsidRDefault="00CB52AE" w:rsidP="00CB52AE">
      <w:pPr>
        <w:rPr>
          <w:rFonts w:ascii="Garamond" w:hAnsi="Garamond"/>
          <w:b/>
          <w:bCs/>
          <w:sz w:val="24"/>
          <w:szCs w:val="24"/>
          <w:u w:val="single"/>
        </w:rPr>
      </w:pPr>
      <w:r w:rsidRPr="003E5FDA">
        <w:rPr>
          <w:noProof/>
        </w:rPr>
        <w:drawing>
          <wp:inline distT="0" distB="0" distL="0" distR="0" wp14:anchorId="1F3EFBE2" wp14:editId="7BE11868">
            <wp:extent cx="6062777" cy="2676183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262" cy="268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1CC94" w14:textId="14ECD0BB" w:rsidR="00CB52AE" w:rsidRPr="003E5FDA" w:rsidRDefault="00CB52AE" w:rsidP="00B17E4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3CE478" w14:textId="449D92AA" w:rsidR="00DD44FC" w:rsidRPr="003E5FDA" w:rsidRDefault="00DD44FC" w:rsidP="00DD44FC">
      <w:p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 xml:space="preserve">A fenti táblázatok alapján minden vizsgált szcenárió esetén kedvezőbb a BKV pozíciója a DHK ajánlatának elfogadása esetén. </w:t>
      </w:r>
    </w:p>
    <w:p w14:paraId="6C106816" w14:textId="4C75F626" w:rsidR="00DD44FC" w:rsidRPr="003E5FDA" w:rsidRDefault="00DD44FC" w:rsidP="00DD44F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846293" w14:textId="126E8BED" w:rsidR="00CB52AE" w:rsidRPr="003E5FDA" w:rsidRDefault="00DD44FC" w:rsidP="00B17E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 xml:space="preserve">Tekintettel azonban arra, hogy a kalkuláció eredményére jelentős hatással van egy nagyon nehezen becsülhető költség, a végrehajtási és egyéb eljárási díjak költsége, ennek nagyságára vonatkozóan érzékenységvizsgálatot is végeztünk, azt vizsgálva, hogy hogyan alakulnak a pénzügyi pozíciók a különböző szcenáriók esetén a végrehajtási díjak nagyságának változása esetén. Az érzékenységvizsgálat azt mutatta, hogy </w:t>
      </w:r>
      <w:r w:rsidR="00CB52AE" w:rsidRPr="003E5FDA">
        <w:rPr>
          <w:rFonts w:asciiTheme="minorHAnsi" w:hAnsiTheme="minorHAnsi" w:cstheme="minorHAnsi"/>
          <w:b/>
          <w:sz w:val="24"/>
          <w:szCs w:val="24"/>
        </w:rPr>
        <w:t xml:space="preserve">minden reálisan feltételezhető szcenárió esetén kedvezőbb a </w:t>
      </w:r>
      <w:r w:rsidR="00E4394C" w:rsidRPr="003E5FDA">
        <w:rPr>
          <w:rFonts w:asciiTheme="minorHAnsi" w:hAnsiTheme="minorHAnsi" w:cstheme="minorHAnsi"/>
          <w:b/>
          <w:sz w:val="24"/>
          <w:szCs w:val="24"/>
        </w:rPr>
        <w:t xml:space="preserve">BKV-nál </w:t>
      </w:r>
      <w:r w:rsidR="00CB52AE" w:rsidRPr="003E5FDA">
        <w:rPr>
          <w:rFonts w:asciiTheme="minorHAnsi" w:hAnsiTheme="minorHAnsi" w:cstheme="minorHAnsi"/>
          <w:b/>
          <w:sz w:val="24"/>
          <w:szCs w:val="24"/>
        </w:rPr>
        <w:t>felmerülő költségeket teljes mértékben elimináló DHK-ajánlat</w:t>
      </w:r>
      <w:r w:rsidR="009D5563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9D5563">
        <w:rPr>
          <w:rFonts w:asciiTheme="minorHAnsi" w:hAnsiTheme="minorHAnsi" w:cstheme="minorHAnsi"/>
          <w:sz w:val="24"/>
          <w:szCs w:val="24"/>
        </w:rPr>
        <w:t>az érzékenységvizsgálat eredményei a 4. sz. mellékletben találhatók)</w:t>
      </w:r>
      <w:r w:rsidR="00CB52AE" w:rsidRPr="003E5FDA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68CD22B3" w14:textId="77777777" w:rsidR="00ED6892" w:rsidRPr="003E5FDA" w:rsidRDefault="00ED6892" w:rsidP="00CB52A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C6771F" w14:textId="557561FD" w:rsidR="00CB52AE" w:rsidRDefault="00CB52AE" w:rsidP="00CB52AE">
      <w:pPr>
        <w:jc w:val="both"/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t xml:space="preserve">A fentiek alapján a BKV-nak </w:t>
      </w:r>
      <w:r w:rsidRPr="003E5FDA">
        <w:rPr>
          <w:rFonts w:asciiTheme="minorHAnsi" w:hAnsiTheme="minorHAnsi" w:cstheme="minorHAnsi"/>
          <w:b/>
          <w:sz w:val="24"/>
          <w:szCs w:val="24"/>
        </w:rPr>
        <w:t>gazdasági szempontból is megéri a DHK-</w:t>
      </w:r>
      <w:proofErr w:type="spellStart"/>
      <w:r w:rsidRPr="003E5FDA">
        <w:rPr>
          <w:rFonts w:asciiTheme="minorHAnsi" w:hAnsiTheme="minorHAnsi" w:cstheme="minorHAnsi"/>
          <w:b/>
          <w:sz w:val="24"/>
          <w:szCs w:val="24"/>
        </w:rPr>
        <w:t>ra</w:t>
      </w:r>
      <w:proofErr w:type="spellEnd"/>
      <w:r w:rsidRPr="003E5FDA">
        <w:rPr>
          <w:rFonts w:asciiTheme="minorHAnsi" w:hAnsiTheme="minorHAnsi" w:cstheme="minorHAnsi"/>
          <w:b/>
          <w:sz w:val="24"/>
          <w:szCs w:val="24"/>
        </w:rPr>
        <w:t xml:space="preserve"> engedményezni a pótdíjkövetelési állományt alapítói utasítás nélkül is</w:t>
      </w:r>
      <w:r w:rsidRPr="003E5FDA">
        <w:rPr>
          <w:rFonts w:asciiTheme="minorHAnsi" w:hAnsiTheme="minorHAnsi" w:cstheme="minorHAnsi"/>
          <w:sz w:val="24"/>
          <w:szCs w:val="24"/>
        </w:rPr>
        <w:t>.</w:t>
      </w:r>
    </w:p>
    <w:p w14:paraId="133D1342" w14:textId="2918977B" w:rsidR="0009424D" w:rsidRDefault="0009424D" w:rsidP="00CB52A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F52834" w14:textId="64CBDB2B" w:rsidR="0009424D" w:rsidRPr="005565C9" w:rsidRDefault="0009424D" w:rsidP="0009424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III.6. A BKK 2022. április 29. napján megküldött észrevétele </w:t>
      </w:r>
      <w:r>
        <w:rPr>
          <w:rFonts w:asciiTheme="minorHAnsi" w:hAnsiTheme="minorHAnsi" w:cstheme="minorHAnsi"/>
          <w:bCs/>
          <w:sz w:val="24"/>
          <w:szCs w:val="24"/>
        </w:rPr>
        <w:t>(3. sz. melléklet)</w:t>
      </w:r>
    </w:p>
    <w:p w14:paraId="00D31621" w14:textId="3D048E7C" w:rsidR="0009424D" w:rsidRDefault="0009424D" w:rsidP="0009424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2DB021D" w14:textId="143EDCAA" w:rsidR="0009424D" w:rsidRDefault="0009424D" w:rsidP="0009424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BKK észrevételeire az alábbiak szerint reagálunk:</w:t>
      </w:r>
    </w:p>
    <w:p w14:paraId="4AA432A2" w14:textId="183758A1" w:rsidR="0009424D" w:rsidRDefault="0009424D" w:rsidP="0009424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6DADE8C" w14:textId="5E6E84FE" w:rsidR="00EB3D61" w:rsidRPr="005565C9" w:rsidRDefault="0009424D" w:rsidP="005565C9">
      <w:pPr>
        <w:pStyle w:val="Listaszerbekezds"/>
        <w:numPr>
          <w:ilvl w:val="0"/>
          <w:numId w:val="37"/>
        </w:numPr>
        <w:spacing w:before="240" w:after="240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5565C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BKK észrevétel: </w:t>
      </w:r>
      <w:r w:rsidRPr="005565C9">
        <w:rPr>
          <w:rFonts w:asciiTheme="minorHAnsi" w:hAnsiTheme="minorHAnsi" w:cstheme="minorHAnsi"/>
          <w:bCs/>
          <w:i/>
          <w:sz w:val="24"/>
          <w:szCs w:val="24"/>
        </w:rPr>
        <w:t>„</w:t>
      </w:r>
      <w:r w:rsidR="00EB3D61" w:rsidRPr="005565C9">
        <w:rPr>
          <w:rFonts w:asciiTheme="minorHAnsi" w:hAnsiTheme="minorHAnsi" w:cstheme="minorHAnsi"/>
          <w:i/>
          <w:sz w:val="24"/>
          <w:szCs w:val="24"/>
          <w:u w:val="single"/>
        </w:rPr>
        <w:t>Követelésállomány megoszlása:</w:t>
      </w:r>
    </w:p>
    <w:p w14:paraId="396FF651" w14:textId="35FACD5A" w:rsidR="0009424D" w:rsidRPr="005565C9" w:rsidRDefault="0009424D" w:rsidP="00EB3D61">
      <w:pPr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 xml:space="preserve">Az engedményezési szerződés tervezete szerint az értékesítésre kerülő követelés csomag </w:t>
      </w:r>
      <w:bookmarkStart w:id="7" w:name="_Hlk102389421"/>
      <w:r w:rsidRPr="005565C9">
        <w:rPr>
          <w:rFonts w:asciiTheme="minorHAnsi" w:hAnsiTheme="minorHAnsi" w:cstheme="minorHAnsi"/>
          <w:i/>
          <w:sz w:val="24"/>
          <w:szCs w:val="24"/>
        </w:rPr>
        <w:t>(2.764</w:t>
      </w:r>
      <w:r w:rsidR="006467D9" w:rsidRPr="005565C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565C9">
        <w:rPr>
          <w:rFonts w:asciiTheme="minorHAnsi" w:hAnsiTheme="minorHAnsi" w:cstheme="minorHAnsi"/>
          <w:i/>
          <w:sz w:val="24"/>
          <w:szCs w:val="24"/>
        </w:rPr>
        <w:t xml:space="preserve">db 145.885.174 Ft tőkeösszegű ügy) </w:t>
      </w:r>
      <w:bookmarkEnd w:id="7"/>
      <w:r w:rsidRPr="005565C9">
        <w:rPr>
          <w:rFonts w:asciiTheme="minorHAnsi" w:hAnsiTheme="minorHAnsi" w:cstheme="minorHAnsi"/>
          <w:i/>
          <w:sz w:val="24"/>
          <w:szCs w:val="24"/>
        </w:rPr>
        <w:t>két részből áll:</w:t>
      </w:r>
    </w:p>
    <w:p w14:paraId="17495B45" w14:textId="66EE5C3A" w:rsidR="0009424D" w:rsidRPr="005565C9" w:rsidRDefault="0009424D" w:rsidP="005565C9">
      <w:pPr>
        <w:pStyle w:val="Listaszerbekezds"/>
        <w:numPr>
          <w:ilvl w:val="0"/>
          <w:numId w:val="41"/>
        </w:numPr>
        <w:spacing w:after="1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>BÖK Kft.-vel 2016. augusztus 11-én, K-218/16 iktatószám alatt kötött, 2019. május 8. napján módosított megbízási szerződés alapján kezelt követelés (melyet a BKK Zrt. a 2022. március 31-i üzletág átruházási tranzakcióval átvett a BÖK Kft-</w:t>
      </w:r>
      <w:proofErr w:type="spellStart"/>
      <w:r w:rsidRPr="005565C9">
        <w:rPr>
          <w:rFonts w:asciiTheme="minorHAnsi" w:hAnsiTheme="minorHAnsi" w:cstheme="minorHAnsi"/>
          <w:i/>
          <w:sz w:val="24"/>
          <w:szCs w:val="24"/>
        </w:rPr>
        <w:t>től</w:t>
      </w:r>
      <w:proofErr w:type="spellEnd"/>
      <w:r w:rsidRPr="005565C9">
        <w:rPr>
          <w:rFonts w:asciiTheme="minorHAnsi" w:hAnsiTheme="minorHAnsi" w:cstheme="minorHAnsi"/>
          <w:i/>
          <w:sz w:val="24"/>
          <w:szCs w:val="24"/>
        </w:rPr>
        <w:t>);</w:t>
      </w:r>
    </w:p>
    <w:p w14:paraId="743F115F" w14:textId="631C32C0" w:rsidR="0009424D" w:rsidRPr="005565C9" w:rsidRDefault="0009424D" w:rsidP="005565C9">
      <w:pPr>
        <w:pStyle w:val="Listaszerbekezds"/>
        <w:numPr>
          <w:ilvl w:val="0"/>
          <w:numId w:val="41"/>
        </w:numPr>
        <w:spacing w:after="1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>BKV által kezelt követelés.</w:t>
      </w:r>
    </w:p>
    <w:p w14:paraId="1E4FE1EC" w14:textId="6F9B7F55" w:rsidR="0009424D" w:rsidRPr="005565C9" w:rsidRDefault="0009424D" w:rsidP="005565C9">
      <w:pPr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>Kérjük, hogy a fenti megoszlás - a hiányzó értékek (ügy darabszám, tőkeösszeg) megadásával - mind a BKK Igazgatósága, mind a Fővárosi Közgyűlés részére készített előterjesztésekben legyen feltüntetve.”</w:t>
      </w:r>
    </w:p>
    <w:p w14:paraId="3B70DAFD" w14:textId="744ED31A" w:rsidR="0009424D" w:rsidRDefault="0009424D" w:rsidP="00ED72D5">
      <w:pPr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14:paraId="0F058A41" w14:textId="71A4CFC2" w:rsidR="0009424D" w:rsidRDefault="0009424D" w:rsidP="0009424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Válasz: A BKV teljes pótdíjkövetelés-állománya kerül engedményezésre, ezért lényegtelennek tartjuk ebből a szempontból, hogy jelenleg abból mennyit kezel a BKV, illetve a BKK. </w:t>
      </w:r>
      <w:r w:rsidR="00ED72D5">
        <w:rPr>
          <w:rFonts w:asciiTheme="minorHAnsi" w:hAnsiTheme="minorHAnsi" w:cstheme="minorHAnsi"/>
          <w:bCs/>
          <w:sz w:val="24"/>
          <w:szCs w:val="24"/>
        </w:rPr>
        <w:t xml:space="preserve">Egyébiránt a BKV jelenleg 168 db ügyet kezel 5.948.749.- Ft tőkeértékben, a BKK </w:t>
      </w:r>
      <w:r w:rsidR="004B0284">
        <w:rPr>
          <w:rFonts w:asciiTheme="minorHAnsi" w:hAnsiTheme="minorHAnsi" w:cstheme="minorHAnsi"/>
          <w:bCs/>
          <w:sz w:val="24"/>
          <w:szCs w:val="24"/>
        </w:rPr>
        <w:t xml:space="preserve">3112 </w:t>
      </w:r>
      <w:r w:rsidR="00ED72D5">
        <w:rPr>
          <w:rFonts w:asciiTheme="minorHAnsi" w:hAnsiTheme="minorHAnsi" w:cstheme="minorHAnsi"/>
          <w:bCs/>
          <w:sz w:val="24"/>
          <w:szCs w:val="24"/>
        </w:rPr>
        <w:t xml:space="preserve">db ügyet kezel </w:t>
      </w:r>
      <w:r w:rsidR="004B0284">
        <w:rPr>
          <w:rFonts w:asciiTheme="minorHAnsi" w:hAnsiTheme="minorHAnsi" w:cstheme="minorHAnsi"/>
          <w:bCs/>
          <w:sz w:val="24"/>
          <w:szCs w:val="24"/>
        </w:rPr>
        <w:t>154.495.506</w:t>
      </w:r>
      <w:r w:rsidR="00ED72D5">
        <w:rPr>
          <w:rFonts w:asciiTheme="minorHAnsi" w:hAnsiTheme="minorHAnsi" w:cstheme="minorHAnsi"/>
          <w:bCs/>
          <w:sz w:val="24"/>
          <w:szCs w:val="24"/>
        </w:rPr>
        <w:t xml:space="preserve"> Ft tőkeértéken a mai nappal</w:t>
      </w:r>
      <w:r w:rsidR="004B0284">
        <w:rPr>
          <w:rFonts w:asciiTheme="minorHAnsi" w:hAnsiTheme="minorHAnsi" w:cstheme="minorHAnsi"/>
          <w:bCs/>
          <w:sz w:val="24"/>
          <w:szCs w:val="24"/>
        </w:rPr>
        <w:t xml:space="preserve"> – 2022.05.02.-</w:t>
      </w:r>
      <w:r w:rsidR="00ED72D5">
        <w:rPr>
          <w:rFonts w:asciiTheme="minorHAnsi" w:hAnsiTheme="minorHAnsi" w:cstheme="minorHAnsi"/>
          <w:bCs/>
          <w:sz w:val="24"/>
          <w:szCs w:val="24"/>
        </w:rPr>
        <w:t xml:space="preserve"> bezárólag frissítve. Amennyiben a Főváros kéri ezt a megosztást, a közgyűlési előterjesztést kiegészítjük.</w:t>
      </w:r>
    </w:p>
    <w:p w14:paraId="36E9809F" w14:textId="36F821EA" w:rsidR="00ED72D5" w:rsidRDefault="00ED72D5" w:rsidP="0009424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9169C3E" w14:textId="76AD6725" w:rsidR="00EB3D61" w:rsidRPr="005565C9" w:rsidRDefault="00EB3D61" w:rsidP="005565C9">
      <w:pPr>
        <w:pStyle w:val="Listaszerbekezds"/>
        <w:numPr>
          <w:ilvl w:val="0"/>
          <w:numId w:val="37"/>
        </w:numPr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bCs/>
          <w:sz w:val="24"/>
          <w:szCs w:val="24"/>
        </w:rPr>
        <w:t>BKK észrevétel: „</w:t>
      </w:r>
      <w:r w:rsidRPr="005565C9">
        <w:rPr>
          <w:rFonts w:asciiTheme="minorHAnsi" w:hAnsiTheme="minorHAnsi" w:cstheme="minorHAnsi"/>
          <w:i/>
          <w:sz w:val="24"/>
          <w:szCs w:val="24"/>
        </w:rPr>
        <w:t>Kérjük tovább, hogy az engedményezési szerződésben:</w:t>
      </w:r>
    </w:p>
    <w:p w14:paraId="1374B1B8" w14:textId="77777777" w:rsidR="00EB3D61" w:rsidRPr="005565C9" w:rsidRDefault="00EB3D61" w:rsidP="00EB3D61">
      <w:pPr>
        <w:pStyle w:val="Listaszerbekezds"/>
        <w:numPr>
          <w:ilvl w:val="0"/>
          <w:numId w:val="39"/>
        </w:numPr>
        <w:spacing w:after="1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 xml:space="preserve">a BÖK Kft. és a BKK Zrt. közötti üzletágátruházásra </w:t>
      </w:r>
      <w:proofErr w:type="gramStart"/>
      <w:r w:rsidRPr="005565C9">
        <w:rPr>
          <w:rFonts w:asciiTheme="minorHAnsi" w:hAnsiTheme="minorHAnsi" w:cstheme="minorHAnsi"/>
          <w:i/>
          <w:sz w:val="24"/>
          <w:szCs w:val="24"/>
        </w:rPr>
        <w:t>ne</w:t>
      </w:r>
      <w:proofErr w:type="gramEnd"/>
      <w:r w:rsidRPr="005565C9">
        <w:rPr>
          <w:rFonts w:asciiTheme="minorHAnsi" w:hAnsiTheme="minorHAnsi" w:cstheme="minorHAnsi"/>
          <w:i/>
          <w:sz w:val="24"/>
          <w:szCs w:val="24"/>
        </w:rPr>
        <w:t xml:space="preserve"> mint várható, hanem mint megtörtént eseményre hivatkozzanak;</w:t>
      </w:r>
    </w:p>
    <w:p w14:paraId="7ED2A659" w14:textId="0AC99934" w:rsidR="00EB3D61" w:rsidRDefault="00EB3D61" w:rsidP="00EB3D61">
      <w:pPr>
        <w:pStyle w:val="Listaszerbekezds"/>
        <w:numPr>
          <w:ilvl w:val="0"/>
          <w:numId w:val="39"/>
        </w:numPr>
        <w:spacing w:after="1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>legyen rögzítve az értékesíteni kívánt követelésállomány értéke az igazgatósági és a közgyűlési előterjesztéssel összhangban. Amennyiben ezt nem lehetséges előre meghatározni, akkor az igazgatósági és a közgyűlési előterjesztésben csak tervezett értékként hivatkozzanak rá.</w:t>
      </w:r>
      <w:r>
        <w:rPr>
          <w:rFonts w:asciiTheme="minorHAnsi" w:hAnsiTheme="minorHAnsi" w:cstheme="minorHAnsi"/>
          <w:i/>
          <w:sz w:val="24"/>
          <w:szCs w:val="24"/>
        </w:rPr>
        <w:t>”</w:t>
      </w:r>
    </w:p>
    <w:p w14:paraId="73071F81" w14:textId="194DB126" w:rsidR="00EB3D61" w:rsidRDefault="00EB3D61" w:rsidP="00EB3D61">
      <w:pPr>
        <w:spacing w:after="1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Válasz: A Szerződésben az üzletágátruházásra vonatkozóan múlt időre módosítottuk a hivatkozást. A Szerződésben azért nincs rögzítve a követelésállomány értéke, mert azt majd akkor tudjuk meghatározni annak folyamatosan változása okán, amikor majd az engedményezés meg fog történni. </w:t>
      </w:r>
      <w:r w:rsidR="006F7F68">
        <w:rPr>
          <w:rFonts w:asciiTheme="minorHAnsi" w:hAnsiTheme="minorHAnsi" w:cstheme="minorHAnsi"/>
          <w:sz w:val="24"/>
          <w:szCs w:val="24"/>
        </w:rPr>
        <w:t>A közgyűlési előterjesztésben ugyan szerepel, hogy ez a BKV jelenlegi állománya, de kiegészítettük azzal, hogy ez változhat.</w:t>
      </w:r>
    </w:p>
    <w:p w14:paraId="5491CDC7" w14:textId="7890365D" w:rsidR="006F7F68" w:rsidRDefault="006F7F68" w:rsidP="00EB3D61">
      <w:pPr>
        <w:spacing w:after="1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D1BE551" w14:textId="680F3A37" w:rsidR="006F7F68" w:rsidRPr="005565C9" w:rsidRDefault="006F7F68" w:rsidP="005565C9">
      <w:pPr>
        <w:pStyle w:val="Listaszerbekezds"/>
        <w:numPr>
          <w:ilvl w:val="0"/>
          <w:numId w:val="37"/>
        </w:numPr>
        <w:spacing w:before="240" w:after="240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5565C9">
        <w:rPr>
          <w:rFonts w:asciiTheme="minorHAnsi" w:hAnsiTheme="minorHAnsi" w:cstheme="minorHAnsi"/>
          <w:sz w:val="24"/>
          <w:szCs w:val="24"/>
        </w:rPr>
        <w:t xml:space="preserve">BKK észrevétel: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5565C9">
        <w:rPr>
          <w:rFonts w:asciiTheme="minorHAnsi" w:hAnsiTheme="minorHAnsi" w:cstheme="minorHAnsi"/>
          <w:i/>
          <w:sz w:val="24"/>
          <w:szCs w:val="24"/>
          <w:u w:val="single"/>
        </w:rPr>
        <w:t>Várható végrehajtási költségek:</w:t>
      </w:r>
    </w:p>
    <w:p w14:paraId="22391C36" w14:textId="79CAB859" w:rsidR="006F7F68" w:rsidRDefault="006F7F68" w:rsidP="005565C9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>A Fővárosi Közgyűlésnek készült előterjesztésben „régi” várható bevételi és végrehajtási költség értékek szerepelnek (bevétel: 5-20 millió Ft és felmerült költség 7-10 millió Ft). Az Igazgatóság részére készült előterjesztés mind a várható bevételek, mind a várható végrehajtási költségek kapcsán ettől eltérő értékeket tartalmaz.</w:t>
      </w:r>
      <w:r>
        <w:rPr>
          <w:rFonts w:asciiTheme="minorHAnsi" w:hAnsiTheme="minorHAnsi" w:cstheme="minorHAnsi"/>
          <w:i/>
          <w:sz w:val="24"/>
          <w:szCs w:val="24"/>
        </w:rPr>
        <w:t>”</w:t>
      </w:r>
    </w:p>
    <w:p w14:paraId="710F33ED" w14:textId="6F480634" w:rsidR="006F7F68" w:rsidRDefault="006F7F68" w:rsidP="006F7F68">
      <w:pPr>
        <w:rPr>
          <w:rFonts w:asciiTheme="minorHAnsi" w:hAnsiTheme="minorHAnsi" w:cstheme="minorHAnsi"/>
          <w:i/>
          <w:sz w:val="24"/>
          <w:szCs w:val="24"/>
        </w:rPr>
      </w:pPr>
    </w:p>
    <w:p w14:paraId="3922E384" w14:textId="3D573907" w:rsidR="006F7F68" w:rsidRDefault="006F7F68" w:rsidP="006F7F6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Válasz: Javítottuk a közgyűlési előterjesztés tervezetét.</w:t>
      </w:r>
    </w:p>
    <w:p w14:paraId="350C9621" w14:textId="3EE845A2" w:rsidR="006F7F68" w:rsidRDefault="006F7F68" w:rsidP="006F7F68">
      <w:pPr>
        <w:rPr>
          <w:rFonts w:asciiTheme="minorHAnsi" w:hAnsiTheme="minorHAnsi" w:cstheme="minorHAnsi"/>
          <w:sz w:val="24"/>
          <w:szCs w:val="24"/>
        </w:rPr>
      </w:pPr>
    </w:p>
    <w:p w14:paraId="6FC422ED" w14:textId="0105AFF8" w:rsidR="006F7F68" w:rsidRDefault="006F7F68" w:rsidP="00CE3504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sz w:val="24"/>
          <w:szCs w:val="24"/>
        </w:rPr>
        <w:t xml:space="preserve">BKK észrevétel: </w:t>
      </w:r>
      <w:r w:rsidR="00CE3504" w:rsidRPr="005565C9">
        <w:rPr>
          <w:rFonts w:asciiTheme="minorHAnsi" w:hAnsiTheme="minorHAnsi" w:cstheme="minorHAnsi"/>
          <w:sz w:val="24"/>
          <w:szCs w:val="24"/>
        </w:rPr>
        <w:t>„</w:t>
      </w:r>
      <w:r w:rsidR="00CE3504" w:rsidRPr="005565C9">
        <w:rPr>
          <w:rFonts w:asciiTheme="minorHAnsi" w:hAnsiTheme="minorHAnsi" w:cstheme="minorHAnsi"/>
          <w:i/>
          <w:sz w:val="24"/>
          <w:szCs w:val="24"/>
        </w:rPr>
        <w:t>A BKK a 2022. március 31-én lezajlott üzletág átruházás alapján immár általa kezelt állományra a BKV kérésre 3 féle bevétel becslést készített 3 évre (2022-2024) előre, a várható ráfordításokra vonatkozó becslést a BKV nem kért tőlünk.”</w:t>
      </w:r>
    </w:p>
    <w:p w14:paraId="523C72AB" w14:textId="4A75EB75" w:rsidR="00CE3504" w:rsidRDefault="00CE3504" w:rsidP="00CE350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Válasz: Kértünk a BKK-</w:t>
      </w:r>
      <w:proofErr w:type="spellStart"/>
      <w:r>
        <w:rPr>
          <w:rFonts w:asciiTheme="minorHAnsi" w:hAnsiTheme="minorHAnsi" w:cstheme="minorHAnsi"/>
          <w:sz w:val="24"/>
          <w:szCs w:val="24"/>
        </w:rPr>
        <w:t>tól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 költségekre becslést, illetve a DHK költségeire véleményt a szakterület vezetőjétől, Majer Judittól. A válasz szerint a BKV-s kezelt állományra csak bevételi terveket talált, így a DHK-s költségszámot számításokkal nem tudta megerősíteni. </w:t>
      </w:r>
    </w:p>
    <w:p w14:paraId="28D6CCE2" w14:textId="537ECAB9" w:rsidR="00CE3504" w:rsidRDefault="00CE3504" w:rsidP="00CE350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BCC2B5" w14:textId="58F7052F" w:rsidR="00CE3504" w:rsidRPr="005565C9" w:rsidRDefault="00CE3504" w:rsidP="005565C9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sz w:val="24"/>
          <w:szCs w:val="24"/>
        </w:rPr>
        <w:t>BKK észrevétel: „</w:t>
      </w:r>
      <w:r w:rsidRPr="005565C9">
        <w:rPr>
          <w:rFonts w:asciiTheme="minorHAnsi" w:hAnsiTheme="minorHAnsi" w:cstheme="minorHAnsi"/>
          <w:i/>
          <w:sz w:val="24"/>
          <w:szCs w:val="24"/>
        </w:rPr>
        <w:t>Az igazgatósági előterjesztés szerint a végrehajtási és egyéb eljárási díjakat a DHK által megadott becslés alapján vették figyelembe. DHK-</w:t>
      </w:r>
      <w:proofErr w:type="spellStart"/>
      <w:r w:rsidRPr="005565C9">
        <w:rPr>
          <w:rFonts w:asciiTheme="minorHAnsi" w:hAnsiTheme="minorHAnsi" w:cstheme="minorHAnsi"/>
          <w:i/>
          <w:sz w:val="24"/>
          <w:szCs w:val="24"/>
        </w:rPr>
        <w:t>nak</w:t>
      </w:r>
      <w:proofErr w:type="spellEnd"/>
      <w:r w:rsidRPr="005565C9">
        <w:rPr>
          <w:rFonts w:asciiTheme="minorHAnsi" w:hAnsiTheme="minorHAnsi" w:cstheme="minorHAnsi"/>
          <w:i/>
          <w:sz w:val="24"/>
          <w:szCs w:val="24"/>
        </w:rPr>
        <w:t xml:space="preserve"> tudomásunk szerint nincs információja az állományról, az általa</w:t>
      </w:r>
      <w:r w:rsidRPr="005565C9">
        <w:rPr>
          <w:rFonts w:asciiTheme="minorHAnsi" w:hAnsiTheme="minorHAnsi" w:cstheme="minorHAnsi"/>
          <w:b/>
          <w:i/>
          <w:sz w:val="24"/>
          <w:szCs w:val="24"/>
        </w:rPr>
        <w:t xml:space="preserve"> 3 évre adott 22.361.000 Ft költség összeg véleményünk szerint túlzott.</w:t>
      </w:r>
    </w:p>
    <w:p w14:paraId="1B865EC4" w14:textId="77777777" w:rsidR="00CE3504" w:rsidRPr="005565C9" w:rsidRDefault="00CE3504" w:rsidP="005565C9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>Erre az állományra az elmúlt időszakban a BKV az alábbi költségeket fizette meg éves bontásban:</w:t>
      </w:r>
    </w:p>
    <w:p w14:paraId="0CEE43D9" w14:textId="77777777" w:rsidR="00CE3504" w:rsidRDefault="00CE3504" w:rsidP="00CE3504"/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410"/>
        <w:gridCol w:w="1984"/>
      </w:tblGrid>
      <w:tr w:rsidR="00CE3504" w:rsidRPr="007A2482" w14:paraId="1FFBF0BC" w14:textId="77777777" w:rsidTr="000359C9">
        <w:trPr>
          <w:trHeight w:val="31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D899D" w14:textId="77777777" w:rsidR="00CE3504" w:rsidRPr="005565C9" w:rsidRDefault="00CE3504" w:rsidP="00035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>év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52533" w14:textId="77777777" w:rsidR="00CE3504" w:rsidRPr="005565C9" w:rsidRDefault="00CE3504" w:rsidP="000359C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 xml:space="preserve">BKV előleg felhasználás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0F535" w14:textId="77777777" w:rsidR="00CE3504" w:rsidRPr="005565C9" w:rsidRDefault="00CE3504" w:rsidP="00035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CE3504" w:rsidRPr="007A2482" w14:paraId="043EF9BC" w14:textId="77777777" w:rsidTr="000359C9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F2727" w14:textId="77777777" w:rsidR="00CE3504" w:rsidRPr="005565C9" w:rsidRDefault="00CE3504" w:rsidP="00035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>2016-2017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DC841" w14:textId="77777777" w:rsidR="00CE3504" w:rsidRPr="005565C9" w:rsidRDefault="00CE3504" w:rsidP="000359C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 xml:space="preserve">32 867 995 Ft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82B39" w14:textId="77777777" w:rsidR="00CE3504" w:rsidRPr="005565C9" w:rsidRDefault="00CE3504" w:rsidP="00035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565C9">
              <w:rPr>
                <w:rFonts w:asciiTheme="minorHAnsi" w:hAnsiTheme="minorHAnsi" w:cstheme="minorHAnsi"/>
                <w:sz w:val="24"/>
                <w:szCs w:val="24"/>
              </w:rPr>
              <w:t>fmh</w:t>
            </w:r>
            <w:proofErr w:type="spellEnd"/>
            <w:r w:rsidRPr="005565C9">
              <w:rPr>
                <w:rFonts w:asciiTheme="minorHAnsi" w:hAnsiTheme="minorHAnsi" w:cstheme="minorHAnsi"/>
                <w:sz w:val="24"/>
                <w:szCs w:val="24"/>
              </w:rPr>
              <w:t xml:space="preserve"> illeték</w:t>
            </w:r>
          </w:p>
        </w:tc>
      </w:tr>
      <w:tr w:rsidR="00CE3504" w:rsidRPr="007A2482" w14:paraId="656B1265" w14:textId="77777777" w:rsidTr="000359C9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F5478" w14:textId="77777777" w:rsidR="00CE3504" w:rsidRPr="005565C9" w:rsidRDefault="00CE3504" w:rsidP="00035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>2018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8821F" w14:textId="77777777" w:rsidR="00CE3504" w:rsidRPr="005565C9" w:rsidRDefault="00CE3504" w:rsidP="000359C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 xml:space="preserve">23 519 555 Ft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4A2EB" w14:textId="77777777" w:rsidR="00CE3504" w:rsidRPr="005565C9" w:rsidRDefault="00CE3504" w:rsidP="00035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565C9">
              <w:rPr>
                <w:rFonts w:asciiTheme="minorHAnsi" w:hAnsiTheme="minorHAnsi" w:cstheme="minorHAnsi"/>
                <w:sz w:val="24"/>
                <w:szCs w:val="24"/>
              </w:rPr>
              <w:t>vh</w:t>
            </w:r>
            <w:proofErr w:type="spellEnd"/>
            <w:r w:rsidRPr="005565C9">
              <w:rPr>
                <w:rFonts w:asciiTheme="minorHAnsi" w:hAnsiTheme="minorHAnsi" w:cstheme="minorHAnsi"/>
                <w:sz w:val="24"/>
                <w:szCs w:val="24"/>
              </w:rPr>
              <w:t xml:space="preserve"> illeték</w:t>
            </w:r>
          </w:p>
        </w:tc>
      </w:tr>
      <w:tr w:rsidR="00CE3504" w:rsidRPr="007A2482" w14:paraId="1431AE2D" w14:textId="77777777" w:rsidTr="000359C9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DA4CD" w14:textId="77777777" w:rsidR="00CE3504" w:rsidRPr="005565C9" w:rsidRDefault="00CE3504" w:rsidP="00035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82CD5" w14:textId="77777777" w:rsidR="00CE3504" w:rsidRPr="005565C9" w:rsidRDefault="00CE3504" w:rsidP="000359C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 xml:space="preserve">40 056 059 Ft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CB17B" w14:textId="77777777" w:rsidR="00CE3504" w:rsidRPr="005565C9" w:rsidRDefault="00CE3504" w:rsidP="00035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565C9">
              <w:rPr>
                <w:rFonts w:asciiTheme="minorHAnsi" w:hAnsiTheme="minorHAnsi" w:cstheme="minorHAnsi"/>
                <w:sz w:val="24"/>
                <w:szCs w:val="24"/>
              </w:rPr>
              <w:t>vh</w:t>
            </w:r>
            <w:proofErr w:type="spellEnd"/>
            <w:r w:rsidRPr="005565C9">
              <w:rPr>
                <w:rFonts w:asciiTheme="minorHAnsi" w:hAnsiTheme="minorHAnsi" w:cstheme="minorHAnsi"/>
                <w:sz w:val="24"/>
                <w:szCs w:val="24"/>
              </w:rPr>
              <w:t xml:space="preserve"> előleg</w:t>
            </w:r>
          </w:p>
        </w:tc>
      </w:tr>
      <w:tr w:rsidR="00CE3504" w:rsidRPr="007A2482" w14:paraId="186D1380" w14:textId="77777777" w:rsidTr="000359C9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3BCCD" w14:textId="77777777" w:rsidR="00CE3504" w:rsidRPr="005565C9" w:rsidRDefault="00CE3504" w:rsidP="00035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EF71D" w14:textId="77777777" w:rsidR="00CE3504" w:rsidRPr="005565C9" w:rsidRDefault="00CE3504" w:rsidP="000359C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 xml:space="preserve">13 079 808 Ft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E9EE" w14:textId="77777777" w:rsidR="00CE3504" w:rsidRPr="005565C9" w:rsidRDefault="00CE3504" w:rsidP="00035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 xml:space="preserve">főleg </w:t>
            </w:r>
            <w:proofErr w:type="spellStart"/>
            <w:r w:rsidRPr="005565C9">
              <w:rPr>
                <w:rFonts w:asciiTheme="minorHAnsi" w:hAnsiTheme="minorHAnsi" w:cstheme="minorHAnsi"/>
                <w:sz w:val="24"/>
                <w:szCs w:val="24"/>
              </w:rPr>
              <w:t>vh</w:t>
            </w:r>
            <w:proofErr w:type="spellEnd"/>
            <w:r w:rsidRPr="005565C9">
              <w:rPr>
                <w:rFonts w:asciiTheme="minorHAnsi" w:hAnsiTheme="minorHAnsi" w:cstheme="minorHAnsi"/>
                <w:sz w:val="24"/>
                <w:szCs w:val="24"/>
              </w:rPr>
              <w:t xml:space="preserve"> előleg</w:t>
            </w:r>
          </w:p>
        </w:tc>
      </w:tr>
      <w:tr w:rsidR="00CE3504" w:rsidRPr="007A2482" w14:paraId="7C5C312E" w14:textId="77777777" w:rsidTr="000359C9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1C648" w14:textId="77777777" w:rsidR="00CE3504" w:rsidRPr="005565C9" w:rsidRDefault="00CE3504" w:rsidP="00035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7527" w14:textId="77777777" w:rsidR="00CE3504" w:rsidRPr="005565C9" w:rsidRDefault="00CE3504" w:rsidP="000359C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 xml:space="preserve">1 882 808 Ft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B0718" w14:textId="77777777" w:rsidR="00CE3504" w:rsidRPr="005565C9" w:rsidRDefault="00CE3504" w:rsidP="00035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CE3504" w:rsidRPr="007A2482" w14:paraId="50FFC871" w14:textId="77777777" w:rsidTr="000359C9">
        <w:trPr>
          <w:trHeight w:val="315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AF83" w14:textId="77777777" w:rsidR="00CE3504" w:rsidRPr="005565C9" w:rsidRDefault="00CE3504" w:rsidP="00035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533E5" w14:textId="77777777" w:rsidR="00CE3504" w:rsidRPr="005565C9" w:rsidRDefault="00CE3504" w:rsidP="000359C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 xml:space="preserve">99 291 Ft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4A30C" w14:textId="77777777" w:rsidR="00CE3504" w:rsidRPr="005565C9" w:rsidRDefault="00CE3504" w:rsidP="00035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  <w:tr w:rsidR="00CE3504" w:rsidRPr="007A2482" w14:paraId="0F0E6120" w14:textId="77777777" w:rsidTr="000359C9">
        <w:trPr>
          <w:trHeight w:val="31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98305" w14:textId="77777777" w:rsidR="00CE3504" w:rsidRPr="005565C9" w:rsidRDefault="00CE3504" w:rsidP="000359C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b/>
                <w:sz w:val="24"/>
                <w:szCs w:val="24"/>
              </w:rPr>
              <w:t>összesen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4D35" w14:textId="77777777" w:rsidR="00CE3504" w:rsidRPr="005565C9" w:rsidRDefault="00CE3504" w:rsidP="000359C9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111 505 516 Ft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29D6D" w14:textId="77777777" w:rsidR="00CE3504" w:rsidRPr="005565C9" w:rsidRDefault="00CE3504" w:rsidP="00035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565C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</w:tr>
    </w:tbl>
    <w:p w14:paraId="35B0CC49" w14:textId="77777777" w:rsidR="00CE3504" w:rsidRDefault="00CE3504" w:rsidP="00CE3504"/>
    <w:p w14:paraId="5A99E72E" w14:textId="1AFFFA6D" w:rsidR="00CE3504" w:rsidRPr="005565C9" w:rsidRDefault="00CE3504" w:rsidP="005565C9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>Ebből látható, hogy az elmúlt évben kevesebb, mint 2 millió Ft végrehajtással kapcsolatos költség merült fel a BKV oldaláról, hiszen az eljárási illetékek ezekben az ügyekben már megfizetésre kerültek. Arányaiban ez a költség a jövőben még tovább csökkenhet.  Ennek megfelelően hibás a BKV azon levezetése is, hogy a növekvő bevételek mellé konstans értékként veszi a DHK által becsült költséget. Ha az állomány a vártnál jobban térül, ott nem merül fel utólagos végrehajtási költség.</w:t>
      </w:r>
      <w:r>
        <w:rPr>
          <w:rFonts w:asciiTheme="minorHAnsi" w:hAnsiTheme="minorHAnsi" w:cstheme="minorHAnsi"/>
          <w:i/>
          <w:sz w:val="24"/>
          <w:szCs w:val="24"/>
        </w:rPr>
        <w:t>”</w:t>
      </w:r>
    </w:p>
    <w:p w14:paraId="42340621" w14:textId="769373EB" w:rsidR="00CE3504" w:rsidRPr="005565C9" w:rsidRDefault="00CE3504" w:rsidP="005565C9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F827D47" w14:textId="0C7DE231" w:rsidR="006F7F68" w:rsidRDefault="00CE3504" w:rsidP="00EB3D61">
      <w:pPr>
        <w:spacing w:after="1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Válasz: A BKK fenti okfejtése abból indul ki, hogy a követelésállományt határozatlan ideig fogja kezelni. </w:t>
      </w:r>
      <w:r w:rsidR="008B0EAE">
        <w:rPr>
          <w:rFonts w:asciiTheme="minorHAnsi" w:hAnsiTheme="minorHAnsi" w:cstheme="minorHAnsi"/>
          <w:sz w:val="24"/>
          <w:szCs w:val="24"/>
        </w:rPr>
        <w:t>Ebben a konstrukcióban a végrehajtók költségei csak akkor jelentkeznek, amikor egy-egy végrehajtás során a végrehajtónak aktuális költsége merül fel a már megelőlegezett költségen felül. A DHK-s konstrukció az, hogy 3 évig tervezik kezelni ezt a koros követelésállományt. 3 év után a nem térült követeléseket is lezárják. Ebben az esetben a végrehajtók kérni fogják az addig nem térült költségeiket. Ha arra számolunk, hogy a követelésállomány kb. 50%-a nem fog megtérülni</w:t>
      </w:r>
      <w:r w:rsidR="002A6D13">
        <w:rPr>
          <w:rFonts w:asciiTheme="minorHAnsi" w:hAnsiTheme="minorHAnsi" w:cstheme="minorHAnsi"/>
          <w:sz w:val="24"/>
          <w:szCs w:val="24"/>
        </w:rPr>
        <w:t xml:space="preserve"> (1500 ügy)</w:t>
      </w:r>
      <w:r w:rsidR="008B0EAE">
        <w:rPr>
          <w:rFonts w:asciiTheme="minorHAnsi" w:hAnsiTheme="minorHAnsi" w:cstheme="minorHAnsi"/>
          <w:sz w:val="24"/>
          <w:szCs w:val="24"/>
        </w:rPr>
        <w:t xml:space="preserve">, akkor ez </w:t>
      </w:r>
      <w:proofErr w:type="spellStart"/>
      <w:r w:rsidR="008B0EAE">
        <w:rPr>
          <w:rFonts w:asciiTheme="minorHAnsi" w:hAnsiTheme="minorHAnsi" w:cstheme="minorHAnsi"/>
          <w:sz w:val="24"/>
          <w:szCs w:val="24"/>
        </w:rPr>
        <w:t>ügyenként</w:t>
      </w:r>
      <w:proofErr w:type="spellEnd"/>
      <w:r w:rsidR="008B0EAE">
        <w:rPr>
          <w:rFonts w:asciiTheme="minorHAnsi" w:hAnsiTheme="minorHAnsi" w:cstheme="minorHAnsi"/>
          <w:sz w:val="24"/>
          <w:szCs w:val="24"/>
        </w:rPr>
        <w:t xml:space="preserve"> kb. 15.000.- Ft-ot jelent, amely reálisnak tűnik. Azonban tekintettel arra, hogy mind a várható bevételek, mind a várható költségek</w:t>
      </w:r>
      <w:r w:rsidR="00C308CE">
        <w:rPr>
          <w:rFonts w:asciiTheme="minorHAnsi" w:hAnsiTheme="minorHAnsi" w:cstheme="minorHAnsi"/>
          <w:sz w:val="24"/>
          <w:szCs w:val="24"/>
        </w:rPr>
        <w:t xml:space="preserve"> csak jelentős bizonytalansággal </w:t>
      </w:r>
      <w:proofErr w:type="spellStart"/>
      <w:r w:rsidR="00C308CE">
        <w:rPr>
          <w:rFonts w:asciiTheme="minorHAnsi" w:hAnsiTheme="minorHAnsi" w:cstheme="minorHAnsi"/>
          <w:sz w:val="24"/>
          <w:szCs w:val="24"/>
        </w:rPr>
        <w:t>becsülhető</w:t>
      </w:r>
      <w:r w:rsidR="002A6D13">
        <w:rPr>
          <w:rFonts w:asciiTheme="minorHAnsi" w:hAnsiTheme="minorHAnsi" w:cstheme="minorHAnsi"/>
          <w:sz w:val="24"/>
          <w:szCs w:val="24"/>
        </w:rPr>
        <w:t>e</w:t>
      </w:r>
      <w:r w:rsidR="00C308CE">
        <w:rPr>
          <w:rFonts w:asciiTheme="minorHAnsi" w:hAnsiTheme="minorHAnsi" w:cstheme="minorHAnsi"/>
          <w:sz w:val="24"/>
          <w:szCs w:val="24"/>
        </w:rPr>
        <w:t>k</w:t>
      </w:r>
      <w:proofErr w:type="spellEnd"/>
      <w:r w:rsidR="00C308CE">
        <w:rPr>
          <w:rFonts w:asciiTheme="minorHAnsi" w:hAnsiTheme="minorHAnsi" w:cstheme="minorHAnsi"/>
          <w:sz w:val="24"/>
          <w:szCs w:val="24"/>
        </w:rPr>
        <w:t>,</w:t>
      </w:r>
      <w:r w:rsidR="002A6D13">
        <w:rPr>
          <w:rFonts w:asciiTheme="minorHAnsi" w:hAnsiTheme="minorHAnsi" w:cstheme="minorHAnsi"/>
          <w:sz w:val="24"/>
          <w:szCs w:val="24"/>
        </w:rPr>
        <w:t xml:space="preserve"> ún. érzékenységi vizsgálatot végeztünk. Ennek során a 3 év költségét </w:t>
      </w:r>
      <w:r w:rsidR="00F106AC">
        <w:rPr>
          <w:rFonts w:asciiTheme="minorHAnsi" w:hAnsiTheme="minorHAnsi" w:cstheme="minorHAnsi"/>
          <w:sz w:val="24"/>
          <w:szCs w:val="24"/>
        </w:rPr>
        <w:t>4</w:t>
      </w:r>
      <w:r w:rsidR="002A6D13">
        <w:rPr>
          <w:rFonts w:asciiTheme="minorHAnsi" w:hAnsiTheme="minorHAnsi" w:cstheme="minorHAnsi"/>
          <w:sz w:val="24"/>
          <w:szCs w:val="24"/>
        </w:rPr>
        <w:t xml:space="preserve"> – 30 millió Ft között, a bevételeket 9 – </w:t>
      </w:r>
      <w:r w:rsidR="005565C9">
        <w:rPr>
          <w:rFonts w:asciiTheme="minorHAnsi" w:hAnsiTheme="minorHAnsi" w:cstheme="minorHAnsi"/>
          <w:sz w:val="24"/>
          <w:szCs w:val="24"/>
        </w:rPr>
        <w:t>45</w:t>
      </w:r>
      <w:r w:rsidR="002A6D13">
        <w:rPr>
          <w:rFonts w:asciiTheme="minorHAnsi" w:hAnsiTheme="minorHAnsi" w:cstheme="minorHAnsi"/>
          <w:sz w:val="24"/>
          <w:szCs w:val="24"/>
        </w:rPr>
        <w:t xml:space="preserve"> millió Ft között vizsgáltuk. </w:t>
      </w:r>
      <w:r w:rsidR="00C308CE">
        <w:rPr>
          <w:rFonts w:asciiTheme="minorHAnsi" w:hAnsiTheme="minorHAnsi" w:cstheme="minorHAnsi"/>
          <w:sz w:val="24"/>
          <w:szCs w:val="24"/>
        </w:rPr>
        <w:t xml:space="preserve"> </w:t>
      </w:r>
      <w:r w:rsidR="002025DB">
        <w:rPr>
          <w:rFonts w:asciiTheme="minorHAnsi" w:hAnsiTheme="minorHAnsi" w:cstheme="minorHAnsi"/>
          <w:sz w:val="24"/>
          <w:szCs w:val="24"/>
        </w:rPr>
        <w:t>Ennek során minden szcenárióban a DHK-s engedményezés jobb gazdasági adatokat mutat, mint a BKK-s kezelés</w:t>
      </w:r>
      <w:r w:rsidR="004F2D5D">
        <w:rPr>
          <w:rFonts w:asciiTheme="minorHAnsi" w:hAnsiTheme="minorHAnsi" w:cstheme="minorHAnsi"/>
          <w:sz w:val="24"/>
          <w:szCs w:val="24"/>
        </w:rPr>
        <w:t xml:space="preserve"> (4. sz. melléklet)</w:t>
      </w:r>
      <w:r w:rsidR="002025D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CC1002B" w14:textId="6A2894F3" w:rsidR="002025DB" w:rsidRDefault="002025DB" w:rsidP="00EB3D61">
      <w:pPr>
        <w:spacing w:after="1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A09D37B" w14:textId="6F950CAB" w:rsidR="00041C4F" w:rsidRPr="005565C9" w:rsidRDefault="002025DB" w:rsidP="005565C9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sz w:val="24"/>
          <w:szCs w:val="24"/>
        </w:rPr>
        <w:t xml:space="preserve">BKK észrevétel: </w:t>
      </w:r>
      <w:r w:rsidR="00041C4F">
        <w:rPr>
          <w:rFonts w:asciiTheme="minorHAnsi" w:hAnsiTheme="minorHAnsi" w:cstheme="minorHAnsi"/>
          <w:sz w:val="24"/>
          <w:szCs w:val="24"/>
        </w:rPr>
        <w:t>„</w:t>
      </w:r>
      <w:r w:rsidR="00041C4F" w:rsidRPr="005565C9">
        <w:rPr>
          <w:rFonts w:asciiTheme="minorHAnsi" w:hAnsiTheme="minorHAnsi" w:cstheme="minorHAnsi"/>
          <w:i/>
          <w:sz w:val="24"/>
          <w:szCs w:val="24"/>
        </w:rPr>
        <w:t xml:space="preserve">A fentiek alapján alapvetően téves az igazgatósági előterjesztés III.4 C. pontjában a BKV nettó pozícióját bemutató táblázat. A táblázatokban ezért kérjük megjeleníteni </w:t>
      </w:r>
    </w:p>
    <w:p w14:paraId="66030254" w14:textId="77777777" w:rsidR="00041C4F" w:rsidRPr="005565C9" w:rsidRDefault="00041C4F" w:rsidP="00041C4F">
      <w:pPr>
        <w:pStyle w:val="Listaszerbekezds"/>
        <w:numPr>
          <w:ilvl w:val="0"/>
          <w:numId w:val="42"/>
        </w:numPr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>a BKK által adott 3 féle bevétel becslés értékét;</w:t>
      </w:r>
    </w:p>
    <w:p w14:paraId="1C7D390B" w14:textId="77777777" w:rsidR="00041C4F" w:rsidRPr="005565C9" w:rsidRDefault="00041C4F" w:rsidP="00041C4F">
      <w:pPr>
        <w:pStyle w:val="Listaszerbekezds"/>
        <w:numPr>
          <w:ilvl w:val="0"/>
          <w:numId w:val="42"/>
        </w:numPr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lastRenderedPageBreak/>
        <w:t>a 40, illetve 45 millió Ft-os becslésnél megjeleníteni, hogy azok a BKV feltételezései;</w:t>
      </w:r>
    </w:p>
    <w:p w14:paraId="0B021D63" w14:textId="77777777" w:rsidR="00041C4F" w:rsidRPr="005565C9" w:rsidRDefault="00041C4F" w:rsidP="00041C4F">
      <w:pPr>
        <w:pStyle w:val="Listaszerbekezds"/>
        <w:numPr>
          <w:ilvl w:val="0"/>
          <w:numId w:val="42"/>
        </w:numPr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 xml:space="preserve">a BKV összes bevételének megbontását a vételárból, illetve az esetleges profit </w:t>
      </w:r>
      <w:proofErr w:type="spellStart"/>
      <w:r w:rsidRPr="005565C9">
        <w:rPr>
          <w:rFonts w:asciiTheme="minorHAnsi" w:hAnsiTheme="minorHAnsi" w:cstheme="minorHAnsi"/>
          <w:i/>
          <w:sz w:val="24"/>
          <w:szCs w:val="24"/>
        </w:rPr>
        <w:t>sharing-ből</w:t>
      </w:r>
      <w:proofErr w:type="spellEnd"/>
      <w:r w:rsidRPr="005565C9">
        <w:rPr>
          <w:rFonts w:asciiTheme="minorHAnsi" w:hAnsiTheme="minorHAnsi" w:cstheme="minorHAnsi"/>
          <w:i/>
          <w:sz w:val="24"/>
          <w:szCs w:val="24"/>
        </w:rPr>
        <w:t xml:space="preserve"> származó részekre, valamint </w:t>
      </w:r>
    </w:p>
    <w:p w14:paraId="6B2E0FE4" w14:textId="55FC1855" w:rsidR="00041C4F" w:rsidRPr="005565C9" w:rsidRDefault="00041C4F" w:rsidP="00041C4F">
      <w:pPr>
        <w:pStyle w:val="Listaszerbekezds"/>
        <w:numPr>
          <w:ilvl w:val="0"/>
          <w:numId w:val="42"/>
        </w:numPr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>az észrevételeink alapján pontosított költségeket.”</w:t>
      </w:r>
    </w:p>
    <w:p w14:paraId="31E715AF" w14:textId="433E50F7" w:rsidR="002025DB" w:rsidRDefault="002025DB" w:rsidP="00041C4F">
      <w:pPr>
        <w:spacing w:after="1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EB84BCD" w14:textId="29CBA610" w:rsidR="00BB0076" w:rsidRDefault="00041C4F" w:rsidP="00BB0076">
      <w:pPr>
        <w:pStyle w:val="Listaszerbekezds"/>
        <w:ind w:left="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>Válasz: Véleményünk szerint nem téves a BKV nettó pozícióját bemutató táblázat. A táblázatban szerepel a BKK által adott 3-fél</w:t>
      </w:r>
      <w:r w:rsidR="00DD03BC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bevétel becslés értéke. A 40 és 45 millió Ft-os becslés</w:t>
      </w:r>
      <w:r w:rsidR="00BB0076">
        <w:rPr>
          <w:rFonts w:asciiTheme="minorHAnsi" w:hAnsiTheme="minorHAnsi" w:cstheme="minorHAnsi"/>
          <w:sz w:val="24"/>
          <w:szCs w:val="24"/>
        </w:rPr>
        <w:t xml:space="preserve"> is szerepel az előterjesztés III.4. pontjában. A bevétel megbontását vételár + profit-</w:t>
      </w:r>
      <w:proofErr w:type="spellStart"/>
      <w:r w:rsidR="00BB0076">
        <w:rPr>
          <w:rFonts w:asciiTheme="minorHAnsi" w:hAnsiTheme="minorHAnsi" w:cstheme="minorHAnsi"/>
          <w:sz w:val="24"/>
          <w:szCs w:val="24"/>
        </w:rPr>
        <w:t>sharing</w:t>
      </w:r>
      <w:proofErr w:type="spellEnd"/>
      <w:r w:rsidR="00BB0076">
        <w:rPr>
          <w:rFonts w:asciiTheme="minorHAnsi" w:hAnsiTheme="minorHAnsi" w:cstheme="minorHAnsi"/>
          <w:sz w:val="24"/>
          <w:szCs w:val="24"/>
        </w:rPr>
        <w:t xml:space="preserve"> részekre azért nem tartjuk relevánsnak, mert a profit</w:t>
      </w:r>
      <w:r w:rsidR="00BB0076" w:rsidRPr="005565C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="00BB0076" w:rsidRPr="005565C9">
        <w:rPr>
          <w:rFonts w:asciiTheme="minorHAnsi" w:hAnsiTheme="minorHAnsi" w:cstheme="minorHAnsi"/>
          <w:sz w:val="24"/>
          <w:szCs w:val="24"/>
          <w:lang w:eastAsia="en-US"/>
        </w:rPr>
        <w:t>sharingből</w:t>
      </w:r>
      <w:proofErr w:type="spellEnd"/>
      <w:r w:rsidR="00BB0076" w:rsidRPr="005565C9">
        <w:rPr>
          <w:rFonts w:asciiTheme="minorHAnsi" w:hAnsiTheme="minorHAnsi" w:cstheme="minorHAnsi"/>
          <w:sz w:val="24"/>
          <w:szCs w:val="24"/>
          <w:lang w:eastAsia="en-US"/>
        </w:rPr>
        <w:t xml:space="preserve"> származó bevétel mindig egyenlő a táblázatban szereplő bevétel mínusz 1,4 </w:t>
      </w:r>
      <w:r w:rsidR="0072737E">
        <w:rPr>
          <w:rFonts w:asciiTheme="minorHAnsi" w:hAnsiTheme="minorHAnsi" w:cstheme="minorHAnsi"/>
          <w:sz w:val="24"/>
          <w:szCs w:val="24"/>
          <w:lang w:eastAsia="en-US"/>
        </w:rPr>
        <w:t>millió</w:t>
      </w:r>
      <w:r w:rsidR="00BB0076" w:rsidRPr="005565C9">
        <w:rPr>
          <w:rFonts w:asciiTheme="minorHAnsi" w:hAnsiTheme="minorHAnsi" w:cstheme="minorHAnsi"/>
          <w:sz w:val="24"/>
          <w:szCs w:val="24"/>
          <w:lang w:eastAsia="en-US"/>
        </w:rPr>
        <w:t xml:space="preserve"> Ft értékkel.</w:t>
      </w:r>
      <w:r w:rsidR="00BB0076">
        <w:rPr>
          <w:rFonts w:asciiTheme="minorHAnsi" w:hAnsiTheme="minorHAnsi" w:cstheme="minorHAnsi"/>
          <w:sz w:val="24"/>
          <w:szCs w:val="24"/>
          <w:lang w:eastAsia="en-US"/>
        </w:rPr>
        <w:t xml:space="preserve"> Bár a BKK az észrevételeiben továbbra sem ad pontosabb 3 éves költségbecslést, az érzékenységvizsgálat elég széles skálán mutatja be a költségek alakulását is.</w:t>
      </w:r>
    </w:p>
    <w:p w14:paraId="75D15AA8" w14:textId="7B8FD9FC" w:rsidR="00F072DB" w:rsidRDefault="00F072DB" w:rsidP="00BB0076">
      <w:pPr>
        <w:pStyle w:val="Listaszerbekezds"/>
        <w:ind w:left="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2BB876EA" w14:textId="52626346" w:rsidR="00F072DB" w:rsidRPr="005565C9" w:rsidRDefault="00F072DB" w:rsidP="005565C9">
      <w:pPr>
        <w:pStyle w:val="Listaszerbekezds"/>
        <w:numPr>
          <w:ilvl w:val="0"/>
          <w:numId w:val="37"/>
        </w:numPr>
        <w:spacing w:before="240" w:after="240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5565C9">
        <w:rPr>
          <w:rFonts w:asciiTheme="minorHAnsi" w:hAnsiTheme="minorHAnsi" w:cstheme="minorHAnsi"/>
          <w:sz w:val="24"/>
          <w:szCs w:val="24"/>
          <w:lang w:eastAsia="en-US"/>
        </w:rPr>
        <w:t xml:space="preserve">BKK észrevétel: </w:t>
      </w:r>
      <w:r w:rsidRPr="005565C9">
        <w:rPr>
          <w:rFonts w:asciiTheme="minorHAnsi" w:hAnsiTheme="minorHAnsi" w:cstheme="minorHAnsi"/>
          <w:i/>
          <w:sz w:val="24"/>
          <w:szCs w:val="24"/>
          <w:lang w:eastAsia="en-US"/>
        </w:rPr>
        <w:t>„</w:t>
      </w:r>
      <w:r w:rsidRPr="005565C9">
        <w:rPr>
          <w:rFonts w:asciiTheme="minorHAnsi" w:hAnsiTheme="minorHAnsi" w:cstheme="minorHAnsi"/>
          <w:i/>
          <w:sz w:val="24"/>
          <w:szCs w:val="24"/>
          <w:u w:val="single"/>
        </w:rPr>
        <w:t>Engedményezés előnyei:</w:t>
      </w:r>
    </w:p>
    <w:p w14:paraId="5EB6C71F" w14:textId="77777777" w:rsidR="00F072DB" w:rsidRPr="005565C9" w:rsidRDefault="00F072DB" w:rsidP="00F072DB">
      <w:pPr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 xml:space="preserve">Az indoklásban szereplő számos előnnyel, miszerint: </w:t>
      </w:r>
    </w:p>
    <w:p w14:paraId="2501E17B" w14:textId="77777777" w:rsidR="00F072DB" w:rsidRPr="005565C9" w:rsidRDefault="00F072DB" w:rsidP="00F072DB">
      <w:pPr>
        <w:pStyle w:val="Listaszerbekezds"/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>a követelésállományból befolyt bevételek a fővárosi tulajdonú cégeknél maradnak;</w:t>
      </w:r>
    </w:p>
    <w:p w14:paraId="5433F0C4" w14:textId="77777777" w:rsidR="00F072DB" w:rsidRPr="005565C9" w:rsidRDefault="00F072DB" w:rsidP="00F072DB">
      <w:pPr>
        <w:pStyle w:val="Listaszerbekezds"/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>az állomány kezelése a követeléskezeléssel, mint fő tevékenységgel és MNB engedéllyel rendelkező céghez, a DHK Zrt-</w:t>
      </w:r>
      <w:proofErr w:type="spellStart"/>
      <w:r w:rsidRPr="005565C9">
        <w:rPr>
          <w:rFonts w:asciiTheme="minorHAnsi" w:hAnsiTheme="minorHAnsi" w:cstheme="minorHAnsi"/>
          <w:i/>
          <w:sz w:val="24"/>
          <w:szCs w:val="24"/>
        </w:rPr>
        <w:t>hez</w:t>
      </w:r>
      <w:proofErr w:type="spellEnd"/>
      <w:r w:rsidRPr="005565C9">
        <w:rPr>
          <w:rFonts w:asciiTheme="minorHAnsi" w:hAnsiTheme="minorHAnsi" w:cstheme="minorHAnsi"/>
          <w:i/>
          <w:sz w:val="24"/>
          <w:szCs w:val="24"/>
        </w:rPr>
        <w:t xml:space="preserve"> kerül, amelynek köszönhetően az eddigieknél is hatékonyabb követeléskezelés várható</w:t>
      </w:r>
    </w:p>
    <w:p w14:paraId="67A87B2C" w14:textId="467B5365" w:rsidR="00F072DB" w:rsidRDefault="00F072DB" w:rsidP="00F072DB">
      <w:pPr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>nem értünk egyet.”</w:t>
      </w:r>
    </w:p>
    <w:p w14:paraId="043B1ED0" w14:textId="6B19D239" w:rsidR="00F072DB" w:rsidRDefault="00F072DB" w:rsidP="00F072DB">
      <w:pPr>
        <w:rPr>
          <w:rFonts w:asciiTheme="minorHAnsi" w:hAnsiTheme="minorHAnsi" w:cstheme="minorHAnsi"/>
          <w:i/>
          <w:sz w:val="24"/>
          <w:szCs w:val="24"/>
        </w:rPr>
      </w:pPr>
    </w:p>
    <w:p w14:paraId="58A2CB8B" w14:textId="533FFD17" w:rsidR="00F072DB" w:rsidRDefault="00F072DB" w:rsidP="00B772F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Válasz: </w:t>
      </w:r>
      <w:r w:rsidR="00B772F0">
        <w:rPr>
          <w:rFonts w:asciiTheme="minorHAnsi" w:hAnsiTheme="minorHAnsi" w:cstheme="minorHAnsi"/>
          <w:sz w:val="24"/>
          <w:szCs w:val="24"/>
        </w:rPr>
        <w:t>A BKK nem indokolta meg az észrevételekben, hogy a fenti előnyökkel miért nem ért egyet. Véleményünk szerint fontos elem az, hogy a befolyt bevételek fővárosi tulajdonú cégnél marad</w:t>
      </w:r>
      <w:r w:rsidR="008F510E">
        <w:rPr>
          <w:rFonts w:asciiTheme="minorHAnsi" w:hAnsiTheme="minorHAnsi" w:cstheme="minorHAnsi"/>
          <w:sz w:val="24"/>
          <w:szCs w:val="24"/>
        </w:rPr>
        <w:t>nak</w:t>
      </w:r>
      <w:r w:rsidR="00B772F0">
        <w:rPr>
          <w:rFonts w:asciiTheme="minorHAnsi" w:hAnsiTheme="minorHAnsi" w:cstheme="minorHAnsi"/>
          <w:sz w:val="24"/>
          <w:szCs w:val="24"/>
        </w:rPr>
        <w:t>, mert így</w:t>
      </w:r>
      <w:r w:rsidR="008F510E">
        <w:rPr>
          <w:rFonts w:asciiTheme="minorHAnsi" w:hAnsiTheme="minorHAnsi" w:cstheme="minorHAnsi"/>
          <w:sz w:val="24"/>
          <w:szCs w:val="24"/>
        </w:rPr>
        <w:t xml:space="preserve"> a bevételek nem kerülnek ki fővárosi érdekkörön kívülre, továbbra is fővárosi tulajdonú cég bevételi forrását jelentik majd. Az, hogy a követelésállomány egy olyan céghez kerül, amely a követeléskezeléssel fő tevékenységében foglalkozik, garancia arra, hogy a követelésállomány a jövőben hatékonyan lesz kezelve, így véleményünk szerint ez is előnye lehet az engedményezésnek.</w:t>
      </w:r>
    </w:p>
    <w:p w14:paraId="5E775F93" w14:textId="249A824A" w:rsidR="008F510E" w:rsidRDefault="008F510E" w:rsidP="00B772F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EC3B72" w14:textId="5071B5B8" w:rsidR="00EC6086" w:rsidRPr="005565C9" w:rsidRDefault="008F510E" w:rsidP="005565C9">
      <w:pPr>
        <w:pStyle w:val="Listaszerbekezds"/>
        <w:numPr>
          <w:ilvl w:val="0"/>
          <w:numId w:val="37"/>
        </w:numPr>
        <w:spacing w:before="240" w:after="240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5565C9">
        <w:rPr>
          <w:rFonts w:asciiTheme="minorHAnsi" w:hAnsiTheme="minorHAnsi" w:cstheme="minorHAnsi"/>
          <w:sz w:val="24"/>
          <w:szCs w:val="24"/>
        </w:rPr>
        <w:t xml:space="preserve">BKK észrevétel: </w:t>
      </w:r>
      <w:r w:rsidR="00EC6086" w:rsidRPr="005565C9">
        <w:rPr>
          <w:rFonts w:asciiTheme="minorHAnsi" w:hAnsiTheme="minorHAnsi" w:cstheme="minorHAnsi"/>
          <w:sz w:val="24"/>
          <w:szCs w:val="24"/>
        </w:rPr>
        <w:t>„</w:t>
      </w:r>
      <w:r w:rsidR="00EC6086" w:rsidRPr="005565C9">
        <w:rPr>
          <w:rFonts w:asciiTheme="minorHAnsi" w:hAnsiTheme="minorHAnsi" w:cstheme="minorHAnsi"/>
          <w:i/>
          <w:sz w:val="24"/>
          <w:szCs w:val="24"/>
          <w:u w:val="single"/>
        </w:rPr>
        <w:t>Engedményezés szerződéssel kapcsolatos problémák:</w:t>
      </w:r>
    </w:p>
    <w:p w14:paraId="6AB16FC9" w14:textId="77777777" w:rsidR="00EC6086" w:rsidRPr="005565C9" w:rsidRDefault="00EC6086" w:rsidP="00EC6086">
      <w:pPr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>Álláspontunk szerint az engedményezési szerződés a BKK-</w:t>
      </w:r>
      <w:proofErr w:type="spellStart"/>
      <w:r w:rsidRPr="005565C9">
        <w:rPr>
          <w:rFonts w:asciiTheme="minorHAnsi" w:hAnsiTheme="minorHAnsi" w:cstheme="minorHAnsi"/>
          <w:i/>
          <w:sz w:val="24"/>
          <w:szCs w:val="24"/>
        </w:rPr>
        <w:t>ra</w:t>
      </w:r>
      <w:proofErr w:type="spellEnd"/>
      <w:r w:rsidRPr="005565C9">
        <w:rPr>
          <w:rFonts w:asciiTheme="minorHAnsi" w:hAnsiTheme="minorHAnsi" w:cstheme="minorHAnsi"/>
          <w:i/>
          <w:sz w:val="24"/>
          <w:szCs w:val="24"/>
        </w:rPr>
        <w:t xml:space="preserve"> nézve – a hatályos megbízási szerződéshez képest – többlet feladatokat határoz meg, illetve többlet felelősséget telepít. </w:t>
      </w:r>
    </w:p>
    <w:p w14:paraId="341A5719" w14:textId="77777777" w:rsidR="00EC6086" w:rsidRPr="005565C9" w:rsidRDefault="00EC6086" w:rsidP="00EC6086">
      <w:pPr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>Kérjük az engedményezési szerződésből az alább jelölt részek törlését:</w:t>
      </w:r>
    </w:p>
    <w:p w14:paraId="718C3531" w14:textId="77777777" w:rsidR="00EC6086" w:rsidRPr="005565C9" w:rsidRDefault="00EC6086" w:rsidP="00EC6086">
      <w:pPr>
        <w:pStyle w:val="Listaszerbekezds"/>
        <w:numPr>
          <w:ilvl w:val="0"/>
          <w:numId w:val="44"/>
        </w:numPr>
        <w:spacing w:after="1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 xml:space="preserve">„III.1. Engedményező jelen Szerződés aláírásától számított 5 napon belül </w:t>
      </w:r>
      <w:r w:rsidRPr="005565C9">
        <w:rPr>
          <w:rFonts w:asciiTheme="minorHAnsi" w:hAnsiTheme="minorHAnsi" w:cstheme="minorHAnsi"/>
          <w:i/>
          <w:strike/>
          <w:sz w:val="24"/>
          <w:szCs w:val="24"/>
        </w:rPr>
        <w:t>a Megbízási szerződés mindenkori Megbízottja közreműködésével</w:t>
      </w:r>
      <w:r w:rsidRPr="005565C9">
        <w:rPr>
          <w:rFonts w:asciiTheme="minorHAnsi" w:hAnsiTheme="minorHAnsi" w:cstheme="minorHAnsi"/>
          <w:i/>
          <w:sz w:val="24"/>
          <w:szCs w:val="24"/>
        </w:rPr>
        <w:t xml:space="preserve"> átadja Engedményesnek az általa értékesíteni kívánt követelések listáját, mellékelve a 4. számú melléklet szerinti információkat.”</w:t>
      </w:r>
    </w:p>
    <w:p w14:paraId="2AE19436" w14:textId="7D4A14B3" w:rsidR="00EC6086" w:rsidRDefault="00EC6086" w:rsidP="00EC6086">
      <w:pPr>
        <w:pStyle w:val="Listaszerbekezds"/>
        <w:numPr>
          <w:ilvl w:val="0"/>
          <w:numId w:val="44"/>
        </w:numPr>
        <w:spacing w:after="1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i/>
          <w:sz w:val="24"/>
          <w:szCs w:val="24"/>
        </w:rPr>
        <w:t xml:space="preserve">„III.2. Engedményező az I.1. pontban leírt követelés érvényesítéséhez szükséges valamennyi dokumentumot – így különösen a követelés alapját képező iratokat, az engedményezési nyilatkozatot (2. sz. melléklet), az esetleges felszólító levelet - </w:t>
      </w:r>
      <w:r w:rsidRPr="005565C9">
        <w:rPr>
          <w:rFonts w:asciiTheme="minorHAnsi" w:hAnsiTheme="minorHAnsi" w:cstheme="minorHAnsi"/>
          <w:i/>
          <w:strike/>
          <w:sz w:val="24"/>
          <w:szCs w:val="24"/>
        </w:rPr>
        <w:t>a Megbízási szerződés Megbízottja közreműködésével</w:t>
      </w:r>
      <w:r w:rsidRPr="005565C9">
        <w:rPr>
          <w:rFonts w:asciiTheme="minorHAnsi" w:hAnsiTheme="minorHAnsi" w:cstheme="minorHAnsi"/>
          <w:i/>
          <w:sz w:val="24"/>
          <w:szCs w:val="24"/>
        </w:rPr>
        <w:t xml:space="preserve">, jegyzőkönyv felvétele mellett </w:t>
      </w:r>
      <w:r w:rsidRPr="005565C9">
        <w:rPr>
          <w:rFonts w:asciiTheme="minorHAnsi" w:hAnsiTheme="minorHAnsi" w:cstheme="minorHAnsi"/>
          <w:i/>
          <w:sz w:val="24"/>
          <w:szCs w:val="24"/>
        </w:rPr>
        <w:lastRenderedPageBreak/>
        <w:t>átadja Engedményes részére, abban az esetben, ha az Engedményes a teljes vételárat kiegyenlítette.”</w:t>
      </w:r>
    </w:p>
    <w:p w14:paraId="1E090493" w14:textId="6CDADC6F" w:rsidR="00EC6086" w:rsidRDefault="00EC6086" w:rsidP="00EC6086">
      <w:pPr>
        <w:spacing w:after="1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3477893" w14:textId="32355842" w:rsidR="00EC6086" w:rsidRDefault="00EC6086" w:rsidP="00EC6086">
      <w:pPr>
        <w:spacing w:after="1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Válasz: A törléssel nem értünk egyet, mert a BKK kezeli jelenleg a pótdíjállományt, az ő közreműködése nélkül a BKV nem tudja átadni azt a DHK részére.</w:t>
      </w:r>
    </w:p>
    <w:p w14:paraId="28C5B348" w14:textId="437B8B4D" w:rsidR="00EC6086" w:rsidRDefault="00EC6086" w:rsidP="00EC6086">
      <w:pPr>
        <w:spacing w:after="1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444633E" w14:textId="0690A2C7" w:rsidR="00DC2485" w:rsidRDefault="00EC6086" w:rsidP="00DC2485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sz w:val="24"/>
          <w:szCs w:val="24"/>
        </w:rPr>
        <w:t xml:space="preserve">BKK észrevétel: </w:t>
      </w:r>
      <w:r w:rsidR="00DC2485" w:rsidRPr="005565C9">
        <w:rPr>
          <w:rFonts w:asciiTheme="minorHAnsi" w:hAnsiTheme="minorHAnsi" w:cstheme="minorHAnsi"/>
          <w:sz w:val="24"/>
          <w:szCs w:val="24"/>
        </w:rPr>
        <w:t>„</w:t>
      </w:r>
      <w:r w:rsidR="00DC2485" w:rsidRPr="005565C9">
        <w:rPr>
          <w:rFonts w:asciiTheme="minorHAnsi" w:hAnsiTheme="minorHAnsi" w:cstheme="minorHAnsi"/>
          <w:i/>
          <w:sz w:val="24"/>
          <w:szCs w:val="24"/>
        </w:rPr>
        <w:t xml:space="preserve">Felhívjuk a figyelmet arra, hogy azengedményezési szerződés V.1. pontjában szereplő állítás – tekintettel arra, hogy a BKK legalább egy peres eljárásról tud – nem igaz: „Engedményező kijelenti, hogy az I.1. pont szerinti követelések vonatkozásában Engedményező és követelés kötelezettje (Adós) között </w:t>
      </w:r>
      <w:r w:rsidR="00DC2485" w:rsidRPr="005565C9">
        <w:rPr>
          <w:rFonts w:asciiTheme="minorHAnsi" w:hAnsiTheme="minorHAnsi" w:cstheme="minorHAnsi"/>
          <w:i/>
          <w:sz w:val="24"/>
          <w:szCs w:val="24"/>
          <w:u w:val="single"/>
        </w:rPr>
        <w:t>nincs folyamatban</w:t>
      </w:r>
      <w:r w:rsidR="00DC2485" w:rsidRPr="005565C9">
        <w:rPr>
          <w:rFonts w:asciiTheme="minorHAnsi" w:hAnsiTheme="minorHAnsi" w:cstheme="minorHAnsi"/>
          <w:i/>
          <w:sz w:val="24"/>
          <w:szCs w:val="24"/>
        </w:rPr>
        <w:t xml:space="preserve"> peres eljárás.” </w:t>
      </w:r>
    </w:p>
    <w:p w14:paraId="75C164DC" w14:textId="45A32BBA" w:rsidR="00DC2485" w:rsidRDefault="00DC2485" w:rsidP="00DC2485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FD15F28" w14:textId="4387B5E4" w:rsidR="00DC2485" w:rsidRDefault="00DC2485" w:rsidP="00DC248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Válasz: A DHK részére nem kerül átadásra az az 1 db per, azt a BKV fogja intézni a továbbiakban. Tehát az állítás igaz.</w:t>
      </w:r>
    </w:p>
    <w:p w14:paraId="10F35370" w14:textId="61D4B13F" w:rsidR="00DC2485" w:rsidRDefault="00DC2485" w:rsidP="00DC248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9C0D7E" w14:textId="3681885F" w:rsidR="00E60BDC" w:rsidRDefault="00DC2485" w:rsidP="00E60BDC">
      <w:pPr>
        <w:pStyle w:val="Listaszerbekezds"/>
        <w:numPr>
          <w:ilvl w:val="0"/>
          <w:numId w:val="37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5565C9">
        <w:rPr>
          <w:rFonts w:asciiTheme="minorHAnsi" w:hAnsiTheme="minorHAnsi" w:cstheme="minorHAnsi"/>
          <w:sz w:val="24"/>
          <w:szCs w:val="24"/>
        </w:rPr>
        <w:t xml:space="preserve">BKK észrevétel: </w:t>
      </w:r>
      <w:r w:rsidR="00E60BDC" w:rsidRPr="005565C9">
        <w:rPr>
          <w:rFonts w:asciiTheme="minorHAnsi" w:hAnsiTheme="minorHAnsi" w:cstheme="minorHAnsi"/>
          <w:sz w:val="24"/>
          <w:szCs w:val="24"/>
        </w:rPr>
        <w:t>„</w:t>
      </w:r>
      <w:r w:rsidR="00E60BDC" w:rsidRPr="005565C9">
        <w:rPr>
          <w:rFonts w:asciiTheme="minorHAnsi" w:hAnsiTheme="minorHAnsi" w:cstheme="minorHAnsi"/>
          <w:i/>
          <w:sz w:val="24"/>
          <w:szCs w:val="24"/>
        </w:rPr>
        <w:t xml:space="preserve">Álláspontunk szerint felesleges az Engedményezési szerződés Előzmények részében szereplő „Engedményező tájékoztatja továbbá Engedményest, hogy amennyiben a BKK Budapesti Közlekedési Központ Zártkörűen Működő Részvénytársaság (székhely: 1075 Budapest, </w:t>
      </w:r>
      <w:proofErr w:type="spellStart"/>
      <w:r w:rsidR="00E60BDC" w:rsidRPr="005565C9">
        <w:rPr>
          <w:rFonts w:asciiTheme="minorHAnsi" w:hAnsiTheme="minorHAnsi" w:cstheme="minorHAnsi"/>
          <w:i/>
          <w:sz w:val="24"/>
          <w:szCs w:val="24"/>
        </w:rPr>
        <w:t>Rumbach</w:t>
      </w:r>
      <w:proofErr w:type="spellEnd"/>
      <w:r w:rsidR="00E60BDC" w:rsidRPr="005565C9">
        <w:rPr>
          <w:rFonts w:asciiTheme="minorHAnsi" w:hAnsiTheme="minorHAnsi" w:cstheme="minorHAnsi"/>
          <w:i/>
          <w:sz w:val="24"/>
          <w:szCs w:val="24"/>
        </w:rPr>
        <w:t xml:space="preserve"> Sebestyén utca 19-21; cégjegyzékszám: 01-10-046840; a továbbiakban: BKK Zrt.) - várhatóan 2022. április 1. napjától - üzletág-átruházási tranzakcióval átveszi a BÖK Kft. pótdíjkövetelési tevékenységét, az átvétel időpontjától kezdődően a BKK Zrt.  szerződésátruházással az Engedményező jóváhagyásával belép a Megbízási szerződésbe (a továbbiakban Megbízott).” mondat, ezért kérjük annak törlését.”</w:t>
      </w:r>
    </w:p>
    <w:p w14:paraId="22598638" w14:textId="157E4F41" w:rsidR="00E60BDC" w:rsidRDefault="00E60BDC" w:rsidP="00E60BDC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9B33DB7" w14:textId="4859C478" w:rsidR="00E60BDC" w:rsidRPr="005565C9" w:rsidRDefault="00E60BDC" w:rsidP="005565C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Válasz: Véleményünk szerint nem felesleges ez a tájékoztatás tekintettel arra, hogy a BKV pótdíjait a BKK kezeli, az ő közreműködése nélkül az állomány átadása a DHK részére nem lehetséges.</w:t>
      </w:r>
    </w:p>
    <w:p w14:paraId="3D9EF797" w14:textId="77777777" w:rsidR="0009424D" w:rsidRPr="003E5FDA" w:rsidRDefault="0009424D" w:rsidP="00CB52A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7C7A71" w14:textId="77777777" w:rsidR="00DD44FC" w:rsidRPr="003E5FDA" w:rsidRDefault="00DD44FC" w:rsidP="00A323E0">
      <w:pPr>
        <w:jc w:val="both"/>
        <w:rPr>
          <w:rFonts w:ascii="Calibri" w:hAnsi="Calibri"/>
          <w:sz w:val="24"/>
          <w:szCs w:val="24"/>
        </w:rPr>
      </w:pPr>
    </w:p>
    <w:p w14:paraId="79761B0D" w14:textId="545B21C1" w:rsidR="00DD44FC" w:rsidRPr="003E5FDA" w:rsidRDefault="0095732A" w:rsidP="00A323E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III.</w:t>
      </w:r>
      <w:r w:rsidR="0009424D">
        <w:rPr>
          <w:rFonts w:asciiTheme="minorHAnsi" w:hAnsiTheme="minorHAnsi" w:cstheme="minorHAnsi"/>
          <w:b/>
          <w:bCs/>
          <w:sz w:val="24"/>
          <w:szCs w:val="24"/>
        </w:rPr>
        <w:t>7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DD44FC" w:rsidRPr="003E5FDA">
        <w:rPr>
          <w:rFonts w:asciiTheme="minorHAnsi" w:hAnsiTheme="minorHAnsi" w:cstheme="minorHAnsi"/>
          <w:b/>
          <w:bCs/>
          <w:sz w:val="24"/>
          <w:szCs w:val="24"/>
        </w:rPr>
        <w:t>Kockázatok</w:t>
      </w:r>
    </w:p>
    <w:p w14:paraId="1DF3A35C" w14:textId="77777777" w:rsidR="00DD44FC" w:rsidRPr="003E5FDA" w:rsidRDefault="00DD44FC" w:rsidP="00A323E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3486129" w14:textId="11F6A6EE" w:rsidR="00DD44FC" w:rsidRPr="003E5FDA" w:rsidRDefault="00B17E4A" w:rsidP="00A323E0">
      <w:pPr>
        <w:jc w:val="both"/>
        <w:rPr>
          <w:rFonts w:asciiTheme="minorHAnsi" w:hAnsiTheme="minorHAnsi" w:cstheme="minorHAnsi"/>
          <w:sz w:val="24"/>
          <w:szCs w:val="24"/>
        </w:rPr>
        <w:sectPr w:rsidR="00DD44FC" w:rsidRPr="003E5FDA" w:rsidSect="008358C8">
          <w:headerReference w:type="default" r:id="rId14"/>
          <w:footerReference w:type="default" r:id="rId15"/>
          <w:head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3E5FDA">
        <w:rPr>
          <w:rFonts w:asciiTheme="minorHAnsi" w:hAnsiTheme="minorHAnsi" w:cstheme="minorHAnsi"/>
          <w:sz w:val="24"/>
          <w:szCs w:val="24"/>
        </w:rPr>
        <w:t>A két vizsgált opció közül egyértelműen a jelenlegi modell továbbvitele a kockázatosabb, hiszen ebben az esetben mind a költségek, mind a bevételek nagysága bizonytalan. A DHK-</w:t>
      </w:r>
      <w:proofErr w:type="spellStart"/>
      <w:r w:rsidRPr="003E5FDA">
        <w:rPr>
          <w:rFonts w:asciiTheme="minorHAnsi" w:hAnsiTheme="minorHAnsi" w:cstheme="minorHAnsi"/>
          <w:sz w:val="24"/>
          <w:szCs w:val="24"/>
        </w:rPr>
        <w:t>nak</w:t>
      </w:r>
      <w:proofErr w:type="spellEnd"/>
      <w:r w:rsidRPr="003E5FDA">
        <w:rPr>
          <w:rFonts w:asciiTheme="minorHAnsi" w:hAnsiTheme="minorHAnsi" w:cstheme="minorHAnsi"/>
          <w:sz w:val="24"/>
          <w:szCs w:val="24"/>
        </w:rPr>
        <w:t xml:space="preserve"> történő értékesítés esetén a veszteség lehetősége megszűnik és kockázatot csak az jelent, hogy ha a vártnál sokkal nagyobb mértékben bizonyulnak behajthatónak a pótdíjkövetelések, akkor az ebből eredő haszon egy része nem a BKV-nál – viszont szintén fővárosi tulajdonú társaságnál – jelentkezik.  A javasolt profit-megosztási séma viszont álláspontunk szerint ezt a kockázatot méltányosan kezeli.</w:t>
      </w:r>
    </w:p>
    <w:p w14:paraId="3AC44F11" w14:textId="039E8B9A" w:rsidR="00902BF5" w:rsidRPr="003E5FDA" w:rsidRDefault="00F80E05" w:rsidP="00F3450E">
      <w:pPr>
        <w:pStyle w:val="Cmsor1"/>
        <w:spacing w:before="600"/>
        <w:jc w:val="both"/>
        <w:rPr>
          <w:szCs w:val="20"/>
        </w:rPr>
      </w:pPr>
      <w:bookmarkStart w:id="8" w:name="_Toc102391492"/>
      <w:r w:rsidRPr="003E5FDA">
        <w:rPr>
          <w:szCs w:val="20"/>
        </w:rPr>
        <w:lastRenderedPageBreak/>
        <w:t>I</w:t>
      </w:r>
      <w:r w:rsidR="00315609" w:rsidRPr="003E5FDA">
        <w:rPr>
          <w:szCs w:val="20"/>
        </w:rPr>
        <w:t>V.</w:t>
      </w:r>
      <w:r w:rsidR="00902BF5" w:rsidRPr="003E5FDA">
        <w:rPr>
          <w:szCs w:val="20"/>
        </w:rPr>
        <w:tab/>
      </w:r>
      <w:r w:rsidR="00BF0EE3" w:rsidRPr="003E5FDA">
        <w:rPr>
          <w:szCs w:val="20"/>
        </w:rPr>
        <w:t>Döntési Javaslat</w:t>
      </w:r>
      <w:bookmarkEnd w:id="4"/>
      <w:bookmarkEnd w:id="8"/>
    </w:p>
    <w:p w14:paraId="413B778B" w14:textId="6EEFF37C" w:rsidR="006B7575" w:rsidRPr="003E5FDA" w:rsidRDefault="00BF0EE3" w:rsidP="006B7575">
      <w:pPr>
        <w:jc w:val="both"/>
        <w:rPr>
          <w:rFonts w:ascii="Calibri" w:hAnsi="Calibri" w:cs="Calibri"/>
          <w:sz w:val="24"/>
          <w:szCs w:val="24"/>
        </w:rPr>
      </w:pPr>
      <w:bookmarkStart w:id="9" w:name="_Toc95750868"/>
      <w:bookmarkStart w:id="10" w:name="_Toc95850239"/>
      <w:bookmarkStart w:id="11" w:name="_Toc95850502"/>
      <w:r w:rsidRPr="003E5FDA">
        <w:rPr>
          <w:rFonts w:asciiTheme="minorHAnsi" w:hAnsiTheme="minorHAnsi" w:cstheme="minorHAnsi"/>
          <w:sz w:val="24"/>
          <w:szCs w:val="24"/>
        </w:rPr>
        <w:t xml:space="preserve">A </w:t>
      </w:r>
      <w:r w:rsidR="00E4394C" w:rsidRPr="003E5FDA">
        <w:rPr>
          <w:rFonts w:asciiTheme="minorHAnsi" w:hAnsiTheme="minorHAnsi" w:cstheme="minorHAnsi"/>
          <w:sz w:val="24"/>
          <w:szCs w:val="24"/>
        </w:rPr>
        <w:t xml:space="preserve">fentiek alapján a </w:t>
      </w:r>
      <w:r w:rsidRPr="003E5FDA">
        <w:rPr>
          <w:rFonts w:asciiTheme="minorHAnsi" w:hAnsiTheme="minorHAnsi" w:cstheme="minorHAnsi"/>
          <w:sz w:val="24"/>
          <w:szCs w:val="24"/>
        </w:rPr>
        <w:t>jelen előterjesztés</w:t>
      </w:r>
      <w:r w:rsidR="009C25AE" w:rsidRPr="003E5FDA">
        <w:rPr>
          <w:rFonts w:asciiTheme="minorHAnsi" w:hAnsiTheme="minorHAnsi" w:cstheme="minorHAnsi"/>
          <w:sz w:val="24"/>
          <w:szCs w:val="24"/>
        </w:rPr>
        <w:t xml:space="preserve"> 1. sz. mellékletét képező </w:t>
      </w:r>
      <w:r w:rsidR="001D32DC" w:rsidRPr="003E5FDA">
        <w:rPr>
          <w:rFonts w:asciiTheme="minorHAnsi" w:hAnsiTheme="minorHAnsi" w:cstheme="minorHAnsi"/>
          <w:sz w:val="24"/>
          <w:szCs w:val="24"/>
        </w:rPr>
        <w:t>Szerződés elfogadását javasoljuk</w:t>
      </w:r>
      <w:r w:rsidRPr="003E5FDA">
        <w:rPr>
          <w:rFonts w:asciiTheme="minorHAnsi" w:hAnsiTheme="minorHAnsi" w:cstheme="minorHAnsi"/>
          <w:sz w:val="24"/>
          <w:szCs w:val="24"/>
        </w:rPr>
        <w:t>.</w:t>
      </w:r>
      <w:bookmarkEnd w:id="9"/>
      <w:bookmarkEnd w:id="10"/>
      <w:bookmarkEnd w:id="11"/>
    </w:p>
    <w:p w14:paraId="2A076B17" w14:textId="5AB73364" w:rsidR="00BF0EE3" w:rsidRPr="003E5FDA" w:rsidRDefault="00BF0EE3" w:rsidP="00BF0E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895E0D" w14:textId="4FF1B198" w:rsidR="009C25AE" w:rsidRPr="003E5FDA" w:rsidRDefault="009C25AE">
      <w:pPr>
        <w:rPr>
          <w:rFonts w:asciiTheme="minorHAnsi" w:hAnsiTheme="minorHAnsi" w:cstheme="minorHAnsi"/>
          <w:sz w:val="24"/>
          <w:szCs w:val="24"/>
        </w:rPr>
      </w:pPr>
      <w:r w:rsidRPr="003E5FDA">
        <w:rPr>
          <w:rFonts w:asciiTheme="minorHAnsi" w:hAnsiTheme="minorHAnsi" w:cstheme="minorHAnsi"/>
          <w:sz w:val="24"/>
          <w:szCs w:val="24"/>
        </w:rPr>
        <w:br w:type="page"/>
      </w:r>
    </w:p>
    <w:p w14:paraId="6A0A24FF" w14:textId="223A3F87" w:rsidR="00086025" w:rsidRPr="003E5FDA" w:rsidRDefault="00086025" w:rsidP="00BF0E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A3DF4F" w14:textId="53E80543" w:rsidR="00086025" w:rsidRPr="003E5FDA" w:rsidRDefault="00086025" w:rsidP="00EA2794">
      <w:pPr>
        <w:pStyle w:val="Cmsor1"/>
        <w:rPr>
          <w:rFonts w:asciiTheme="minorHAnsi" w:hAnsiTheme="minorHAnsi" w:cstheme="minorHAnsi"/>
          <w:sz w:val="24"/>
          <w:szCs w:val="24"/>
        </w:rPr>
      </w:pPr>
      <w:bookmarkStart w:id="12" w:name="_Toc102391493"/>
      <w:r w:rsidRPr="003E5FDA">
        <w:t>V.</w:t>
      </w:r>
      <w:r w:rsidRPr="003E5FDA">
        <w:tab/>
      </w:r>
      <w:r w:rsidR="00EA2794" w:rsidRPr="003E5FDA">
        <w:t>Melléklet</w:t>
      </w:r>
      <w:r w:rsidR="0091728A">
        <w:t>ek</w:t>
      </w:r>
      <w:bookmarkEnd w:id="12"/>
    </w:p>
    <w:p w14:paraId="32A2A732" w14:textId="551AC4E2" w:rsidR="00417A00" w:rsidRDefault="00417A00" w:rsidP="00417A00">
      <w:pPr>
        <w:tabs>
          <w:tab w:val="left" w:pos="2410"/>
        </w:tabs>
        <w:spacing w:line="360" w:lineRule="auto"/>
        <w:ind w:left="284"/>
        <w:rPr>
          <w:rFonts w:ascii="Calibri" w:eastAsia="Calibri" w:hAnsi="Calibri" w:cs="Calibri"/>
          <w:sz w:val="24"/>
          <w:szCs w:val="24"/>
          <w:lang w:eastAsia="en-US"/>
        </w:rPr>
      </w:pPr>
      <w:r w:rsidRPr="003E5FDA">
        <w:rPr>
          <w:rFonts w:ascii="Calibri" w:eastAsia="Calibri" w:hAnsi="Calibri" w:cs="Calibri"/>
          <w:sz w:val="24"/>
          <w:szCs w:val="24"/>
          <w:lang w:eastAsia="en-US"/>
        </w:rPr>
        <w:t>1. számú melléklet</w:t>
      </w:r>
      <w:r w:rsidRPr="003E5FDA">
        <w:rPr>
          <w:rFonts w:ascii="Calibri" w:eastAsia="Calibri" w:hAnsi="Calibri" w:cs="Calibri"/>
          <w:sz w:val="24"/>
          <w:szCs w:val="24"/>
          <w:lang w:eastAsia="en-US"/>
        </w:rPr>
        <w:tab/>
      </w:r>
      <w:r w:rsidR="00B93BE9" w:rsidRPr="003E5FDA">
        <w:rPr>
          <w:rFonts w:ascii="Calibri" w:eastAsia="Calibri" w:hAnsi="Calibri" w:cs="Calibri"/>
          <w:sz w:val="24"/>
          <w:szCs w:val="24"/>
          <w:lang w:eastAsia="en-US"/>
        </w:rPr>
        <w:t>Engedményezés s</w:t>
      </w:r>
      <w:r w:rsidR="004968F9" w:rsidRPr="003E5FDA">
        <w:rPr>
          <w:rFonts w:ascii="Calibri" w:eastAsia="Calibri" w:hAnsi="Calibri" w:cs="Calibri"/>
          <w:sz w:val="24"/>
          <w:szCs w:val="24"/>
          <w:lang w:eastAsia="en-US"/>
        </w:rPr>
        <w:t xml:space="preserve">zerződés </w:t>
      </w:r>
      <w:r w:rsidR="004D4F34" w:rsidRPr="003E5FDA">
        <w:rPr>
          <w:rFonts w:ascii="Calibri" w:eastAsia="Calibri" w:hAnsi="Calibri" w:cs="Calibri"/>
          <w:sz w:val="24"/>
          <w:szCs w:val="24"/>
          <w:lang w:eastAsia="en-US"/>
        </w:rPr>
        <w:t>tervezete</w:t>
      </w:r>
    </w:p>
    <w:p w14:paraId="7EFFF12F" w14:textId="53D214A8" w:rsidR="005B2B54" w:rsidRDefault="005B2B54" w:rsidP="00417A00">
      <w:pPr>
        <w:tabs>
          <w:tab w:val="left" w:pos="2410"/>
        </w:tabs>
        <w:spacing w:line="360" w:lineRule="auto"/>
        <w:ind w:left="284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2. számú melléklet</w:t>
      </w:r>
      <w:r>
        <w:rPr>
          <w:rFonts w:ascii="Calibri" w:eastAsia="Calibri" w:hAnsi="Calibri" w:cs="Calibri"/>
          <w:sz w:val="24"/>
          <w:szCs w:val="24"/>
          <w:lang w:eastAsia="en-US"/>
        </w:rPr>
        <w:tab/>
        <w:t>Közgyűlési előterjesztés melléklete</w:t>
      </w:r>
    </w:p>
    <w:p w14:paraId="3D6F4806" w14:textId="7D250E2A" w:rsidR="0009424D" w:rsidRDefault="0009424D" w:rsidP="00417A00">
      <w:pPr>
        <w:tabs>
          <w:tab w:val="left" w:pos="2410"/>
        </w:tabs>
        <w:spacing w:line="360" w:lineRule="auto"/>
        <w:ind w:left="284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3. számú melléklet</w:t>
      </w:r>
      <w:r>
        <w:rPr>
          <w:rFonts w:ascii="Calibri" w:eastAsia="Calibri" w:hAnsi="Calibri" w:cs="Calibri"/>
          <w:sz w:val="24"/>
          <w:szCs w:val="24"/>
          <w:lang w:eastAsia="en-US"/>
        </w:rPr>
        <w:tab/>
        <w:t>BKK észrevétele</w:t>
      </w:r>
    </w:p>
    <w:p w14:paraId="119D4B36" w14:textId="208A65FF" w:rsidR="004F2D5D" w:rsidRPr="003E5FDA" w:rsidRDefault="004F2D5D" w:rsidP="00417A00">
      <w:pPr>
        <w:tabs>
          <w:tab w:val="left" w:pos="2410"/>
        </w:tabs>
        <w:spacing w:line="360" w:lineRule="auto"/>
        <w:ind w:left="284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4. számú melléklet</w:t>
      </w:r>
      <w:r>
        <w:rPr>
          <w:rFonts w:ascii="Calibri" w:eastAsia="Calibri" w:hAnsi="Calibri" w:cs="Calibri"/>
          <w:sz w:val="24"/>
          <w:szCs w:val="24"/>
          <w:lang w:eastAsia="en-US"/>
        </w:rPr>
        <w:tab/>
        <w:t>Érzékenységvizsgálat</w:t>
      </w:r>
    </w:p>
    <w:p w14:paraId="346D857D" w14:textId="77777777" w:rsidR="00FA5E8C" w:rsidRPr="003E5FDA" w:rsidRDefault="00FA5E8C" w:rsidP="00BF0EE3">
      <w:pPr>
        <w:tabs>
          <w:tab w:val="left" w:pos="2410"/>
        </w:tabs>
        <w:spacing w:line="360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sectPr w:rsidR="00FA5E8C" w:rsidRPr="003E5FDA" w:rsidSect="00E1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9CD53" w14:textId="77777777" w:rsidR="008E4738" w:rsidRDefault="008E4738" w:rsidP="00D92368">
      <w:r>
        <w:separator/>
      </w:r>
    </w:p>
  </w:endnote>
  <w:endnote w:type="continuationSeparator" w:id="0">
    <w:p w14:paraId="02F48A9F" w14:textId="77777777" w:rsidR="008E4738" w:rsidRDefault="008E4738" w:rsidP="00D9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F7194" w14:textId="2634AA48" w:rsidR="0091728A" w:rsidRPr="007E5834" w:rsidRDefault="0091728A" w:rsidP="0091728A">
    <w:pPr>
      <w:pStyle w:val="llb"/>
      <w:pBdr>
        <w:top w:val="single" w:sz="4" w:space="1" w:color="auto"/>
      </w:pBdr>
      <w:tabs>
        <w:tab w:val="left" w:pos="1418"/>
      </w:tabs>
      <w:rPr>
        <w:rFonts w:ascii="Calibri" w:hAnsi="Calibri" w:cs="Calibri"/>
        <w:sz w:val="18"/>
        <w:szCs w:val="18"/>
      </w:rPr>
    </w:pPr>
    <w:r w:rsidRPr="006C75D8">
      <w:rPr>
        <w:rFonts w:ascii="Calibri" w:hAnsi="Calibri" w:cs="Calibri"/>
        <w:sz w:val="18"/>
        <w:szCs w:val="18"/>
      </w:rPr>
      <w:t>Tárgy:</w:t>
    </w:r>
    <w:r w:rsidRPr="006C75D8">
      <w:rPr>
        <w:rFonts w:ascii="Calibri" w:hAnsi="Calibri" w:cs="Calibri"/>
        <w:sz w:val="18"/>
        <w:szCs w:val="18"/>
      </w:rPr>
      <w:tab/>
    </w:r>
    <w:r w:rsidRPr="007E5834">
      <w:rPr>
        <w:rFonts w:asciiTheme="minorHAnsi" w:hAnsiTheme="minorHAnsi" w:cstheme="minorHAnsi"/>
        <w:bCs/>
        <w:iCs/>
        <w:sz w:val="18"/>
        <w:szCs w:val="18"/>
      </w:rPr>
      <w:t xml:space="preserve">A pótdíjkövetelés-állomány </w:t>
    </w:r>
    <w:r>
      <w:rPr>
        <w:rFonts w:asciiTheme="minorHAnsi" w:hAnsiTheme="minorHAnsi" w:cstheme="minorHAnsi"/>
        <w:bCs/>
        <w:iCs/>
        <w:sz w:val="18"/>
        <w:szCs w:val="18"/>
      </w:rPr>
      <w:t>engedményezési szerződése</w:t>
    </w:r>
  </w:p>
  <w:p w14:paraId="541530A0" w14:textId="2718340F" w:rsidR="0091728A" w:rsidRPr="006C75D8" w:rsidRDefault="0091728A" w:rsidP="0091728A">
    <w:pPr>
      <w:pStyle w:val="llb"/>
      <w:tabs>
        <w:tab w:val="left" w:pos="1418"/>
      </w:tabs>
      <w:rPr>
        <w:rFonts w:ascii="Calibri" w:hAnsi="Calibri" w:cs="Calibri"/>
        <w:sz w:val="18"/>
        <w:szCs w:val="18"/>
      </w:rPr>
    </w:pPr>
    <w:r w:rsidRPr="006C75D8">
      <w:rPr>
        <w:rFonts w:ascii="Calibri" w:hAnsi="Calibri" w:cs="Calibri"/>
        <w:sz w:val="18"/>
        <w:szCs w:val="18"/>
      </w:rPr>
      <w:t>Készítette:</w:t>
    </w:r>
    <w:r w:rsidRPr="006C75D8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>Vukman Tamás operatív menedzser, Hagymási Gergely gazdasági szakértő</w:t>
    </w:r>
  </w:p>
  <w:p w14:paraId="4BF75F9D" w14:textId="2C0EEA51" w:rsidR="0091728A" w:rsidRDefault="0091728A" w:rsidP="0091728A">
    <w:pPr>
      <w:pStyle w:val="llb"/>
      <w:tabs>
        <w:tab w:val="left" w:pos="1418"/>
      </w:tabs>
    </w:pPr>
    <w:r w:rsidRPr="006C75D8">
      <w:rPr>
        <w:rFonts w:ascii="Calibri" w:hAnsi="Calibri" w:cs="Calibri"/>
        <w:sz w:val="18"/>
        <w:szCs w:val="18"/>
      </w:rPr>
      <w:t>Készítés időpontja:</w:t>
    </w:r>
    <w:r w:rsidRPr="006C75D8">
      <w:rPr>
        <w:rFonts w:ascii="Calibri" w:hAnsi="Calibri" w:cs="Calibri"/>
        <w:sz w:val="18"/>
        <w:szCs w:val="18"/>
      </w:rPr>
      <w:tab/>
      <w:t>20</w:t>
    </w:r>
    <w:r>
      <w:rPr>
        <w:rFonts w:ascii="Calibri" w:hAnsi="Calibri" w:cs="Calibri"/>
        <w:sz w:val="18"/>
        <w:szCs w:val="18"/>
      </w:rPr>
      <w:t>22</w:t>
    </w:r>
    <w:r w:rsidRPr="006C75D8">
      <w:rPr>
        <w:rFonts w:ascii="Calibri" w:hAnsi="Calibri" w:cs="Calibri"/>
        <w:sz w:val="18"/>
        <w:szCs w:val="18"/>
      </w:rPr>
      <w:t xml:space="preserve">. év </w:t>
    </w:r>
    <w:r w:rsidR="005565C9">
      <w:rPr>
        <w:rFonts w:ascii="Calibri" w:hAnsi="Calibri" w:cs="Calibri"/>
        <w:sz w:val="18"/>
        <w:szCs w:val="18"/>
      </w:rPr>
      <w:t>május</w:t>
    </w:r>
    <w:r w:rsidRPr="006C75D8">
      <w:rPr>
        <w:rFonts w:ascii="Calibri" w:hAnsi="Calibri" w:cs="Calibri"/>
        <w:sz w:val="18"/>
        <w:szCs w:val="18"/>
      </w:rPr>
      <w:t xml:space="preserve"> hónap </w:t>
    </w:r>
    <w:r w:rsidR="005565C9">
      <w:rPr>
        <w:rFonts w:ascii="Calibri" w:hAnsi="Calibri" w:cs="Calibri"/>
        <w:sz w:val="18"/>
        <w:szCs w:val="18"/>
      </w:rPr>
      <w:t>02</w:t>
    </w:r>
    <w:r>
      <w:rPr>
        <w:rFonts w:ascii="Calibri" w:hAnsi="Calibri" w:cs="Calibri"/>
        <w:sz w:val="18"/>
        <w:szCs w:val="18"/>
      </w:rPr>
      <w:t>.</w:t>
    </w:r>
    <w:r w:rsidRPr="006C75D8">
      <w:rPr>
        <w:rFonts w:ascii="Calibri" w:hAnsi="Calibri" w:cs="Calibri"/>
        <w:sz w:val="18"/>
        <w:szCs w:val="18"/>
      </w:rPr>
      <w:t xml:space="preserve"> napja</w:t>
    </w:r>
  </w:p>
  <w:p w14:paraId="564C98E0" w14:textId="200D6805" w:rsidR="0091728A" w:rsidRDefault="0091728A">
    <w:pPr>
      <w:pStyle w:val="llb"/>
    </w:pPr>
  </w:p>
  <w:p w14:paraId="742CEAB2" w14:textId="36DD2500" w:rsidR="008358C8" w:rsidRDefault="008358C8" w:rsidP="008358C8">
    <w:pPr>
      <w:pStyle w:val="llb"/>
      <w:tabs>
        <w:tab w:val="left" w:pos="14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EEC0D" w14:textId="77777777" w:rsidR="008E4738" w:rsidRDefault="008E4738" w:rsidP="00D92368">
      <w:r>
        <w:separator/>
      </w:r>
    </w:p>
  </w:footnote>
  <w:footnote w:type="continuationSeparator" w:id="0">
    <w:p w14:paraId="5A729F5F" w14:textId="77777777" w:rsidR="008E4738" w:rsidRDefault="008E4738" w:rsidP="00D9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067282"/>
      <w:docPartObj>
        <w:docPartGallery w:val="Page Numbers (Top of Page)"/>
        <w:docPartUnique/>
      </w:docPartObj>
    </w:sdtPr>
    <w:sdtEndPr/>
    <w:sdtContent>
      <w:p w14:paraId="742722D1" w14:textId="03DA97C6" w:rsidR="0091728A" w:rsidRDefault="0091728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F1F3F0" w14:textId="77777777" w:rsidR="0091728A" w:rsidRDefault="0091728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3CAAB" w14:textId="77777777" w:rsidR="00324071" w:rsidRPr="001679B7" w:rsidRDefault="00324071" w:rsidP="004F33D0">
    <w:pPr>
      <w:pStyle w:val="lfej"/>
      <w:jc w:val="center"/>
      <w:rPr>
        <w:rFonts w:ascii="Calibri" w:hAnsi="Calibri" w:cs="Calibri"/>
        <w:bCs/>
        <w:noProof/>
        <w:color w:val="FFFFF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098"/>
    <w:multiLevelType w:val="hybridMultilevel"/>
    <w:tmpl w:val="0BC4B958"/>
    <w:lvl w:ilvl="0" w:tplc="15386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79A"/>
    <w:multiLevelType w:val="hybridMultilevel"/>
    <w:tmpl w:val="7A3AA3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4346"/>
    <w:multiLevelType w:val="hybridMultilevel"/>
    <w:tmpl w:val="2AC087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16A4"/>
    <w:multiLevelType w:val="hybridMultilevel"/>
    <w:tmpl w:val="EEB65DF0"/>
    <w:lvl w:ilvl="0" w:tplc="E0DE3F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2E3C"/>
    <w:multiLevelType w:val="hybridMultilevel"/>
    <w:tmpl w:val="ED76473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50B97"/>
    <w:multiLevelType w:val="multilevel"/>
    <w:tmpl w:val="6008708C"/>
    <w:lvl w:ilvl="0">
      <w:start w:val="1"/>
      <w:numFmt w:val="decimal"/>
      <w:lvlText w:val="%1."/>
      <w:lvlJc w:val="left"/>
      <w:pPr>
        <w:ind w:left="601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5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75" w:hanging="2160"/>
      </w:pPr>
      <w:rPr>
        <w:rFonts w:hint="default"/>
      </w:rPr>
    </w:lvl>
  </w:abstractNum>
  <w:abstractNum w:abstractNumId="6" w15:restartNumberingAfterBreak="0">
    <w:nsid w:val="10943597"/>
    <w:multiLevelType w:val="hybridMultilevel"/>
    <w:tmpl w:val="5B0898EE"/>
    <w:lvl w:ilvl="0" w:tplc="85FC889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B467F"/>
    <w:multiLevelType w:val="hybridMultilevel"/>
    <w:tmpl w:val="34948BC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2472E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616886"/>
    <w:multiLevelType w:val="hybridMultilevel"/>
    <w:tmpl w:val="54C47F10"/>
    <w:lvl w:ilvl="0" w:tplc="84FC3BFE">
      <w:start w:val="1"/>
      <w:numFmt w:val="upperRoman"/>
      <w:pStyle w:val="IGhatrozat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08" w:hanging="360"/>
      </w:pPr>
    </w:lvl>
    <w:lvl w:ilvl="2" w:tplc="234C6EAE">
      <w:start w:val="1"/>
      <w:numFmt w:val="decimal"/>
      <w:lvlText w:val="%3."/>
      <w:lvlJc w:val="left"/>
      <w:pPr>
        <w:ind w:left="2364" w:hanging="516"/>
      </w:pPr>
      <w:rPr>
        <w:rFonts w:asciiTheme="minorHAnsi" w:hAnsiTheme="minorHAnsi" w:hint="default"/>
      </w:rPr>
    </w:lvl>
    <w:lvl w:ilvl="3" w:tplc="6742EB72">
      <w:numFmt w:val="bullet"/>
      <w:lvlText w:val="-"/>
      <w:lvlJc w:val="left"/>
      <w:pPr>
        <w:ind w:left="2839" w:hanging="451"/>
      </w:pPr>
      <w:rPr>
        <w:rFonts w:ascii="Calibri" w:eastAsiaTheme="minorHAnsi" w:hAnsi="Calibri" w:cstheme="minorBidi" w:hint="default"/>
      </w:rPr>
    </w:lvl>
    <w:lvl w:ilvl="4" w:tplc="040E0019" w:tentative="1">
      <w:start w:val="1"/>
      <w:numFmt w:val="lowerLetter"/>
      <w:lvlText w:val="%5."/>
      <w:lvlJc w:val="left"/>
      <w:pPr>
        <w:ind w:left="3468" w:hanging="360"/>
      </w:pPr>
    </w:lvl>
    <w:lvl w:ilvl="5" w:tplc="040E001B" w:tentative="1">
      <w:start w:val="1"/>
      <w:numFmt w:val="lowerRoman"/>
      <w:lvlText w:val="%6."/>
      <w:lvlJc w:val="right"/>
      <w:pPr>
        <w:ind w:left="4188" w:hanging="180"/>
      </w:pPr>
    </w:lvl>
    <w:lvl w:ilvl="6" w:tplc="040E000F" w:tentative="1">
      <w:start w:val="1"/>
      <w:numFmt w:val="decimal"/>
      <w:lvlText w:val="%7."/>
      <w:lvlJc w:val="left"/>
      <w:pPr>
        <w:ind w:left="4908" w:hanging="360"/>
      </w:pPr>
    </w:lvl>
    <w:lvl w:ilvl="7" w:tplc="040E0019" w:tentative="1">
      <w:start w:val="1"/>
      <w:numFmt w:val="lowerLetter"/>
      <w:lvlText w:val="%8."/>
      <w:lvlJc w:val="left"/>
      <w:pPr>
        <w:ind w:left="5628" w:hanging="360"/>
      </w:pPr>
    </w:lvl>
    <w:lvl w:ilvl="8" w:tplc="040E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197E2801"/>
    <w:multiLevelType w:val="hybridMultilevel"/>
    <w:tmpl w:val="318C53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D13E2"/>
    <w:multiLevelType w:val="hybridMultilevel"/>
    <w:tmpl w:val="6FE645D6"/>
    <w:lvl w:ilvl="0" w:tplc="8A508D7E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80BE9"/>
    <w:multiLevelType w:val="hybridMultilevel"/>
    <w:tmpl w:val="60865622"/>
    <w:lvl w:ilvl="0" w:tplc="1EB43DD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390265"/>
    <w:multiLevelType w:val="hybridMultilevel"/>
    <w:tmpl w:val="F962ADF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07FEA"/>
    <w:multiLevelType w:val="hybridMultilevel"/>
    <w:tmpl w:val="D68AFB04"/>
    <w:lvl w:ilvl="0" w:tplc="6742EB72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56674C"/>
    <w:multiLevelType w:val="hybridMultilevel"/>
    <w:tmpl w:val="2510437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9A0C37"/>
    <w:multiLevelType w:val="hybridMultilevel"/>
    <w:tmpl w:val="8D986C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510C3"/>
    <w:multiLevelType w:val="hybridMultilevel"/>
    <w:tmpl w:val="8A3A7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73260"/>
    <w:multiLevelType w:val="hybridMultilevel"/>
    <w:tmpl w:val="136EE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E4C6E"/>
    <w:multiLevelType w:val="hybridMultilevel"/>
    <w:tmpl w:val="DF66F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E0BFC"/>
    <w:multiLevelType w:val="hybridMultilevel"/>
    <w:tmpl w:val="88D018A4"/>
    <w:lvl w:ilvl="0" w:tplc="386252BC">
      <w:start w:val="3"/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 w15:restartNumberingAfterBreak="0">
    <w:nsid w:val="3E840BFF"/>
    <w:multiLevelType w:val="hybridMultilevel"/>
    <w:tmpl w:val="187221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9437B"/>
    <w:multiLevelType w:val="hybridMultilevel"/>
    <w:tmpl w:val="1314351E"/>
    <w:lvl w:ilvl="0" w:tplc="6AD2943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429C22CC"/>
    <w:multiLevelType w:val="hybridMultilevel"/>
    <w:tmpl w:val="49444D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22BD4"/>
    <w:multiLevelType w:val="hybridMultilevel"/>
    <w:tmpl w:val="86ECAE46"/>
    <w:lvl w:ilvl="0" w:tplc="40404E54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F38CD95E">
      <w:start w:val="1"/>
      <w:numFmt w:val="lowerLetter"/>
      <w:lvlText w:val="%2."/>
      <w:lvlJc w:val="left"/>
      <w:pPr>
        <w:ind w:left="2292" w:hanging="360"/>
      </w:pPr>
    </w:lvl>
    <w:lvl w:ilvl="2" w:tplc="040E001B" w:tentative="1">
      <w:start w:val="1"/>
      <w:numFmt w:val="lowerRoman"/>
      <w:lvlText w:val="%3."/>
      <w:lvlJc w:val="right"/>
      <w:pPr>
        <w:ind w:left="3012" w:hanging="180"/>
      </w:pPr>
    </w:lvl>
    <w:lvl w:ilvl="3" w:tplc="040E000F" w:tentative="1">
      <w:start w:val="1"/>
      <w:numFmt w:val="decimal"/>
      <w:lvlText w:val="%4."/>
      <w:lvlJc w:val="left"/>
      <w:pPr>
        <w:ind w:left="3732" w:hanging="360"/>
      </w:pPr>
    </w:lvl>
    <w:lvl w:ilvl="4" w:tplc="040E0019" w:tentative="1">
      <w:start w:val="1"/>
      <w:numFmt w:val="lowerLetter"/>
      <w:lvlText w:val="%5."/>
      <w:lvlJc w:val="left"/>
      <w:pPr>
        <w:ind w:left="4452" w:hanging="360"/>
      </w:pPr>
    </w:lvl>
    <w:lvl w:ilvl="5" w:tplc="040E001B" w:tentative="1">
      <w:start w:val="1"/>
      <w:numFmt w:val="lowerRoman"/>
      <w:lvlText w:val="%6."/>
      <w:lvlJc w:val="right"/>
      <w:pPr>
        <w:ind w:left="5172" w:hanging="180"/>
      </w:pPr>
    </w:lvl>
    <w:lvl w:ilvl="6" w:tplc="040E000F" w:tentative="1">
      <w:start w:val="1"/>
      <w:numFmt w:val="decimal"/>
      <w:lvlText w:val="%7."/>
      <w:lvlJc w:val="left"/>
      <w:pPr>
        <w:ind w:left="5892" w:hanging="360"/>
      </w:pPr>
    </w:lvl>
    <w:lvl w:ilvl="7" w:tplc="040E0019" w:tentative="1">
      <w:start w:val="1"/>
      <w:numFmt w:val="lowerLetter"/>
      <w:lvlText w:val="%8."/>
      <w:lvlJc w:val="left"/>
      <w:pPr>
        <w:ind w:left="6612" w:hanging="360"/>
      </w:pPr>
    </w:lvl>
    <w:lvl w:ilvl="8" w:tplc="040E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 w15:restartNumberingAfterBreak="0">
    <w:nsid w:val="498C3EEC"/>
    <w:multiLevelType w:val="hybridMultilevel"/>
    <w:tmpl w:val="8EDC1D6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D32DC"/>
    <w:multiLevelType w:val="hybridMultilevel"/>
    <w:tmpl w:val="4F2A851C"/>
    <w:lvl w:ilvl="0" w:tplc="6AD2943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C20241"/>
    <w:multiLevelType w:val="hybridMultilevel"/>
    <w:tmpl w:val="D83854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75AFF"/>
    <w:multiLevelType w:val="hybridMultilevel"/>
    <w:tmpl w:val="BD60860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0A0990"/>
    <w:multiLevelType w:val="hybridMultilevel"/>
    <w:tmpl w:val="22F683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D62D3"/>
    <w:multiLevelType w:val="hybridMultilevel"/>
    <w:tmpl w:val="09705C0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16176A"/>
    <w:multiLevelType w:val="hybridMultilevel"/>
    <w:tmpl w:val="DF0C5D38"/>
    <w:lvl w:ilvl="0" w:tplc="6AD294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04E9F"/>
    <w:multiLevelType w:val="hybridMultilevel"/>
    <w:tmpl w:val="7F6850B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3" w15:restartNumberingAfterBreak="0">
    <w:nsid w:val="61541903"/>
    <w:multiLevelType w:val="hybridMultilevel"/>
    <w:tmpl w:val="97A62F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B72A3D"/>
    <w:multiLevelType w:val="hybridMultilevel"/>
    <w:tmpl w:val="49860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C1F9D"/>
    <w:multiLevelType w:val="hybridMultilevel"/>
    <w:tmpl w:val="5B0898EE"/>
    <w:lvl w:ilvl="0" w:tplc="85FC889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6577BC"/>
    <w:multiLevelType w:val="hybridMultilevel"/>
    <w:tmpl w:val="83223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F6E49"/>
    <w:multiLevelType w:val="hybridMultilevel"/>
    <w:tmpl w:val="5B0898EE"/>
    <w:lvl w:ilvl="0" w:tplc="85FC889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76407C"/>
    <w:multiLevelType w:val="hybridMultilevel"/>
    <w:tmpl w:val="8250D85C"/>
    <w:lvl w:ilvl="0" w:tplc="D8EA3544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F514D"/>
    <w:multiLevelType w:val="hybridMultilevel"/>
    <w:tmpl w:val="6344872E"/>
    <w:lvl w:ilvl="0" w:tplc="6AD2943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FA6CCA"/>
    <w:multiLevelType w:val="hybridMultilevel"/>
    <w:tmpl w:val="9BFEE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62DEC"/>
    <w:multiLevelType w:val="hybridMultilevel"/>
    <w:tmpl w:val="055AC0CC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7BD85717"/>
    <w:multiLevelType w:val="hybridMultilevel"/>
    <w:tmpl w:val="C734AC92"/>
    <w:lvl w:ilvl="0" w:tplc="6AD294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F6581"/>
    <w:multiLevelType w:val="hybridMultilevel"/>
    <w:tmpl w:val="95CA15E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C90413"/>
    <w:multiLevelType w:val="hybridMultilevel"/>
    <w:tmpl w:val="129C3C22"/>
    <w:lvl w:ilvl="0" w:tplc="A768B79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1"/>
  </w:num>
  <w:num w:numId="3">
    <w:abstractNumId w:val="32"/>
  </w:num>
  <w:num w:numId="4">
    <w:abstractNumId w:val="21"/>
  </w:num>
  <w:num w:numId="5">
    <w:abstractNumId w:val="22"/>
  </w:num>
  <w:num w:numId="6">
    <w:abstractNumId w:val="26"/>
  </w:num>
  <w:num w:numId="7">
    <w:abstractNumId w:val="42"/>
  </w:num>
  <w:num w:numId="8">
    <w:abstractNumId w:val="31"/>
  </w:num>
  <w:num w:numId="9">
    <w:abstractNumId w:val="8"/>
  </w:num>
  <w:num w:numId="10">
    <w:abstractNumId w:val="19"/>
  </w:num>
  <w:num w:numId="11">
    <w:abstractNumId w:val="39"/>
  </w:num>
  <w:num w:numId="12">
    <w:abstractNumId w:val="12"/>
  </w:num>
  <w:num w:numId="13">
    <w:abstractNumId w:val="44"/>
  </w:num>
  <w:num w:numId="14">
    <w:abstractNumId w:val="17"/>
  </w:num>
  <w:num w:numId="15">
    <w:abstractNumId w:val="18"/>
  </w:num>
  <w:num w:numId="16">
    <w:abstractNumId w:val="9"/>
  </w:num>
  <w:num w:numId="17">
    <w:abstractNumId w:val="16"/>
  </w:num>
  <w:num w:numId="18">
    <w:abstractNumId w:val="37"/>
  </w:num>
  <w:num w:numId="19">
    <w:abstractNumId w:val="43"/>
  </w:num>
  <w:num w:numId="20">
    <w:abstractNumId w:val="30"/>
  </w:num>
  <w:num w:numId="21">
    <w:abstractNumId w:val="25"/>
  </w:num>
  <w:num w:numId="22">
    <w:abstractNumId w:val="24"/>
  </w:num>
  <w:num w:numId="23">
    <w:abstractNumId w:val="14"/>
  </w:num>
  <w:num w:numId="24">
    <w:abstractNumId w:val="20"/>
  </w:num>
  <w:num w:numId="25">
    <w:abstractNumId w:val="11"/>
  </w:num>
  <w:num w:numId="26">
    <w:abstractNumId w:val="0"/>
  </w:num>
  <w:num w:numId="27">
    <w:abstractNumId w:val="2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</w:num>
  <w:num w:numId="31">
    <w:abstractNumId w:val="34"/>
  </w:num>
  <w:num w:numId="32">
    <w:abstractNumId w:val="7"/>
  </w:num>
  <w:num w:numId="33">
    <w:abstractNumId w:val="13"/>
  </w:num>
  <w:num w:numId="34">
    <w:abstractNumId w:val="4"/>
  </w:num>
  <w:num w:numId="35">
    <w:abstractNumId w:val="10"/>
  </w:num>
  <w:num w:numId="36">
    <w:abstractNumId w:val="1"/>
  </w:num>
  <w:num w:numId="37">
    <w:abstractNumId w:val="27"/>
  </w:num>
  <w:num w:numId="38">
    <w:abstractNumId w:val="23"/>
  </w:num>
  <w:num w:numId="39">
    <w:abstractNumId w:val="36"/>
  </w:num>
  <w:num w:numId="40">
    <w:abstractNumId w:val="28"/>
  </w:num>
  <w:num w:numId="41">
    <w:abstractNumId w:val="33"/>
  </w:num>
  <w:num w:numId="42">
    <w:abstractNumId w:val="29"/>
  </w:num>
  <w:num w:numId="43">
    <w:abstractNumId w:val="40"/>
  </w:num>
  <w:num w:numId="44">
    <w:abstractNumId w:val="15"/>
  </w:num>
  <w:num w:numId="45">
    <w:abstractNumId w:val="6"/>
  </w:num>
  <w:num w:numId="46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24"/>
    <w:rsid w:val="000007FB"/>
    <w:rsid w:val="00002ECD"/>
    <w:rsid w:val="00003CE6"/>
    <w:rsid w:val="00004195"/>
    <w:rsid w:val="00004458"/>
    <w:rsid w:val="00005575"/>
    <w:rsid w:val="00005CC5"/>
    <w:rsid w:val="0000643D"/>
    <w:rsid w:val="0000688B"/>
    <w:rsid w:val="000068E4"/>
    <w:rsid w:val="0000717F"/>
    <w:rsid w:val="000072A7"/>
    <w:rsid w:val="00007B68"/>
    <w:rsid w:val="0001028C"/>
    <w:rsid w:val="000123DE"/>
    <w:rsid w:val="0001272F"/>
    <w:rsid w:val="00012F35"/>
    <w:rsid w:val="00013C32"/>
    <w:rsid w:val="0001408C"/>
    <w:rsid w:val="00014631"/>
    <w:rsid w:val="00014BA2"/>
    <w:rsid w:val="0001522D"/>
    <w:rsid w:val="00015D3C"/>
    <w:rsid w:val="0001612D"/>
    <w:rsid w:val="000163F2"/>
    <w:rsid w:val="00016853"/>
    <w:rsid w:val="00016B34"/>
    <w:rsid w:val="000171A3"/>
    <w:rsid w:val="0002128A"/>
    <w:rsid w:val="000212C3"/>
    <w:rsid w:val="00021C27"/>
    <w:rsid w:val="00021E60"/>
    <w:rsid w:val="00022FA2"/>
    <w:rsid w:val="000251FC"/>
    <w:rsid w:val="00025905"/>
    <w:rsid w:val="00026D68"/>
    <w:rsid w:val="00030893"/>
    <w:rsid w:val="00031614"/>
    <w:rsid w:val="00031618"/>
    <w:rsid w:val="00032A0E"/>
    <w:rsid w:val="00033858"/>
    <w:rsid w:val="0003446E"/>
    <w:rsid w:val="0003640B"/>
    <w:rsid w:val="0003645B"/>
    <w:rsid w:val="00036CBF"/>
    <w:rsid w:val="00037DB0"/>
    <w:rsid w:val="0004082E"/>
    <w:rsid w:val="00041C4F"/>
    <w:rsid w:val="000422E3"/>
    <w:rsid w:val="00042D9B"/>
    <w:rsid w:val="00043A5E"/>
    <w:rsid w:val="00043D61"/>
    <w:rsid w:val="00044118"/>
    <w:rsid w:val="00044888"/>
    <w:rsid w:val="000452A2"/>
    <w:rsid w:val="00045CBD"/>
    <w:rsid w:val="000460E8"/>
    <w:rsid w:val="00047042"/>
    <w:rsid w:val="00047339"/>
    <w:rsid w:val="00047E18"/>
    <w:rsid w:val="000505FB"/>
    <w:rsid w:val="00050611"/>
    <w:rsid w:val="00050FBD"/>
    <w:rsid w:val="00051000"/>
    <w:rsid w:val="00051352"/>
    <w:rsid w:val="00051C39"/>
    <w:rsid w:val="0005238D"/>
    <w:rsid w:val="000528C3"/>
    <w:rsid w:val="00052BB6"/>
    <w:rsid w:val="00052FDA"/>
    <w:rsid w:val="000535E8"/>
    <w:rsid w:val="000541C9"/>
    <w:rsid w:val="00054C59"/>
    <w:rsid w:val="000555D9"/>
    <w:rsid w:val="000558AB"/>
    <w:rsid w:val="000566AB"/>
    <w:rsid w:val="0005679C"/>
    <w:rsid w:val="00057139"/>
    <w:rsid w:val="000573D3"/>
    <w:rsid w:val="00060054"/>
    <w:rsid w:val="00060877"/>
    <w:rsid w:val="00060D31"/>
    <w:rsid w:val="00061DCD"/>
    <w:rsid w:val="0006238F"/>
    <w:rsid w:val="00064293"/>
    <w:rsid w:val="000645E1"/>
    <w:rsid w:val="00065F7B"/>
    <w:rsid w:val="00066005"/>
    <w:rsid w:val="00066B05"/>
    <w:rsid w:val="00067383"/>
    <w:rsid w:val="00067819"/>
    <w:rsid w:val="00070DC6"/>
    <w:rsid w:val="000712CD"/>
    <w:rsid w:val="000714C8"/>
    <w:rsid w:val="0007235B"/>
    <w:rsid w:val="000734FF"/>
    <w:rsid w:val="00074181"/>
    <w:rsid w:val="00074B75"/>
    <w:rsid w:val="0007638A"/>
    <w:rsid w:val="00076621"/>
    <w:rsid w:val="000815F5"/>
    <w:rsid w:val="00081F5C"/>
    <w:rsid w:val="000829A1"/>
    <w:rsid w:val="00082EB8"/>
    <w:rsid w:val="00083064"/>
    <w:rsid w:val="000846D7"/>
    <w:rsid w:val="00084DC6"/>
    <w:rsid w:val="00085028"/>
    <w:rsid w:val="0008590D"/>
    <w:rsid w:val="000859BC"/>
    <w:rsid w:val="00085A40"/>
    <w:rsid w:val="00085B51"/>
    <w:rsid w:val="00085C5F"/>
    <w:rsid w:val="00085EC9"/>
    <w:rsid w:val="00086025"/>
    <w:rsid w:val="000905EC"/>
    <w:rsid w:val="00090B96"/>
    <w:rsid w:val="00091743"/>
    <w:rsid w:val="00092C6E"/>
    <w:rsid w:val="00092CF2"/>
    <w:rsid w:val="00093C02"/>
    <w:rsid w:val="0009424D"/>
    <w:rsid w:val="00094B8B"/>
    <w:rsid w:val="00095071"/>
    <w:rsid w:val="00095501"/>
    <w:rsid w:val="00096282"/>
    <w:rsid w:val="0009682F"/>
    <w:rsid w:val="000969B3"/>
    <w:rsid w:val="00096CD7"/>
    <w:rsid w:val="0009763F"/>
    <w:rsid w:val="00097884"/>
    <w:rsid w:val="000A004A"/>
    <w:rsid w:val="000A034F"/>
    <w:rsid w:val="000A12C3"/>
    <w:rsid w:val="000A1B1C"/>
    <w:rsid w:val="000A2A37"/>
    <w:rsid w:val="000A4C64"/>
    <w:rsid w:val="000A54F9"/>
    <w:rsid w:val="000A59EB"/>
    <w:rsid w:val="000A5A22"/>
    <w:rsid w:val="000A5B90"/>
    <w:rsid w:val="000A5F75"/>
    <w:rsid w:val="000A5FD6"/>
    <w:rsid w:val="000A65C1"/>
    <w:rsid w:val="000A702F"/>
    <w:rsid w:val="000A73AD"/>
    <w:rsid w:val="000A7DE4"/>
    <w:rsid w:val="000B2E97"/>
    <w:rsid w:val="000B3110"/>
    <w:rsid w:val="000B3136"/>
    <w:rsid w:val="000B38D3"/>
    <w:rsid w:val="000B42B8"/>
    <w:rsid w:val="000B52D2"/>
    <w:rsid w:val="000B6BA4"/>
    <w:rsid w:val="000B6D18"/>
    <w:rsid w:val="000B6E62"/>
    <w:rsid w:val="000B7E0A"/>
    <w:rsid w:val="000B7E34"/>
    <w:rsid w:val="000C0442"/>
    <w:rsid w:val="000C04E2"/>
    <w:rsid w:val="000C1EC8"/>
    <w:rsid w:val="000C2D66"/>
    <w:rsid w:val="000C2DAB"/>
    <w:rsid w:val="000C3AC3"/>
    <w:rsid w:val="000C485D"/>
    <w:rsid w:val="000C5F4B"/>
    <w:rsid w:val="000C643C"/>
    <w:rsid w:val="000C6BE1"/>
    <w:rsid w:val="000C6E07"/>
    <w:rsid w:val="000C712F"/>
    <w:rsid w:val="000C79E5"/>
    <w:rsid w:val="000D0E99"/>
    <w:rsid w:val="000D1D05"/>
    <w:rsid w:val="000D2F33"/>
    <w:rsid w:val="000D31B0"/>
    <w:rsid w:val="000D33F3"/>
    <w:rsid w:val="000D3AD7"/>
    <w:rsid w:val="000D6206"/>
    <w:rsid w:val="000D68E4"/>
    <w:rsid w:val="000D7447"/>
    <w:rsid w:val="000D7E5F"/>
    <w:rsid w:val="000E005F"/>
    <w:rsid w:val="000E03F7"/>
    <w:rsid w:val="000E055F"/>
    <w:rsid w:val="000E0871"/>
    <w:rsid w:val="000E087E"/>
    <w:rsid w:val="000E0F70"/>
    <w:rsid w:val="000E14C7"/>
    <w:rsid w:val="000E2322"/>
    <w:rsid w:val="000E2C1C"/>
    <w:rsid w:val="000E3B15"/>
    <w:rsid w:val="000E3D2C"/>
    <w:rsid w:val="000E440E"/>
    <w:rsid w:val="000E4AB9"/>
    <w:rsid w:val="000E5503"/>
    <w:rsid w:val="000E559D"/>
    <w:rsid w:val="000E63CC"/>
    <w:rsid w:val="000E7A1B"/>
    <w:rsid w:val="000E7B3C"/>
    <w:rsid w:val="000F01F4"/>
    <w:rsid w:val="000F02D9"/>
    <w:rsid w:val="000F030F"/>
    <w:rsid w:val="000F0482"/>
    <w:rsid w:val="000F084E"/>
    <w:rsid w:val="000F0A79"/>
    <w:rsid w:val="000F0BBD"/>
    <w:rsid w:val="000F0F58"/>
    <w:rsid w:val="000F16EF"/>
    <w:rsid w:val="000F1CF3"/>
    <w:rsid w:val="000F1F32"/>
    <w:rsid w:val="000F2205"/>
    <w:rsid w:val="000F2717"/>
    <w:rsid w:val="000F2D92"/>
    <w:rsid w:val="000F2E45"/>
    <w:rsid w:val="000F3206"/>
    <w:rsid w:val="000F368E"/>
    <w:rsid w:val="000F4413"/>
    <w:rsid w:val="000F45E9"/>
    <w:rsid w:val="000F464C"/>
    <w:rsid w:val="000F65B0"/>
    <w:rsid w:val="000F74B9"/>
    <w:rsid w:val="0010100D"/>
    <w:rsid w:val="0010120E"/>
    <w:rsid w:val="0010187C"/>
    <w:rsid w:val="00102D14"/>
    <w:rsid w:val="0010308B"/>
    <w:rsid w:val="00103AC1"/>
    <w:rsid w:val="0010497E"/>
    <w:rsid w:val="001050C7"/>
    <w:rsid w:val="00105158"/>
    <w:rsid w:val="00105FA1"/>
    <w:rsid w:val="001062E0"/>
    <w:rsid w:val="00110CEE"/>
    <w:rsid w:val="001113C5"/>
    <w:rsid w:val="00111675"/>
    <w:rsid w:val="001116C3"/>
    <w:rsid w:val="00111D66"/>
    <w:rsid w:val="00111FD8"/>
    <w:rsid w:val="00117BC8"/>
    <w:rsid w:val="00120333"/>
    <w:rsid w:val="00120ACE"/>
    <w:rsid w:val="00122413"/>
    <w:rsid w:val="00123748"/>
    <w:rsid w:val="00123D87"/>
    <w:rsid w:val="00124735"/>
    <w:rsid w:val="00124919"/>
    <w:rsid w:val="00125886"/>
    <w:rsid w:val="00125A7E"/>
    <w:rsid w:val="00125C9D"/>
    <w:rsid w:val="001275B9"/>
    <w:rsid w:val="00130245"/>
    <w:rsid w:val="00130A20"/>
    <w:rsid w:val="00130C11"/>
    <w:rsid w:val="00130ECB"/>
    <w:rsid w:val="001315C7"/>
    <w:rsid w:val="00132809"/>
    <w:rsid w:val="00132E91"/>
    <w:rsid w:val="001330AD"/>
    <w:rsid w:val="00133549"/>
    <w:rsid w:val="0013418F"/>
    <w:rsid w:val="0013426F"/>
    <w:rsid w:val="001342F7"/>
    <w:rsid w:val="001351AB"/>
    <w:rsid w:val="0013583C"/>
    <w:rsid w:val="001358BE"/>
    <w:rsid w:val="00135AE5"/>
    <w:rsid w:val="00137900"/>
    <w:rsid w:val="0014039B"/>
    <w:rsid w:val="0014062E"/>
    <w:rsid w:val="00140A7B"/>
    <w:rsid w:val="00140E0C"/>
    <w:rsid w:val="00141D79"/>
    <w:rsid w:val="00142339"/>
    <w:rsid w:val="00142562"/>
    <w:rsid w:val="00142A94"/>
    <w:rsid w:val="00142B23"/>
    <w:rsid w:val="0014313A"/>
    <w:rsid w:val="001434B5"/>
    <w:rsid w:val="00145758"/>
    <w:rsid w:val="00145FFE"/>
    <w:rsid w:val="00146F25"/>
    <w:rsid w:val="00146F65"/>
    <w:rsid w:val="0014713D"/>
    <w:rsid w:val="0015026B"/>
    <w:rsid w:val="00150686"/>
    <w:rsid w:val="00150F6A"/>
    <w:rsid w:val="00151E64"/>
    <w:rsid w:val="001520A3"/>
    <w:rsid w:val="001536EB"/>
    <w:rsid w:val="00153D11"/>
    <w:rsid w:val="00153D60"/>
    <w:rsid w:val="00154E7A"/>
    <w:rsid w:val="00154F78"/>
    <w:rsid w:val="00155160"/>
    <w:rsid w:val="001552CB"/>
    <w:rsid w:val="00156003"/>
    <w:rsid w:val="001602C1"/>
    <w:rsid w:val="001609A2"/>
    <w:rsid w:val="00160B90"/>
    <w:rsid w:val="00160FC6"/>
    <w:rsid w:val="00161260"/>
    <w:rsid w:val="00162300"/>
    <w:rsid w:val="0016377F"/>
    <w:rsid w:val="00164FD5"/>
    <w:rsid w:val="0016551B"/>
    <w:rsid w:val="001658AE"/>
    <w:rsid w:val="00165F7A"/>
    <w:rsid w:val="00166ABE"/>
    <w:rsid w:val="00166CF4"/>
    <w:rsid w:val="00166EB8"/>
    <w:rsid w:val="001675DC"/>
    <w:rsid w:val="001679B7"/>
    <w:rsid w:val="00170261"/>
    <w:rsid w:val="00170432"/>
    <w:rsid w:val="001710D4"/>
    <w:rsid w:val="0017186F"/>
    <w:rsid w:val="00172D75"/>
    <w:rsid w:val="00173055"/>
    <w:rsid w:val="001731A3"/>
    <w:rsid w:val="00173316"/>
    <w:rsid w:val="00173ED5"/>
    <w:rsid w:val="00174466"/>
    <w:rsid w:val="00174A3B"/>
    <w:rsid w:val="0017520A"/>
    <w:rsid w:val="001769A0"/>
    <w:rsid w:val="00177807"/>
    <w:rsid w:val="001804C4"/>
    <w:rsid w:val="00180859"/>
    <w:rsid w:val="00180A1E"/>
    <w:rsid w:val="00181263"/>
    <w:rsid w:val="001814C2"/>
    <w:rsid w:val="001817C5"/>
    <w:rsid w:val="00181E2A"/>
    <w:rsid w:val="00182118"/>
    <w:rsid w:val="001829C6"/>
    <w:rsid w:val="00182B00"/>
    <w:rsid w:val="00183183"/>
    <w:rsid w:val="00183CE3"/>
    <w:rsid w:val="00184710"/>
    <w:rsid w:val="001849EE"/>
    <w:rsid w:val="00186C40"/>
    <w:rsid w:val="00187166"/>
    <w:rsid w:val="00187BA8"/>
    <w:rsid w:val="00187F69"/>
    <w:rsid w:val="00192C38"/>
    <w:rsid w:val="00192C52"/>
    <w:rsid w:val="0019332F"/>
    <w:rsid w:val="00194B17"/>
    <w:rsid w:val="001955DB"/>
    <w:rsid w:val="00195F13"/>
    <w:rsid w:val="00195F36"/>
    <w:rsid w:val="00196642"/>
    <w:rsid w:val="00197266"/>
    <w:rsid w:val="00197C5D"/>
    <w:rsid w:val="001A01DC"/>
    <w:rsid w:val="001A0B6B"/>
    <w:rsid w:val="001A12EC"/>
    <w:rsid w:val="001A1534"/>
    <w:rsid w:val="001A1816"/>
    <w:rsid w:val="001A1B27"/>
    <w:rsid w:val="001A1C1D"/>
    <w:rsid w:val="001A1D33"/>
    <w:rsid w:val="001A1D76"/>
    <w:rsid w:val="001A1E16"/>
    <w:rsid w:val="001A2CD6"/>
    <w:rsid w:val="001A41B5"/>
    <w:rsid w:val="001A422F"/>
    <w:rsid w:val="001A4B2F"/>
    <w:rsid w:val="001A593A"/>
    <w:rsid w:val="001A6132"/>
    <w:rsid w:val="001A715C"/>
    <w:rsid w:val="001A7FEE"/>
    <w:rsid w:val="001B262D"/>
    <w:rsid w:val="001B4648"/>
    <w:rsid w:val="001B4E1C"/>
    <w:rsid w:val="001B4E41"/>
    <w:rsid w:val="001B7F22"/>
    <w:rsid w:val="001C00D9"/>
    <w:rsid w:val="001C097C"/>
    <w:rsid w:val="001C0B1B"/>
    <w:rsid w:val="001C21C5"/>
    <w:rsid w:val="001C28BB"/>
    <w:rsid w:val="001C453E"/>
    <w:rsid w:val="001C4787"/>
    <w:rsid w:val="001C6143"/>
    <w:rsid w:val="001C676A"/>
    <w:rsid w:val="001C6B3C"/>
    <w:rsid w:val="001C6E55"/>
    <w:rsid w:val="001C7D47"/>
    <w:rsid w:val="001C7E46"/>
    <w:rsid w:val="001D1A31"/>
    <w:rsid w:val="001D1B1A"/>
    <w:rsid w:val="001D1F0C"/>
    <w:rsid w:val="001D2AE6"/>
    <w:rsid w:val="001D2CC2"/>
    <w:rsid w:val="001D32DC"/>
    <w:rsid w:val="001D38C5"/>
    <w:rsid w:val="001D39BF"/>
    <w:rsid w:val="001D4036"/>
    <w:rsid w:val="001D569D"/>
    <w:rsid w:val="001D6909"/>
    <w:rsid w:val="001D6FB5"/>
    <w:rsid w:val="001D741C"/>
    <w:rsid w:val="001D7FC0"/>
    <w:rsid w:val="001E00B7"/>
    <w:rsid w:val="001E0977"/>
    <w:rsid w:val="001E2662"/>
    <w:rsid w:val="001E31BA"/>
    <w:rsid w:val="001E3272"/>
    <w:rsid w:val="001E3B69"/>
    <w:rsid w:val="001E4171"/>
    <w:rsid w:val="001E4282"/>
    <w:rsid w:val="001E4BF0"/>
    <w:rsid w:val="001E56EF"/>
    <w:rsid w:val="001E57B7"/>
    <w:rsid w:val="001E62F0"/>
    <w:rsid w:val="001E7E2A"/>
    <w:rsid w:val="001F0A55"/>
    <w:rsid w:val="001F0D6C"/>
    <w:rsid w:val="001F139D"/>
    <w:rsid w:val="001F18B9"/>
    <w:rsid w:val="001F2016"/>
    <w:rsid w:val="001F213F"/>
    <w:rsid w:val="001F2668"/>
    <w:rsid w:val="001F2701"/>
    <w:rsid w:val="001F289E"/>
    <w:rsid w:val="001F2CF2"/>
    <w:rsid w:val="001F3A68"/>
    <w:rsid w:val="001F4C30"/>
    <w:rsid w:val="001F4E61"/>
    <w:rsid w:val="001F5267"/>
    <w:rsid w:val="001F54CC"/>
    <w:rsid w:val="001F5636"/>
    <w:rsid w:val="001F5975"/>
    <w:rsid w:val="001F6543"/>
    <w:rsid w:val="001F6871"/>
    <w:rsid w:val="001F74A2"/>
    <w:rsid w:val="00200009"/>
    <w:rsid w:val="00202408"/>
    <w:rsid w:val="002025DB"/>
    <w:rsid w:val="00202D55"/>
    <w:rsid w:val="002034C5"/>
    <w:rsid w:val="002036C6"/>
    <w:rsid w:val="0020373B"/>
    <w:rsid w:val="00203D50"/>
    <w:rsid w:val="002049B5"/>
    <w:rsid w:val="00204BAA"/>
    <w:rsid w:val="00204CB7"/>
    <w:rsid w:val="00204EB4"/>
    <w:rsid w:val="00204F6E"/>
    <w:rsid w:val="002056BF"/>
    <w:rsid w:val="002057CC"/>
    <w:rsid w:val="002059E9"/>
    <w:rsid w:val="00205ADA"/>
    <w:rsid w:val="002061C8"/>
    <w:rsid w:val="002069BB"/>
    <w:rsid w:val="00206D3F"/>
    <w:rsid w:val="0020740B"/>
    <w:rsid w:val="00210055"/>
    <w:rsid w:val="0021049F"/>
    <w:rsid w:val="0021081C"/>
    <w:rsid w:val="00211EEF"/>
    <w:rsid w:val="002123F2"/>
    <w:rsid w:val="002138AB"/>
    <w:rsid w:val="00213E6A"/>
    <w:rsid w:val="0021602C"/>
    <w:rsid w:val="0021617C"/>
    <w:rsid w:val="002163BF"/>
    <w:rsid w:val="00216E55"/>
    <w:rsid w:val="00217C21"/>
    <w:rsid w:val="0022198E"/>
    <w:rsid w:val="00223266"/>
    <w:rsid w:val="002239C5"/>
    <w:rsid w:val="00224FE9"/>
    <w:rsid w:val="00225107"/>
    <w:rsid w:val="00225FBE"/>
    <w:rsid w:val="0022641A"/>
    <w:rsid w:val="00226B35"/>
    <w:rsid w:val="00232103"/>
    <w:rsid w:val="00232973"/>
    <w:rsid w:val="0023423F"/>
    <w:rsid w:val="00234CC8"/>
    <w:rsid w:val="0023568A"/>
    <w:rsid w:val="00235DA8"/>
    <w:rsid w:val="0023633D"/>
    <w:rsid w:val="0023687B"/>
    <w:rsid w:val="00236D1D"/>
    <w:rsid w:val="002373C2"/>
    <w:rsid w:val="00237B36"/>
    <w:rsid w:val="00240464"/>
    <w:rsid w:val="00240CD6"/>
    <w:rsid w:val="0024127B"/>
    <w:rsid w:val="00241285"/>
    <w:rsid w:val="00241E76"/>
    <w:rsid w:val="002435EA"/>
    <w:rsid w:val="0024472C"/>
    <w:rsid w:val="002460A8"/>
    <w:rsid w:val="00246951"/>
    <w:rsid w:val="00246983"/>
    <w:rsid w:val="002473C7"/>
    <w:rsid w:val="00247506"/>
    <w:rsid w:val="00247591"/>
    <w:rsid w:val="0025016D"/>
    <w:rsid w:val="00250B8A"/>
    <w:rsid w:val="00250D72"/>
    <w:rsid w:val="00251B54"/>
    <w:rsid w:val="002525F5"/>
    <w:rsid w:val="0025320B"/>
    <w:rsid w:val="00254F71"/>
    <w:rsid w:val="002565E9"/>
    <w:rsid w:val="002567A3"/>
    <w:rsid w:val="00256B69"/>
    <w:rsid w:val="00256DDC"/>
    <w:rsid w:val="00257511"/>
    <w:rsid w:val="00257845"/>
    <w:rsid w:val="00257911"/>
    <w:rsid w:val="00261627"/>
    <w:rsid w:val="00262976"/>
    <w:rsid w:val="00262B66"/>
    <w:rsid w:val="002634C4"/>
    <w:rsid w:val="002637D4"/>
    <w:rsid w:val="0026426C"/>
    <w:rsid w:val="00264599"/>
    <w:rsid w:val="002645BF"/>
    <w:rsid w:val="00264AE2"/>
    <w:rsid w:val="0026644F"/>
    <w:rsid w:val="002667AF"/>
    <w:rsid w:val="002675D4"/>
    <w:rsid w:val="00267723"/>
    <w:rsid w:val="00267A37"/>
    <w:rsid w:val="00267C4D"/>
    <w:rsid w:val="00270015"/>
    <w:rsid w:val="002709C3"/>
    <w:rsid w:val="00270BFC"/>
    <w:rsid w:val="0027243B"/>
    <w:rsid w:val="00273997"/>
    <w:rsid w:val="002739D6"/>
    <w:rsid w:val="00274010"/>
    <w:rsid w:val="0027416E"/>
    <w:rsid w:val="002748A8"/>
    <w:rsid w:val="00274A8A"/>
    <w:rsid w:val="002750A9"/>
    <w:rsid w:val="00275887"/>
    <w:rsid w:val="00275F7B"/>
    <w:rsid w:val="002760E2"/>
    <w:rsid w:val="00276321"/>
    <w:rsid w:val="002767EA"/>
    <w:rsid w:val="00277E61"/>
    <w:rsid w:val="00280942"/>
    <w:rsid w:val="002833C3"/>
    <w:rsid w:val="00283593"/>
    <w:rsid w:val="00285834"/>
    <w:rsid w:val="00285B66"/>
    <w:rsid w:val="00285E1B"/>
    <w:rsid w:val="00286976"/>
    <w:rsid w:val="00286EA9"/>
    <w:rsid w:val="00286FB5"/>
    <w:rsid w:val="00287DB4"/>
    <w:rsid w:val="00291913"/>
    <w:rsid w:val="002924E6"/>
    <w:rsid w:val="00293878"/>
    <w:rsid w:val="002947D7"/>
    <w:rsid w:val="0029547A"/>
    <w:rsid w:val="00295E3E"/>
    <w:rsid w:val="00296D1A"/>
    <w:rsid w:val="0029748B"/>
    <w:rsid w:val="002977BE"/>
    <w:rsid w:val="002A01A3"/>
    <w:rsid w:val="002A0D22"/>
    <w:rsid w:val="002A1D13"/>
    <w:rsid w:val="002A21D7"/>
    <w:rsid w:val="002A247F"/>
    <w:rsid w:val="002A3170"/>
    <w:rsid w:val="002A40C7"/>
    <w:rsid w:val="002A40DC"/>
    <w:rsid w:val="002A446D"/>
    <w:rsid w:val="002A48E0"/>
    <w:rsid w:val="002A4DA1"/>
    <w:rsid w:val="002A52E2"/>
    <w:rsid w:val="002A55B5"/>
    <w:rsid w:val="002A5D08"/>
    <w:rsid w:val="002A61B4"/>
    <w:rsid w:val="002A6421"/>
    <w:rsid w:val="002A6883"/>
    <w:rsid w:val="002A6D13"/>
    <w:rsid w:val="002A735A"/>
    <w:rsid w:val="002A753E"/>
    <w:rsid w:val="002A780F"/>
    <w:rsid w:val="002B160A"/>
    <w:rsid w:val="002B20F5"/>
    <w:rsid w:val="002B2C78"/>
    <w:rsid w:val="002B3220"/>
    <w:rsid w:val="002B3DED"/>
    <w:rsid w:val="002B4147"/>
    <w:rsid w:val="002B4273"/>
    <w:rsid w:val="002B4585"/>
    <w:rsid w:val="002B49AB"/>
    <w:rsid w:val="002B5127"/>
    <w:rsid w:val="002B525E"/>
    <w:rsid w:val="002B6FB9"/>
    <w:rsid w:val="002B7379"/>
    <w:rsid w:val="002B754E"/>
    <w:rsid w:val="002C0E45"/>
    <w:rsid w:val="002C1649"/>
    <w:rsid w:val="002C1888"/>
    <w:rsid w:val="002C1DB9"/>
    <w:rsid w:val="002C2055"/>
    <w:rsid w:val="002C22B2"/>
    <w:rsid w:val="002C31F7"/>
    <w:rsid w:val="002C33B1"/>
    <w:rsid w:val="002C43B6"/>
    <w:rsid w:val="002C46B1"/>
    <w:rsid w:val="002C540B"/>
    <w:rsid w:val="002C5666"/>
    <w:rsid w:val="002C5B06"/>
    <w:rsid w:val="002C622B"/>
    <w:rsid w:val="002C6587"/>
    <w:rsid w:val="002C73EC"/>
    <w:rsid w:val="002C7410"/>
    <w:rsid w:val="002D0B6E"/>
    <w:rsid w:val="002D17CC"/>
    <w:rsid w:val="002D42B2"/>
    <w:rsid w:val="002D4FBC"/>
    <w:rsid w:val="002D6945"/>
    <w:rsid w:val="002D6BB1"/>
    <w:rsid w:val="002D6EC5"/>
    <w:rsid w:val="002D715F"/>
    <w:rsid w:val="002D79BB"/>
    <w:rsid w:val="002D7A09"/>
    <w:rsid w:val="002E01A7"/>
    <w:rsid w:val="002E1A0B"/>
    <w:rsid w:val="002E221E"/>
    <w:rsid w:val="002E23B0"/>
    <w:rsid w:val="002E31E4"/>
    <w:rsid w:val="002E38D3"/>
    <w:rsid w:val="002E3AB8"/>
    <w:rsid w:val="002E3BBD"/>
    <w:rsid w:val="002E44C5"/>
    <w:rsid w:val="002E4917"/>
    <w:rsid w:val="002E4DB9"/>
    <w:rsid w:val="002E53F2"/>
    <w:rsid w:val="002E6535"/>
    <w:rsid w:val="002E66BB"/>
    <w:rsid w:val="002E6B00"/>
    <w:rsid w:val="002E798C"/>
    <w:rsid w:val="002E7E36"/>
    <w:rsid w:val="002F023D"/>
    <w:rsid w:val="002F346D"/>
    <w:rsid w:val="002F39BD"/>
    <w:rsid w:val="002F4663"/>
    <w:rsid w:val="002F4BDC"/>
    <w:rsid w:val="002F51A9"/>
    <w:rsid w:val="002F5BDD"/>
    <w:rsid w:val="002F62D1"/>
    <w:rsid w:val="002F6558"/>
    <w:rsid w:val="002F713F"/>
    <w:rsid w:val="002F75B8"/>
    <w:rsid w:val="002F7ABD"/>
    <w:rsid w:val="0030019A"/>
    <w:rsid w:val="00300D8D"/>
    <w:rsid w:val="0030118A"/>
    <w:rsid w:val="00301217"/>
    <w:rsid w:val="00301D4A"/>
    <w:rsid w:val="00302802"/>
    <w:rsid w:val="00302AB4"/>
    <w:rsid w:val="00302F6D"/>
    <w:rsid w:val="00304F96"/>
    <w:rsid w:val="00305994"/>
    <w:rsid w:val="0030600A"/>
    <w:rsid w:val="0030677F"/>
    <w:rsid w:val="00306FD7"/>
    <w:rsid w:val="00307207"/>
    <w:rsid w:val="00307A1D"/>
    <w:rsid w:val="00307D5E"/>
    <w:rsid w:val="00310141"/>
    <w:rsid w:val="00310602"/>
    <w:rsid w:val="003106B7"/>
    <w:rsid w:val="003120ED"/>
    <w:rsid w:val="003122A7"/>
    <w:rsid w:val="003124FB"/>
    <w:rsid w:val="0031257F"/>
    <w:rsid w:val="00312BBA"/>
    <w:rsid w:val="00315170"/>
    <w:rsid w:val="00315609"/>
    <w:rsid w:val="0031584B"/>
    <w:rsid w:val="003159CE"/>
    <w:rsid w:val="00315C0A"/>
    <w:rsid w:val="00315F93"/>
    <w:rsid w:val="0031620E"/>
    <w:rsid w:val="003171C0"/>
    <w:rsid w:val="003179AA"/>
    <w:rsid w:val="00320199"/>
    <w:rsid w:val="00320C04"/>
    <w:rsid w:val="00321B1B"/>
    <w:rsid w:val="003220B2"/>
    <w:rsid w:val="00323962"/>
    <w:rsid w:val="00324071"/>
    <w:rsid w:val="00325679"/>
    <w:rsid w:val="0032620E"/>
    <w:rsid w:val="00326A3E"/>
    <w:rsid w:val="00326BF5"/>
    <w:rsid w:val="003271B8"/>
    <w:rsid w:val="00327460"/>
    <w:rsid w:val="00327F7A"/>
    <w:rsid w:val="00330BC8"/>
    <w:rsid w:val="003323B7"/>
    <w:rsid w:val="003327A2"/>
    <w:rsid w:val="00333A94"/>
    <w:rsid w:val="00333C4C"/>
    <w:rsid w:val="003343CC"/>
    <w:rsid w:val="003347AB"/>
    <w:rsid w:val="00337388"/>
    <w:rsid w:val="003375E7"/>
    <w:rsid w:val="00340515"/>
    <w:rsid w:val="00343AAC"/>
    <w:rsid w:val="0034442F"/>
    <w:rsid w:val="003447BE"/>
    <w:rsid w:val="003447C1"/>
    <w:rsid w:val="00344945"/>
    <w:rsid w:val="00344986"/>
    <w:rsid w:val="00344A63"/>
    <w:rsid w:val="00345816"/>
    <w:rsid w:val="0034586F"/>
    <w:rsid w:val="003458C9"/>
    <w:rsid w:val="00345D99"/>
    <w:rsid w:val="00345F2B"/>
    <w:rsid w:val="0034737E"/>
    <w:rsid w:val="00347CBE"/>
    <w:rsid w:val="003509C5"/>
    <w:rsid w:val="003512D8"/>
    <w:rsid w:val="00352828"/>
    <w:rsid w:val="00352A0C"/>
    <w:rsid w:val="003531BD"/>
    <w:rsid w:val="003531D5"/>
    <w:rsid w:val="003547D3"/>
    <w:rsid w:val="00354917"/>
    <w:rsid w:val="003552F1"/>
    <w:rsid w:val="003559E4"/>
    <w:rsid w:val="0035793A"/>
    <w:rsid w:val="00357956"/>
    <w:rsid w:val="003616C6"/>
    <w:rsid w:val="003617B7"/>
    <w:rsid w:val="00361951"/>
    <w:rsid w:val="00361A2C"/>
    <w:rsid w:val="003622A4"/>
    <w:rsid w:val="003628D8"/>
    <w:rsid w:val="00362BAF"/>
    <w:rsid w:val="00363EAA"/>
    <w:rsid w:val="00364A46"/>
    <w:rsid w:val="00364A7A"/>
    <w:rsid w:val="00364D2E"/>
    <w:rsid w:val="003652FA"/>
    <w:rsid w:val="00365BE7"/>
    <w:rsid w:val="0036620A"/>
    <w:rsid w:val="003665E9"/>
    <w:rsid w:val="00366943"/>
    <w:rsid w:val="00367C8B"/>
    <w:rsid w:val="003713E9"/>
    <w:rsid w:val="0037229B"/>
    <w:rsid w:val="003725DD"/>
    <w:rsid w:val="00372E2A"/>
    <w:rsid w:val="00372FC4"/>
    <w:rsid w:val="00372FEC"/>
    <w:rsid w:val="003733BC"/>
    <w:rsid w:val="0037355E"/>
    <w:rsid w:val="0037560F"/>
    <w:rsid w:val="00375999"/>
    <w:rsid w:val="003779AB"/>
    <w:rsid w:val="00377C59"/>
    <w:rsid w:val="003801F0"/>
    <w:rsid w:val="00380A07"/>
    <w:rsid w:val="00380BD8"/>
    <w:rsid w:val="00382CF1"/>
    <w:rsid w:val="00383213"/>
    <w:rsid w:val="00383699"/>
    <w:rsid w:val="00383BF2"/>
    <w:rsid w:val="00383FCF"/>
    <w:rsid w:val="00384413"/>
    <w:rsid w:val="0038469F"/>
    <w:rsid w:val="00384854"/>
    <w:rsid w:val="00386421"/>
    <w:rsid w:val="0038709A"/>
    <w:rsid w:val="0038716D"/>
    <w:rsid w:val="00390618"/>
    <w:rsid w:val="0039101C"/>
    <w:rsid w:val="003910C1"/>
    <w:rsid w:val="0039254D"/>
    <w:rsid w:val="0039553B"/>
    <w:rsid w:val="00395607"/>
    <w:rsid w:val="0039590D"/>
    <w:rsid w:val="003972B2"/>
    <w:rsid w:val="003974BD"/>
    <w:rsid w:val="0039759A"/>
    <w:rsid w:val="003A0538"/>
    <w:rsid w:val="003A1A15"/>
    <w:rsid w:val="003A2129"/>
    <w:rsid w:val="003A2E89"/>
    <w:rsid w:val="003A3394"/>
    <w:rsid w:val="003A48E6"/>
    <w:rsid w:val="003A48FE"/>
    <w:rsid w:val="003A4D23"/>
    <w:rsid w:val="003A5221"/>
    <w:rsid w:val="003A5919"/>
    <w:rsid w:val="003A6BC7"/>
    <w:rsid w:val="003A7008"/>
    <w:rsid w:val="003A7DAA"/>
    <w:rsid w:val="003A7E53"/>
    <w:rsid w:val="003A7EE3"/>
    <w:rsid w:val="003B0C13"/>
    <w:rsid w:val="003B1447"/>
    <w:rsid w:val="003B1552"/>
    <w:rsid w:val="003B1B88"/>
    <w:rsid w:val="003B2C90"/>
    <w:rsid w:val="003B3BF2"/>
    <w:rsid w:val="003B5E89"/>
    <w:rsid w:val="003B788A"/>
    <w:rsid w:val="003B7F75"/>
    <w:rsid w:val="003C0D79"/>
    <w:rsid w:val="003C13C3"/>
    <w:rsid w:val="003C177C"/>
    <w:rsid w:val="003C1955"/>
    <w:rsid w:val="003C2ED2"/>
    <w:rsid w:val="003C2FA5"/>
    <w:rsid w:val="003C5985"/>
    <w:rsid w:val="003C5BEF"/>
    <w:rsid w:val="003C5C23"/>
    <w:rsid w:val="003C5C73"/>
    <w:rsid w:val="003D0445"/>
    <w:rsid w:val="003D08B4"/>
    <w:rsid w:val="003D1AA0"/>
    <w:rsid w:val="003D1EC6"/>
    <w:rsid w:val="003D2368"/>
    <w:rsid w:val="003D3DDD"/>
    <w:rsid w:val="003D4DC6"/>
    <w:rsid w:val="003D55EA"/>
    <w:rsid w:val="003D5872"/>
    <w:rsid w:val="003D6859"/>
    <w:rsid w:val="003D7D63"/>
    <w:rsid w:val="003E03E2"/>
    <w:rsid w:val="003E06CD"/>
    <w:rsid w:val="003E212F"/>
    <w:rsid w:val="003E2668"/>
    <w:rsid w:val="003E2B33"/>
    <w:rsid w:val="003E3444"/>
    <w:rsid w:val="003E3709"/>
    <w:rsid w:val="003E3B2A"/>
    <w:rsid w:val="003E3C00"/>
    <w:rsid w:val="003E559F"/>
    <w:rsid w:val="003E5C2D"/>
    <w:rsid w:val="003E5ED4"/>
    <w:rsid w:val="003E5FDA"/>
    <w:rsid w:val="003E7345"/>
    <w:rsid w:val="003E7419"/>
    <w:rsid w:val="003E75CD"/>
    <w:rsid w:val="003E7B5E"/>
    <w:rsid w:val="003F0109"/>
    <w:rsid w:val="003F094C"/>
    <w:rsid w:val="003F0B51"/>
    <w:rsid w:val="003F0BE7"/>
    <w:rsid w:val="003F12FC"/>
    <w:rsid w:val="003F242B"/>
    <w:rsid w:val="003F294F"/>
    <w:rsid w:val="003F3941"/>
    <w:rsid w:val="003F3C53"/>
    <w:rsid w:val="003F4911"/>
    <w:rsid w:val="003F7574"/>
    <w:rsid w:val="003F78D2"/>
    <w:rsid w:val="004002C4"/>
    <w:rsid w:val="00400A2E"/>
    <w:rsid w:val="00400C91"/>
    <w:rsid w:val="00401E7B"/>
    <w:rsid w:val="00402CB7"/>
    <w:rsid w:val="00403326"/>
    <w:rsid w:val="00403896"/>
    <w:rsid w:val="00403F2D"/>
    <w:rsid w:val="0040408B"/>
    <w:rsid w:val="00404D45"/>
    <w:rsid w:val="004066CC"/>
    <w:rsid w:val="00407C20"/>
    <w:rsid w:val="004107B7"/>
    <w:rsid w:val="0041091C"/>
    <w:rsid w:val="00410E81"/>
    <w:rsid w:val="00411979"/>
    <w:rsid w:val="00411C0A"/>
    <w:rsid w:val="00411CB7"/>
    <w:rsid w:val="0041295E"/>
    <w:rsid w:val="00412D21"/>
    <w:rsid w:val="00414268"/>
    <w:rsid w:val="0041457F"/>
    <w:rsid w:val="00414DFD"/>
    <w:rsid w:val="00415040"/>
    <w:rsid w:val="0041534C"/>
    <w:rsid w:val="0041569B"/>
    <w:rsid w:val="004156ED"/>
    <w:rsid w:val="004168ED"/>
    <w:rsid w:val="00417A00"/>
    <w:rsid w:val="00417B34"/>
    <w:rsid w:val="0042023D"/>
    <w:rsid w:val="0042035B"/>
    <w:rsid w:val="00420992"/>
    <w:rsid w:val="00421420"/>
    <w:rsid w:val="00421EFB"/>
    <w:rsid w:val="004226C2"/>
    <w:rsid w:val="0042464C"/>
    <w:rsid w:val="00425511"/>
    <w:rsid w:val="00425942"/>
    <w:rsid w:val="00425A15"/>
    <w:rsid w:val="004263D7"/>
    <w:rsid w:val="004265F7"/>
    <w:rsid w:val="004269A3"/>
    <w:rsid w:val="004272DE"/>
    <w:rsid w:val="00430DD0"/>
    <w:rsid w:val="00431640"/>
    <w:rsid w:val="00432426"/>
    <w:rsid w:val="004329BF"/>
    <w:rsid w:val="00432E02"/>
    <w:rsid w:val="00433002"/>
    <w:rsid w:val="00433335"/>
    <w:rsid w:val="0043359A"/>
    <w:rsid w:val="00433938"/>
    <w:rsid w:val="00433DA4"/>
    <w:rsid w:val="004344CB"/>
    <w:rsid w:val="00434567"/>
    <w:rsid w:val="00434C18"/>
    <w:rsid w:val="00435731"/>
    <w:rsid w:val="004359F3"/>
    <w:rsid w:val="0043701A"/>
    <w:rsid w:val="00437275"/>
    <w:rsid w:val="00437E83"/>
    <w:rsid w:val="00440344"/>
    <w:rsid w:val="0044081A"/>
    <w:rsid w:val="00440CD2"/>
    <w:rsid w:val="004415A3"/>
    <w:rsid w:val="0044240F"/>
    <w:rsid w:val="004435C4"/>
    <w:rsid w:val="0044376C"/>
    <w:rsid w:val="00443C57"/>
    <w:rsid w:val="00443D50"/>
    <w:rsid w:val="004442E1"/>
    <w:rsid w:val="00444559"/>
    <w:rsid w:val="00445146"/>
    <w:rsid w:val="004459EE"/>
    <w:rsid w:val="00445D26"/>
    <w:rsid w:val="00446763"/>
    <w:rsid w:val="004468B2"/>
    <w:rsid w:val="00446913"/>
    <w:rsid w:val="00446BB2"/>
    <w:rsid w:val="00446D4A"/>
    <w:rsid w:val="00446D9F"/>
    <w:rsid w:val="0044795D"/>
    <w:rsid w:val="0045156B"/>
    <w:rsid w:val="00451FE8"/>
    <w:rsid w:val="0045240A"/>
    <w:rsid w:val="00452896"/>
    <w:rsid w:val="00452898"/>
    <w:rsid w:val="004532D8"/>
    <w:rsid w:val="00453C43"/>
    <w:rsid w:val="0045425C"/>
    <w:rsid w:val="00455014"/>
    <w:rsid w:val="0045530F"/>
    <w:rsid w:val="004557C5"/>
    <w:rsid w:val="00455E7E"/>
    <w:rsid w:val="004574FF"/>
    <w:rsid w:val="00457644"/>
    <w:rsid w:val="00457A2B"/>
    <w:rsid w:val="00457C62"/>
    <w:rsid w:val="004601E3"/>
    <w:rsid w:val="00460C4B"/>
    <w:rsid w:val="00461ABC"/>
    <w:rsid w:val="004629A1"/>
    <w:rsid w:val="00462B83"/>
    <w:rsid w:val="004632A4"/>
    <w:rsid w:val="00465C67"/>
    <w:rsid w:val="00470626"/>
    <w:rsid w:val="00471772"/>
    <w:rsid w:val="004724F8"/>
    <w:rsid w:val="00473F4F"/>
    <w:rsid w:val="00475F3E"/>
    <w:rsid w:val="004761B3"/>
    <w:rsid w:val="004761F6"/>
    <w:rsid w:val="004763DF"/>
    <w:rsid w:val="00480A66"/>
    <w:rsid w:val="00481F41"/>
    <w:rsid w:val="00484545"/>
    <w:rsid w:val="004864C7"/>
    <w:rsid w:val="00486811"/>
    <w:rsid w:val="00486E52"/>
    <w:rsid w:val="00487B0D"/>
    <w:rsid w:val="004900E4"/>
    <w:rsid w:val="004900E5"/>
    <w:rsid w:val="0049026F"/>
    <w:rsid w:val="004902D6"/>
    <w:rsid w:val="00490BA5"/>
    <w:rsid w:val="00494AFD"/>
    <w:rsid w:val="00496534"/>
    <w:rsid w:val="004968F9"/>
    <w:rsid w:val="00496A56"/>
    <w:rsid w:val="00496CC6"/>
    <w:rsid w:val="004A034B"/>
    <w:rsid w:val="004A07DC"/>
    <w:rsid w:val="004A08EA"/>
    <w:rsid w:val="004A0F5F"/>
    <w:rsid w:val="004A16B1"/>
    <w:rsid w:val="004A1C52"/>
    <w:rsid w:val="004A2957"/>
    <w:rsid w:val="004A3A95"/>
    <w:rsid w:val="004A3C49"/>
    <w:rsid w:val="004A4D2D"/>
    <w:rsid w:val="004A4FA9"/>
    <w:rsid w:val="004A54AD"/>
    <w:rsid w:val="004A5D11"/>
    <w:rsid w:val="004A63F0"/>
    <w:rsid w:val="004A6871"/>
    <w:rsid w:val="004A6F5B"/>
    <w:rsid w:val="004A7267"/>
    <w:rsid w:val="004B016B"/>
    <w:rsid w:val="004B0284"/>
    <w:rsid w:val="004B0698"/>
    <w:rsid w:val="004B0D0C"/>
    <w:rsid w:val="004B38E6"/>
    <w:rsid w:val="004B3BA8"/>
    <w:rsid w:val="004B53B9"/>
    <w:rsid w:val="004B5A07"/>
    <w:rsid w:val="004B5B7C"/>
    <w:rsid w:val="004B5C5E"/>
    <w:rsid w:val="004B68EF"/>
    <w:rsid w:val="004B716A"/>
    <w:rsid w:val="004B7A6C"/>
    <w:rsid w:val="004B7E9D"/>
    <w:rsid w:val="004C0556"/>
    <w:rsid w:val="004C0593"/>
    <w:rsid w:val="004C0F76"/>
    <w:rsid w:val="004C137C"/>
    <w:rsid w:val="004C15E6"/>
    <w:rsid w:val="004C2426"/>
    <w:rsid w:val="004C278A"/>
    <w:rsid w:val="004C297A"/>
    <w:rsid w:val="004C2FD8"/>
    <w:rsid w:val="004C3702"/>
    <w:rsid w:val="004C3E17"/>
    <w:rsid w:val="004C40FE"/>
    <w:rsid w:val="004C50B6"/>
    <w:rsid w:val="004C5698"/>
    <w:rsid w:val="004C5CC1"/>
    <w:rsid w:val="004C6020"/>
    <w:rsid w:val="004C79CA"/>
    <w:rsid w:val="004D3341"/>
    <w:rsid w:val="004D3404"/>
    <w:rsid w:val="004D3EE2"/>
    <w:rsid w:val="004D4F34"/>
    <w:rsid w:val="004D55C5"/>
    <w:rsid w:val="004D5848"/>
    <w:rsid w:val="004D6B1B"/>
    <w:rsid w:val="004D7142"/>
    <w:rsid w:val="004D7C8F"/>
    <w:rsid w:val="004E10C8"/>
    <w:rsid w:val="004E17ED"/>
    <w:rsid w:val="004E1E11"/>
    <w:rsid w:val="004E2068"/>
    <w:rsid w:val="004E2420"/>
    <w:rsid w:val="004E2745"/>
    <w:rsid w:val="004E370E"/>
    <w:rsid w:val="004E43AB"/>
    <w:rsid w:val="004E4DC8"/>
    <w:rsid w:val="004E5360"/>
    <w:rsid w:val="004E5878"/>
    <w:rsid w:val="004E62D3"/>
    <w:rsid w:val="004E6AAC"/>
    <w:rsid w:val="004E6ECF"/>
    <w:rsid w:val="004E7024"/>
    <w:rsid w:val="004F0C75"/>
    <w:rsid w:val="004F2CB7"/>
    <w:rsid w:val="004F2D5D"/>
    <w:rsid w:val="004F33D0"/>
    <w:rsid w:val="004F3864"/>
    <w:rsid w:val="004F3BE1"/>
    <w:rsid w:val="004F47F8"/>
    <w:rsid w:val="004F54AF"/>
    <w:rsid w:val="004F626F"/>
    <w:rsid w:val="004F7205"/>
    <w:rsid w:val="004F777E"/>
    <w:rsid w:val="004F7BA1"/>
    <w:rsid w:val="005005F3"/>
    <w:rsid w:val="00501C4E"/>
    <w:rsid w:val="0050267B"/>
    <w:rsid w:val="00502A1C"/>
    <w:rsid w:val="0050378A"/>
    <w:rsid w:val="00503ECC"/>
    <w:rsid w:val="005046A8"/>
    <w:rsid w:val="0050493D"/>
    <w:rsid w:val="00504A0B"/>
    <w:rsid w:val="00505119"/>
    <w:rsid w:val="0050571B"/>
    <w:rsid w:val="00505DE7"/>
    <w:rsid w:val="00505E1B"/>
    <w:rsid w:val="00506D5E"/>
    <w:rsid w:val="00507F23"/>
    <w:rsid w:val="0051017C"/>
    <w:rsid w:val="00510AFA"/>
    <w:rsid w:val="00512312"/>
    <w:rsid w:val="00512A47"/>
    <w:rsid w:val="0051392C"/>
    <w:rsid w:val="00513C8B"/>
    <w:rsid w:val="005142E0"/>
    <w:rsid w:val="005151EB"/>
    <w:rsid w:val="0051570E"/>
    <w:rsid w:val="0051587F"/>
    <w:rsid w:val="00515BC7"/>
    <w:rsid w:val="005163B1"/>
    <w:rsid w:val="00516CD1"/>
    <w:rsid w:val="00517BDE"/>
    <w:rsid w:val="0052068D"/>
    <w:rsid w:val="00520745"/>
    <w:rsid w:val="00520979"/>
    <w:rsid w:val="00520B9D"/>
    <w:rsid w:val="005211D1"/>
    <w:rsid w:val="005214EB"/>
    <w:rsid w:val="0052175A"/>
    <w:rsid w:val="00522159"/>
    <w:rsid w:val="00522515"/>
    <w:rsid w:val="00522DAE"/>
    <w:rsid w:val="0052300E"/>
    <w:rsid w:val="005231F5"/>
    <w:rsid w:val="005242C0"/>
    <w:rsid w:val="005251F0"/>
    <w:rsid w:val="00525432"/>
    <w:rsid w:val="005263EE"/>
    <w:rsid w:val="005264C1"/>
    <w:rsid w:val="00526F09"/>
    <w:rsid w:val="00527711"/>
    <w:rsid w:val="00530557"/>
    <w:rsid w:val="00530CA3"/>
    <w:rsid w:val="005311B9"/>
    <w:rsid w:val="00531286"/>
    <w:rsid w:val="00531663"/>
    <w:rsid w:val="00531822"/>
    <w:rsid w:val="005319DE"/>
    <w:rsid w:val="00531D15"/>
    <w:rsid w:val="00533FD6"/>
    <w:rsid w:val="0053458E"/>
    <w:rsid w:val="005356D9"/>
    <w:rsid w:val="00535D5B"/>
    <w:rsid w:val="005363F0"/>
    <w:rsid w:val="00536508"/>
    <w:rsid w:val="005365C1"/>
    <w:rsid w:val="0053664D"/>
    <w:rsid w:val="00536A2F"/>
    <w:rsid w:val="00536CDC"/>
    <w:rsid w:val="00536ED5"/>
    <w:rsid w:val="005377C9"/>
    <w:rsid w:val="00537965"/>
    <w:rsid w:val="00540765"/>
    <w:rsid w:val="005411DB"/>
    <w:rsid w:val="005413B2"/>
    <w:rsid w:val="00541B8F"/>
    <w:rsid w:val="00542D1D"/>
    <w:rsid w:val="005437C9"/>
    <w:rsid w:val="00545165"/>
    <w:rsid w:val="00545209"/>
    <w:rsid w:val="0054571F"/>
    <w:rsid w:val="00545A1C"/>
    <w:rsid w:val="00545CB9"/>
    <w:rsid w:val="00545D97"/>
    <w:rsid w:val="0054631C"/>
    <w:rsid w:val="005473D2"/>
    <w:rsid w:val="0054772F"/>
    <w:rsid w:val="00547DD8"/>
    <w:rsid w:val="00550F71"/>
    <w:rsid w:val="00551522"/>
    <w:rsid w:val="00552A09"/>
    <w:rsid w:val="00553613"/>
    <w:rsid w:val="00553CCB"/>
    <w:rsid w:val="00553F18"/>
    <w:rsid w:val="005556B9"/>
    <w:rsid w:val="00555A64"/>
    <w:rsid w:val="00555A91"/>
    <w:rsid w:val="00555F4D"/>
    <w:rsid w:val="0055613D"/>
    <w:rsid w:val="005564A3"/>
    <w:rsid w:val="005565C9"/>
    <w:rsid w:val="005568D6"/>
    <w:rsid w:val="00557458"/>
    <w:rsid w:val="00560155"/>
    <w:rsid w:val="00560329"/>
    <w:rsid w:val="00560E63"/>
    <w:rsid w:val="00561669"/>
    <w:rsid w:val="005628E4"/>
    <w:rsid w:val="0056349A"/>
    <w:rsid w:val="0056372A"/>
    <w:rsid w:val="00563BB0"/>
    <w:rsid w:val="00564429"/>
    <w:rsid w:val="00564C5C"/>
    <w:rsid w:val="00566FAC"/>
    <w:rsid w:val="00567DF2"/>
    <w:rsid w:val="0057074C"/>
    <w:rsid w:val="005707A3"/>
    <w:rsid w:val="005707B8"/>
    <w:rsid w:val="00571C81"/>
    <w:rsid w:val="0057223D"/>
    <w:rsid w:val="0057234E"/>
    <w:rsid w:val="00573AE1"/>
    <w:rsid w:val="00574229"/>
    <w:rsid w:val="00574679"/>
    <w:rsid w:val="00574A51"/>
    <w:rsid w:val="00574B83"/>
    <w:rsid w:val="00575203"/>
    <w:rsid w:val="005755F1"/>
    <w:rsid w:val="0057591A"/>
    <w:rsid w:val="0058012F"/>
    <w:rsid w:val="0058030E"/>
    <w:rsid w:val="00580A45"/>
    <w:rsid w:val="005815F4"/>
    <w:rsid w:val="00581B5C"/>
    <w:rsid w:val="00582766"/>
    <w:rsid w:val="00582B72"/>
    <w:rsid w:val="00582C62"/>
    <w:rsid w:val="005844E4"/>
    <w:rsid w:val="0058525D"/>
    <w:rsid w:val="00585F4A"/>
    <w:rsid w:val="005872BE"/>
    <w:rsid w:val="0059006C"/>
    <w:rsid w:val="00590FC2"/>
    <w:rsid w:val="0059155B"/>
    <w:rsid w:val="0059158F"/>
    <w:rsid w:val="00593113"/>
    <w:rsid w:val="005940AB"/>
    <w:rsid w:val="00595E9A"/>
    <w:rsid w:val="00596A9B"/>
    <w:rsid w:val="0059789C"/>
    <w:rsid w:val="00597DC0"/>
    <w:rsid w:val="005A0795"/>
    <w:rsid w:val="005A0BD2"/>
    <w:rsid w:val="005A128A"/>
    <w:rsid w:val="005A2535"/>
    <w:rsid w:val="005A25CC"/>
    <w:rsid w:val="005A26EE"/>
    <w:rsid w:val="005A276A"/>
    <w:rsid w:val="005A2A48"/>
    <w:rsid w:val="005A2A9D"/>
    <w:rsid w:val="005A3320"/>
    <w:rsid w:val="005A3A8A"/>
    <w:rsid w:val="005A4612"/>
    <w:rsid w:val="005A46F1"/>
    <w:rsid w:val="005A699E"/>
    <w:rsid w:val="005A7920"/>
    <w:rsid w:val="005A7BE2"/>
    <w:rsid w:val="005B0A21"/>
    <w:rsid w:val="005B1767"/>
    <w:rsid w:val="005B191D"/>
    <w:rsid w:val="005B278D"/>
    <w:rsid w:val="005B2B54"/>
    <w:rsid w:val="005B2C9F"/>
    <w:rsid w:val="005B2E44"/>
    <w:rsid w:val="005B3473"/>
    <w:rsid w:val="005B4214"/>
    <w:rsid w:val="005B42DC"/>
    <w:rsid w:val="005B5990"/>
    <w:rsid w:val="005B6BEE"/>
    <w:rsid w:val="005B6D93"/>
    <w:rsid w:val="005B7391"/>
    <w:rsid w:val="005B751C"/>
    <w:rsid w:val="005B7F92"/>
    <w:rsid w:val="005C09EF"/>
    <w:rsid w:val="005C1900"/>
    <w:rsid w:val="005C1B08"/>
    <w:rsid w:val="005C1C10"/>
    <w:rsid w:val="005C2012"/>
    <w:rsid w:val="005C2639"/>
    <w:rsid w:val="005C29EB"/>
    <w:rsid w:val="005C2ECF"/>
    <w:rsid w:val="005C3647"/>
    <w:rsid w:val="005C36B5"/>
    <w:rsid w:val="005C3E21"/>
    <w:rsid w:val="005C4470"/>
    <w:rsid w:val="005C4586"/>
    <w:rsid w:val="005C527F"/>
    <w:rsid w:val="005C591E"/>
    <w:rsid w:val="005C5DFB"/>
    <w:rsid w:val="005C72C4"/>
    <w:rsid w:val="005C7624"/>
    <w:rsid w:val="005D0BDA"/>
    <w:rsid w:val="005D0E12"/>
    <w:rsid w:val="005D12F6"/>
    <w:rsid w:val="005D1AEB"/>
    <w:rsid w:val="005D2966"/>
    <w:rsid w:val="005D41B9"/>
    <w:rsid w:val="005D4457"/>
    <w:rsid w:val="005D475A"/>
    <w:rsid w:val="005D4FD4"/>
    <w:rsid w:val="005D53DE"/>
    <w:rsid w:val="005D6B09"/>
    <w:rsid w:val="005D6CAC"/>
    <w:rsid w:val="005D75B8"/>
    <w:rsid w:val="005D7663"/>
    <w:rsid w:val="005E02BF"/>
    <w:rsid w:val="005E0E70"/>
    <w:rsid w:val="005E1378"/>
    <w:rsid w:val="005E26B0"/>
    <w:rsid w:val="005E3505"/>
    <w:rsid w:val="005E5574"/>
    <w:rsid w:val="005E5C7B"/>
    <w:rsid w:val="005E6006"/>
    <w:rsid w:val="005E6BE7"/>
    <w:rsid w:val="005E741D"/>
    <w:rsid w:val="005E7BE7"/>
    <w:rsid w:val="005F0C45"/>
    <w:rsid w:val="005F23A3"/>
    <w:rsid w:val="005F2E3F"/>
    <w:rsid w:val="005F3533"/>
    <w:rsid w:val="005F372B"/>
    <w:rsid w:val="005F3F6E"/>
    <w:rsid w:val="005F4E82"/>
    <w:rsid w:val="005F5441"/>
    <w:rsid w:val="005F7382"/>
    <w:rsid w:val="00601835"/>
    <w:rsid w:val="00601FA1"/>
    <w:rsid w:val="00602C8B"/>
    <w:rsid w:val="00602DAE"/>
    <w:rsid w:val="00603DBB"/>
    <w:rsid w:val="006047AE"/>
    <w:rsid w:val="00604BA2"/>
    <w:rsid w:val="00605001"/>
    <w:rsid w:val="00606307"/>
    <w:rsid w:val="00606B75"/>
    <w:rsid w:val="006079E4"/>
    <w:rsid w:val="00610E3C"/>
    <w:rsid w:val="00610E9D"/>
    <w:rsid w:val="00611E73"/>
    <w:rsid w:val="006122E4"/>
    <w:rsid w:val="00612893"/>
    <w:rsid w:val="00614493"/>
    <w:rsid w:val="00614617"/>
    <w:rsid w:val="0061500D"/>
    <w:rsid w:val="006152A8"/>
    <w:rsid w:val="00615C72"/>
    <w:rsid w:val="00616B39"/>
    <w:rsid w:val="00616E56"/>
    <w:rsid w:val="00616ED3"/>
    <w:rsid w:val="006175EC"/>
    <w:rsid w:val="00617A8D"/>
    <w:rsid w:val="006208F3"/>
    <w:rsid w:val="00621391"/>
    <w:rsid w:val="00621556"/>
    <w:rsid w:val="00622C48"/>
    <w:rsid w:val="00623AA9"/>
    <w:rsid w:val="00625410"/>
    <w:rsid w:val="006270FF"/>
    <w:rsid w:val="00627BD1"/>
    <w:rsid w:val="006305A7"/>
    <w:rsid w:val="00630D45"/>
    <w:rsid w:val="006313CE"/>
    <w:rsid w:val="00631B54"/>
    <w:rsid w:val="00631D91"/>
    <w:rsid w:val="0063223D"/>
    <w:rsid w:val="006325B8"/>
    <w:rsid w:val="00632851"/>
    <w:rsid w:val="00632B41"/>
    <w:rsid w:val="00633353"/>
    <w:rsid w:val="0063336A"/>
    <w:rsid w:val="00633501"/>
    <w:rsid w:val="00633B5C"/>
    <w:rsid w:val="00633D4F"/>
    <w:rsid w:val="006347AF"/>
    <w:rsid w:val="006352D5"/>
    <w:rsid w:val="0063549E"/>
    <w:rsid w:val="006356A4"/>
    <w:rsid w:val="00636129"/>
    <w:rsid w:val="00636732"/>
    <w:rsid w:val="00637117"/>
    <w:rsid w:val="00640532"/>
    <w:rsid w:val="00641430"/>
    <w:rsid w:val="00641826"/>
    <w:rsid w:val="00642788"/>
    <w:rsid w:val="006427DE"/>
    <w:rsid w:val="00643050"/>
    <w:rsid w:val="00644049"/>
    <w:rsid w:val="006445A8"/>
    <w:rsid w:val="0064587C"/>
    <w:rsid w:val="00645899"/>
    <w:rsid w:val="00645FC6"/>
    <w:rsid w:val="0064627B"/>
    <w:rsid w:val="0064679A"/>
    <w:rsid w:val="006467D9"/>
    <w:rsid w:val="006475CA"/>
    <w:rsid w:val="00647E63"/>
    <w:rsid w:val="0065083B"/>
    <w:rsid w:val="006513DE"/>
    <w:rsid w:val="00651971"/>
    <w:rsid w:val="006519FB"/>
    <w:rsid w:val="00651CE8"/>
    <w:rsid w:val="00652A23"/>
    <w:rsid w:val="006534C2"/>
    <w:rsid w:val="00653656"/>
    <w:rsid w:val="00653BF4"/>
    <w:rsid w:val="00654DEC"/>
    <w:rsid w:val="006553A1"/>
    <w:rsid w:val="006567CA"/>
    <w:rsid w:val="00657488"/>
    <w:rsid w:val="00657BBC"/>
    <w:rsid w:val="00661BB1"/>
    <w:rsid w:val="00662FA6"/>
    <w:rsid w:val="00663424"/>
    <w:rsid w:val="006637DC"/>
    <w:rsid w:val="00663A01"/>
    <w:rsid w:val="00664485"/>
    <w:rsid w:val="0066493D"/>
    <w:rsid w:val="0066613B"/>
    <w:rsid w:val="0066657F"/>
    <w:rsid w:val="0066679A"/>
    <w:rsid w:val="0066737A"/>
    <w:rsid w:val="006677FD"/>
    <w:rsid w:val="00667923"/>
    <w:rsid w:val="00667CAA"/>
    <w:rsid w:val="0067232E"/>
    <w:rsid w:val="00672C45"/>
    <w:rsid w:val="00673770"/>
    <w:rsid w:val="00675001"/>
    <w:rsid w:val="00675080"/>
    <w:rsid w:val="0067591E"/>
    <w:rsid w:val="00675FC2"/>
    <w:rsid w:val="0067625D"/>
    <w:rsid w:val="00677A7F"/>
    <w:rsid w:val="006802A0"/>
    <w:rsid w:val="00680FFD"/>
    <w:rsid w:val="00681699"/>
    <w:rsid w:val="006828B8"/>
    <w:rsid w:val="00682C7A"/>
    <w:rsid w:val="006831D6"/>
    <w:rsid w:val="0068320F"/>
    <w:rsid w:val="00683BDE"/>
    <w:rsid w:val="0068404D"/>
    <w:rsid w:val="00684762"/>
    <w:rsid w:val="00684913"/>
    <w:rsid w:val="0068514B"/>
    <w:rsid w:val="00685241"/>
    <w:rsid w:val="006853AE"/>
    <w:rsid w:val="0068663F"/>
    <w:rsid w:val="00687538"/>
    <w:rsid w:val="00687729"/>
    <w:rsid w:val="0068776F"/>
    <w:rsid w:val="00687CF9"/>
    <w:rsid w:val="00687EF1"/>
    <w:rsid w:val="00690652"/>
    <w:rsid w:val="0069192B"/>
    <w:rsid w:val="006922A3"/>
    <w:rsid w:val="0069239F"/>
    <w:rsid w:val="00692405"/>
    <w:rsid w:val="00692444"/>
    <w:rsid w:val="00692E51"/>
    <w:rsid w:val="006A0620"/>
    <w:rsid w:val="006A114F"/>
    <w:rsid w:val="006A2E03"/>
    <w:rsid w:val="006A36AC"/>
    <w:rsid w:val="006A36CD"/>
    <w:rsid w:val="006A3928"/>
    <w:rsid w:val="006A3F80"/>
    <w:rsid w:val="006A4F20"/>
    <w:rsid w:val="006A502E"/>
    <w:rsid w:val="006A5594"/>
    <w:rsid w:val="006A581D"/>
    <w:rsid w:val="006A63E9"/>
    <w:rsid w:val="006A6B81"/>
    <w:rsid w:val="006A6C46"/>
    <w:rsid w:val="006A731C"/>
    <w:rsid w:val="006B04C8"/>
    <w:rsid w:val="006B06D7"/>
    <w:rsid w:val="006B09FD"/>
    <w:rsid w:val="006B13F8"/>
    <w:rsid w:val="006B1F0B"/>
    <w:rsid w:val="006B22BF"/>
    <w:rsid w:val="006B36E4"/>
    <w:rsid w:val="006B37D5"/>
    <w:rsid w:val="006B40EE"/>
    <w:rsid w:val="006B4642"/>
    <w:rsid w:val="006B4857"/>
    <w:rsid w:val="006B55C1"/>
    <w:rsid w:val="006B5B88"/>
    <w:rsid w:val="006B5E79"/>
    <w:rsid w:val="006B5FEE"/>
    <w:rsid w:val="006B6AF4"/>
    <w:rsid w:val="006B7575"/>
    <w:rsid w:val="006B7C13"/>
    <w:rsid w:val="006B7CA5"/>
    <w:rsid w:val="006C0B64"/>
    <w:rsid w:val="006C0C2E"/>
    <w:rsid w:val="006C0C97"/>
    <w:rsid w:val="006C144C"/>
    <w:rsid w:val="006C162F"/>
    <w:rsid w:val="006C29F9"/>
    <w:rsid w:val="006C2A98"/>
    <w:rsid w:val="006C5B63"/>
    <w:rsid w:val="006C6698"/>
    <w:rsid w:val="006C6AFC"/>
    <w:rsid w:val="006C6E2F"/>
    <w:rsid w:val="006C752C"/>
    <w:rsid w:val="006C75A2"/>
    <w:rsid w:val="006D177B"/>
    <w:rsid w:val="006D23A1"/>
    <w:rsid w:val="006D2935"/>
    <w:rsid w:val="006D2BBE"/>
    <w:rsid w:val="006D396D"/>
    <w:rsid w:val="006D3EB2"/>
    <w:rsid w:val="006D406F"/>
    <w:rsid w:val="006D4823"/>
    <w:rsid w:val="006D4A40"/>
    <w:rsid w:val="006D4C3A"/>
    <w:rsid w:val="006D4C84"/>
    <w:rsid w:val="006D50D5"/>
    <w:rsid w:val="006D6CF6"/>
    <w:rsid w:val="006D74F8"/>
    <w:rsid w:val="006D7A11"/>
    <w:rsid w:val="006D7C9D"/>
    <w:rsid w:val="006E030E"/>
    <w:rsid w:val="006E0474"/>
    <w:rsid w:val="006E0CB7"/>
    <w:rsid w:val="006E125E"/>
    <w:rsid w:val="006E14EC"/>
    <w:rsid w:val="006E1989"/>
    <w:rsid w:val="006E2100"/>
    <w:rsid w:val="006E23E5"/>
    <w:rsid w:val="006E243B"/>
    <w:rsid w:val="006E3305"/>
    <w:rsid w:val="006E64F6"/>
    <w:rsid w:val="006E653F"/>
    <w:rsid w:val="006F0166"/>
    <w:rsid w:val="006F0243"/>
    <w:rsid w:val="006F125C"/>
    <w:rsid w:val="006F14C6"/>
    <w:rsid w:val="006F1555"/>
    <w:rsid w:val="006F1686"/>
    <w:rsid w:val="006F2BCD"/>
    <w:rsid w:val="006F4364"/>
    <w:rsid w:val="006F47B0"/>
    <w:rsid w:val="006F4E09"/>
    <w:rsid w:val="006F5406"/>
    <w:rsid w:val="006F5BEF"/>
    <w:rsid w:val="006F5C72"/>
    <w:rsid w:val="006F5DAA"/>
    <w:rsid w:val="006F7F68"/>
    <w:rsid w:val="007003E3"/>
    <w:rsid w:val="007007D6"/>
    <w:rsid w:val="00701736"/>
    <w:rsid w:val="0070235F"/>
    <w:rsid w:val="0070392A"/>
    <w:rsid w:val="00704D60"/>
    <w:rsid w:val="007050BF"/>
    <w:rsid w:val="007061A9"/>
    <w:rsid w:val="00706A5D"/>
    <w:rsid w:val="007070ED"/>
    <w:rsid w:val="0071034C"/>
    <w:rsid w:val="00710AD1"/>
    <w:rsid w:val="00710CE8"/>
    <w:rsid w:val="00710E05"/>
    <w:rsid w:val="0071145B"/>
    <w:rsid w:val="00711E89"/>
    <w:rsid w:val="00713929"/>
    <w:rsid w:val="007144EE"/>
    <w:rsid w:val="00714736"/>
    <w:rsid w:val="0071477D"/>
    <w:rsid w:val="0071552A"/>
    <w:rsid w:val="00715713"/>
    <w:rsid w:val="00715F79"/>
    <w:rsid w:val="0071745D"/>
    <w:rsid w:val="007179FC"/>
    <w:rsid w:val="00717F55"/>
    <w:rsid w:val="00720C17"/>
    <w:rsid w:val="007214D9"/>
    <w:rsid w:val="00721D15"/>
    <w:rsid w:val="00722B13"/>
    <w:rsid w:val="00723615"/>
    <w:rsid w:val="00723F33"/>
    <w:rsid w:val="00724C83"/>
    <w:rsid w:val="007250C9"/>
    <w:rsid w:val="00725A7E"/>
    <w:rsid w:val="007260F7"/>
    <w:rsid w:val="0072612E"/>
    <w:rsid w:val="00726396"/>
    <w:rsid w:val="007271AF"/>
    <w:rsid w:val="0072737E"/>
    <w:rsid w:val="00730158"/>
    <w:rsid w:val="00730D61"/>
    <w:rsid w:val="0073210B"/>
    <w:rsid w:val="0073343D"/>
    <w:rsid w:val="007336AA"/>
    <w:rsid w:val="0073461C"/>
    <w:rsid w:val="00735C61"/>
    <w:rsid w:val="0073618E"/>
    <w:rsid w:val="007367F5"/>
    <w:rsid w:val="00736B9E"/>
    <w:rsid w:val="00736C65"/>
    <w:rsid w:val="0073789D"/>
    <w:rsid w:val="00737C5E"/>
    <w:rsid w:val="00737DBF"/>
    <w:rsid w:val="00740567"/>
    <w:rsid w:val="00740FA6"/>
    <w:rsid w:val="007410D7"/>
    <w:rsid w:val="00741686"/>
    <w:rsid w:val="007416B0"/>
    <w:rsid w:val="00743941"/>
    <w:rsid w:val="00744761"/>
    <w:rsid w:val="007447A1"/>
    <w:rsid w:val="007448C9"/>
    <w:rsid w:val="007449A7"/>
    <w:rsid w:val="00746005"/>
    <w:rsid w:val="007460A9"/>
    <w:rsid w:val="00747F38"/>
    <w:rsid w:val="0075081E"/>
    <w:rsid w:val="00752AA8"/>
    <w:rsid w:val="00754207"/>
    <w:rsid w:val="00754465"/>
    <w:rsid w:val="007573B3"/>
    <w:rsid w:val="00757A32"/>
    <w:rsid w:val="00760AFB"/>
    <w:rsid w:val="00761342"/>
    <w:rsid w:val="00761D72"/>
    <w:rsid w:val="00762046"/>
    <w:rsid w:val="00762071"/>
    <w:rsid w:val="0076220A"/>
    <w:rsid w:val="00762267"/>
    <w:rsid w:val="0076253E"/>
    <w:rsid w:val="00764061"/>
    <w:rsid w:val="0076428B"/>
    <w:rsid w:val="007642E0"/>
    <w:rsid w:val="00764DDC"/>
    <w:rsid w:val="00765027"/>
    <w:rsid w:val="0076633B"/>
    <w:rsid w:val="007668BB"/>
    <w:rsid w:val="007669C1"/>
    <w:rsid w:val="00766D98"/>
    <w:rsid w:val="007713FB"/>
    <w:rsid w:val="0077351C"/>
    <w:rsid w:val="00774501"/>
    <w:rsid w:val="0077468A"/>
    <w:rsid w:val="0077489B"/>
    <w:rsid w:val="007764BB"/>
    <w:rsid w:val="007767F0"/>
    <w:rsid w:val="007770E8"/>
    <w:rsid w:val="007771BC"/>
    <w:rsid w:val="007774F3"/>
    <w:rsid w:val="00777A6A"/>
    <w:rsid w:val="00780552"/>
    <w:rsid w:val="0078083F"/>
    <w:rsid w:val="00780C9A"/>
    <w:rsid w:val="00780E33"/>
    <w:rsid w:val="00781642"/>
    <w:rsid w:val="00781E05"/>
    <w:rsid w:val="00782428"/>
    <w:rsid w:val="00782D69"/>
    <w:rsid w:val="00783C3F"/>
    <w:rsid w:val="00784459"/>
    <w:rsid w:val="00785C88"/>
    <w:rsid w:val="00786F74"/>
    <w:rsid w:val="00787430"/>
    <w:rsid w:val="00787480"/>
    <w:rsid w:val="00790961"/>
    <w:rsid w:val="007912B6"/>
    <w:rsid w:val="00791A3E"/>
    <w:rsid w:val="00792154"/>
    <w:rsid w:val="007927A5"/>
    <w:rsid w:val="00792C69"/>
    <w:rsid w:val="00792FFE"/>
    <w:rsid w:val="007942A9"/>
    <w:rsid w:val="00796049"/>
    <w:rsid w:val="007964EA"/>
    <w:rsid w:val="0079744C"/>
    <w:rsid w:val="007975C5"/>
    <w:rsid w:val="007977DE"/>
    <w:rsid w:val="007A0ABE"/>
    <w:rsid w:val="007A1949"/>
    <w:rsid w:val="007A3AC1"/>
    <w:rsid w:val="007A4CD4"/>
    <w:rsid w:val="007A6932"/>
    <w:rsid w:val="007A7FAE"/>
    <w:rsid w:val="007B0F5E"/>
    <w:rsid w:val="007B160D"/>
    <w:rsid w:val="007B1DB2"/>
    <w:rsid w:val="007B1E1B"/>
    <w:rsid w:val="007B3847"/>
    <w:rsid w:val="007B3C33"/>
    <w:rsid w:val="007B43C3"/>
    <w:rsid w:val="007B553C"/>
    <w:rsid w:val="007B5718"/>
    <w:rsid w:val="007B67AD"/>
    <w:rsid w:val="007B789E"/>
    <w:rsid w:val="007C0DAB"/>
    <w:rsid w:val="007C13FD"/>
    <w:rsid w:val="007C21F6"/>
    <w:rsid w:val="007C2266"/>
    <w:rsid w:val="007C2523"/>
    <w:rsid w:val="007C25E1"/>
    <w:rsid w:val="007C47A2"/>
    <w:rsid w:val="007C52C7"/>
    <w:rsid w:val="007C5794"/>
    <w:rsid w:val="007C5C31"/>
    <w:rsid w:val="007C5EE9"/>
    <w:rsid w:val="007C615D"/>
    <w:rsid w:val="007C620B"/>
    <w:rsid w:val="007C72C4"/>
    <w:rsid w:val="007D0D31"/>
    <w:rsid w:val="007D1D2A"/>
    <w:rsid w:val="007D2638"/>
    <w:rsid w:val="007D292E"/>
    <w:rsid w:val="007D2A37"/>
    <w:rsid w:val="007D3BFC"/>
    <w:rsid w:val="007D3D1B"/>
    <w:rsid w:val="007D41A0"/>
    <w:rsid w:val="007D4402"/>
    <w:rsid w:val="007D4583"/>
    <w:rsid w:val="007D5F73"/>
    <w:rsid w:val="007D6F55"/>
    <w:rsid w:val="007D7732"/>
    <w:rsid w:val="007D78DE"/>
    <w:rsid w:val="007E040C"/>
    <w:rsid w:val="007E0D64"/>
    <w:rsid w:val="007E10C7"/>
    <w:rsid w:val="007E22A0"/>
    <w:rsid w:val="007E27BE"/>
    <w:rsid w:val="007E2ADC"/>
    <w:rsid w:val="007E3ECB"/>
    <w:rsid w:val="007E5214"/>
    <w:rsid w:val="007E5834"/>
    <w:rsid w:val="007E5D5B"/>
    <w:rsid w:val="007E6FCC"/>
    <w:rsid w:val="007E78B2"/>
    <w:rsid w:val="007E7C33"/>
    <w:rsid w:val="007F0AC1"/>
    <w:rsid w:val="007F202C"/>
    <w:rsid w:val="007F2AB7"/>
    <w:rsid w:val="007F2C39"/>
    <w:rsid w:val="007F3B58"/>
    <w:rsid w:val="007F3DD6"/>
    <w:rsid w:val="007F3E1E"/>
    <w:rsid w:val="007F579D"/>
    <w:rsid w:val="007F5F11"/>
    <w:rsid w:val="007F619C"/>
    <w:rsid w:val="007F63BA"/>
    <w:rsid w:val="007F68AC"/>
    <w:rsid w:val="007F6C80"/>
    <w:rsid w:val="007F763F"/>
    <w:rsid w:val="007F7B49"/>
    <w:rsid w:val="00800B95"/>
    <w:rsid w:val="00801622"/>
    <w:rsid w:val="00803DA0"/>
    <w:rsid w:val="008047AA"/>
    <w:rsid w:val="0080539E"/>
    <w:rsid w:val="00805753"/>
    <w:rsid w:val="008057E1"/>
    <w:rsid w:val="00806EA5"/>
    <w:rsid w:val="00807786"/>
    <w:rsid w:val="0081015B"/>
    <w:rsid w:val="00810A50"/>
    <w:rsid w:val="00810A85"/>
    <w:rsid w:val="00811E95"/>
    <w:rsid w:val="008123AD"/>
    <w:rsid w:val="00812A36"/>
    <w:rsid w:val="00813D02"/>
    <w:rsid w:val="00814175"/>
    <w:rsid w:val="008147DD"/>
    <w:rsid w:val="00814AB4"/>
    <w:rsid w:val="00815E3C"/>
    <w:rsid w:val="008160E1"/>
    <w:rsid w:val="00816A08"/>
    <w:rsid w:val="008204F4"/>
    <w:rsid w:val="00820D97"/>
    <w:rsid w:val="00821000"/>
    <w:rsid w:val="008210BC"/>
    <w:rsid w:val="008219C0"/>
    <w:rsid w:val="00822109"/>
    <w:rsid w:val="008224A9"/>
    <w:rsid w:val="00822C5A"/>
    <w:rsid w:val="00822C95"/>
    <w:rsid w:val="00823397"/>
    <w:rsid w:val="0082346F"/>
    <w:rsid w:val="0082456B"/>
    <w:rsid w:val="008255D1"/>
    <w:rsid w:val="00826780"/>
    <w:rsid w:val="0083016D"/>
    <w:rsid w:val="00830221"/>
    <w:rsid w:val="0083028D"/>
    <w:rsid w:val="00830F30"/>
    <w:rsid w:val="00831561"/>
    <w:rsid w:val="00831BFD"/>
    <w:rsid w:val="00831D37"/>
    <w:rsid w:val="00832C0D"/>
    <w:rsid w:val="008335B0"/>
    <w:rsid w:val="0083364D"/>
    <w:rsid w:val="00833B0D"/>
    <w:rsid w:val="00833CD7"/>
    <w:rsid w:val="008352F3"/>
    <w:rsid w:val="008358C8"/>
    <w:rsid w:val="00835980"/>
    <w:rsid w:val="00835F81"/>
    <w:rsid w:val="00836AC8"/>
    <w:rsid w:val="00836B8F"/>
    <w:rsid w:val="008376FB"/>
    <w:rsid w:val="008379E3"/>
    <w:rsid w:val="0084051D"/>
    <w:rsid w:val="00840ADC"/>
    <w:rsid w:val="0084193A"/>
    <w:rsid w:val="00842094"/>
    <w:rsid w:val="00842B62"/>
    <w:rsid w:val="00843752"/>
    <w:rsid w:val="0084386F"/>
    <w:rsid w:val="00844095"/>
    <w:rsid w:val="00844529"/>
    <w:rsid w:val="00844641"/>
    <w:rsid w:val="00844ABD"/>
    <w:rsid w:val="00845722"/>
    <w:rsid w:val="0084613E"/>
    <w:rsid w:val="00846AFC"/>
    <w:rsid w:val="00846EA9"/>
    <w:rsid w:val="00847823"/>
    <w:rsid w:val="00850167"/>
    <w:rsid w:val="008522D6"/>
    <w:rsid w:val="008535E1"/>
    <w:rsid w:val="00854AD7"/>
    <w:rsid w:val="00854CB9"/>
    <w:rsid w:val="0085533E"/>
    <w:rsid w:val="00855C39"/>
    <w:rsid w:val="008600C1"/>
    <w:rsid w:val="00860A40"/>
    <w:rsid w:val="00861354"/>
    <w:rsid w:val="00861AF7"/>
    <w:rsid w:val="0086200A"/>
    <w:rsid w:val="008623CE"/>
    <w:rsid w:val="00862BA5"/>
    <w:rsid w:val="0086309C"/>
    <w:rsid w:val="008632E8"/>
    <w:rsid w:val="0086396D"/>
    <w:rsid w:val="00864CE6"/>
    <w:rsid w:val="00864DEF"/>
    <w:rsid w:val="00866110"/>
    <w:rsid w:val="00866399"/>
    <w:rsid w:val="008668BB"/>
    <w:rsid w:val="00866CF0"/>
    <w:rsid w:val="00866F57"/>
    <w:rsid w:val="00867188"/>
    <w:rsid w:val="00867414"/>
    <w:rsid w:val="008675C1"/>
    <w:rsid w:val="008676DE"/>
    <w:rsid w:val="00870058"/>
    <w:rsid w:val="00870CF2"/>
    <w:rsid w:val="00871490"/>
    <w:rsid w:val="00872190"/>
    <w:rsid w:val="00872523"/>
    <w:rsid w:val="008739F6"/>
    <w:rsid w:val="0087445F"/>
    <w:rsid w:val="00874E8B"/>
    <w:rsid w:val="00875A2C"/>
    <w:rsid w:val="00875CBC"/>
    <w:rsid w:val="00875FDE"/>
    <w:rsid w:val="00876F2A"/>
    <w:rsid w:val="00877DB4"/>
    <w:rsid w:val="008801F8"/>
    <w:rsid w:val="0088023C"/>
    <w:rsid w:val="008814B2"/>
    <w:rsid w:val="00883310"/>
    <w:rsid w:val="00883497"/>
    <w:rsid w:val="00883BF3"/>
    <w:rsid w:val="008848E1"/>
    <w:rsid w:val="00884DF9"/>
    <w:rsid w:val="00884E62"/>
    <w:rsid w:val="00885168"/>
    <w:rsid w:val="0088525D"/>
    <w:rsid w:val="0088748F"/>
    <w:rsid w:val="0089030C"/>
    <w:rsid w:val="00890D55"/>
    <w:rsid w:val="00892BE6"/>
    <w:rsid w:val="00896337"/>
    <w:rsid w:val="008963E9"/>
    <w:rsid w:val="00896AC6"/>
    <w:rsid w:val="00896DC0"/>
    <w:rsid w:val="00896F63"/>
    <w:rsid w:val="00897B6F"/>
    <w:rsid w:val="008A0FEF"/>
    <w:rsid w:val="008A2494"/>
    <w:rsid w:val="008A4043"/>
    <w:rsid w:val="008A4716"/>
    <w:rsid w:val="008A67AE"/>
    <w:rsid w:val="008B0C6D"/>
    <w:rsid w:val="008B0EAE"/>
    <w:rsid w:val="008B2784"/>
    <w:rsid w:val="008B41B7"/>
    <w:rsid w:val="008B4483"/>
    <w:rsid w:val="008B4FFA"/>
    <w:rsid w:val="008B59E6"/>
    <w:rsid w:val="008B5EA4"/>
    <w:rsid w:val="008B6597"/>
    <w:rsid w:val="008B7BD6"/>
    <w:rsid w:val="008C0C57"/>
    <w:rsid w:val="008C0DC0"/>
    <w:rsid w:val="008C2597"/>
    <w:rsid w:val="008C29F4"/>
    <w:rsid w:val="008C35C8"/>
    <w:rsid w:val="008C593C"/>
    <w:rsid w:val="008C5DE7"/>
    <w:rsid w:val="008C651E"/>
    <w:rsid w:val="008C79A8"/>
    <w:rsid w:val="008D056C"/>
    <w:rsid w:val="008D0A62"/>
    <w:rsid w:val="008D0C66"/>
    <w:rsid w:val="008D1002"/>
    <w:rsid w:val="008D1244"/>
    <w:rsid w:val="008D1487"/>
    <w:rsid w:val="008D28F0"/>
    <w:rsid w:val="008D344D"/>
    <w:rsid w:val="008D4152"/>
    <w:rsid w:val="008D6A16"/>
    <w:rsid w:val="008E02F2"/>
    <w:rsid w:val="008E094B"/>
    <w:rsid w:val="008E0DE8"/>
    <w:rsid w:val="008E1A52"/>
    <w:rsid w:val="008E1B69"/>
    <w:rsid w:val="008E208B"/>
    <w:rsid w:val="008E2DC2"/>
    <w:rsid w:val="008E3FBF"/>
    <w:rsid w:val="008E4005"/>
    <w:rsid w:val="008E4738"/>
    <w:rsid w:val="008E488A"/>
    <w:rsid w:val="008E4E9C"/>
    <w:rsid w:val="008E5106"/>
    <w:rsid w:val="008E5390"/>
    <w:rsid w:val="008E557C"/>
    <w:rsid w:val="008E56A6"/>
    <w:rsid w:val="008E5EB9"/>
    <w:rsid w:val="008E6DC9"/>
    <w:rsid w:val="008E6EC6"/>
    <w:rsid w:val="008F0060"/>
    <w:rsid w:val="008F1692"/>
    <w:rsid w:val="008F1853"/>
    <w:rsid w:val="008F2951"/>
    <w:rsid w:val="008F355A"/>
    <w:rsid w:val="008F41B7"/>
    <w:rsid w:val="008F510E"/>
    <w:rsid w:val="008F5686"/>
    <w:rsid w:val="008F740E"/>
    <w:rsid w:val="008F760C"/>
    <w:rsid w:val="00900A0E"/>
    <w:rsid w:val="009015F6"/>
    <w:rsid w:val="0090201A"/>
    <w:rsid w:val="009026CB"/>
    <w:rsid w:val="00902A8F"/>
    <w:rsid w:val="00902BF5"/>
    <w:rsid w:val="00902E91"/>
    <w:rsid w:val="00904A3C"/>
    <w:rsid w:val="00904DC5"/>
    <w:rsid w:val="00904FA5"/>
    <w:rsid w:val="00906E19"/>
    <w:rsid w:val="00906EC5"/>
    <w:rsid w:val="00907D43"/>
    <w:rsid w:val="009102D4"/>
    <w:rsid w:val="00910867"/>
    <w:rsid w:val="009119FE"/>
    <w:rsid w:val="0091204E"/>
    <w:rsid w:val="009120C6"/>
    <w:rsid w:val="00912A33"/>
    <w:rsid w:val="00913D67"/>
    <w:rsid w:val="00914300"/>
    <w:rsid w:val="00914306"/>
    <w:rsid w:val="00914DA5"/>
    <w:rsid w:val="009161C8"/>
    <w:rsid w:val="0091728A"/>
    <w:rsid w:val="0091769E"/>
    <w:rsid w:val="00917F54"/>
    <w:rsid w:val="009200F7"/>
    <w:rsid w:val="00920F6D"/>
    <w:rsid w:val="00921639"/>
    <w:rsid w:val="009218FC"/>
    <w:rsid w:val="0092225F"/>
    <w:rsid w:val="009247E3"/>
    <w:rsid w:val="00924AE4"/>
    <w:rsid w:val="00925AA8"/>
    <w:rsid w:val="00925D4D"/>
    <w:rsid w:val="00925DC7"/>
    <w:rsid w:val="0092631E"/>
    <w:rsid w:val="009269B2"/>
    <w:rsid w:val="009277E7"/>
    <w:rsid w:val="0093030F"/>
    <w:rsid w:val="009307DC"/>
    <w:rsid w:val="00931506"/>
    <w:rsid w:val="009316CD"/>
    <w:rsid w:val="00931B0A"/>
    <w:rsid w:val="00931B47"/>
    <w:rsid w:val="00931BEA"/>
    <w:rsid w:val="009322AA"/>
    <w:rsid w:val="00932542"/>
    <w:rsid w:val="00932CEF"/>
    <w:rsid w:val="009334CE"/>
    <w:rsid w:val="009338B8"/>
    <w:rsid w:val="0093399D"/>
    <w:rsid w:val="00933D30"/>
    <w:rsid w:val="00935446"/>
    <w:rsid w:val="009358DB"/>
    <w:rsid w:val="00935C13"/>
    <w:rsid w:val="009369CD"/>
    <w:rsid w:val="00936E12"/>
    <w:rsid w:val="00936E85"/>
    <w:rsid w:val="00937571"/>
    <w:rsid w:val="00941C49"/>
    <w:rsid w:val="00941D05"/>
    <w:rsid w:val="00942BD5"/>
    <w:rsid w:val="0094349E"/>
    <w:rsid w:val="009437DF"/>
    <w:rsid w:val="00944301"/>
    <w:rsid w:val="0094477B"/>
    <w:rsid w:val="00944B02"/>
    <w:rsid w:val="00944DDE"/>
    <w:rsid w:val="00945285"/>
    <w:rsid w:val="009454FE"/>
    <w:rsid w:val="00945911"/>
    <w:rsid w:val="00946A31"/>
    <w:rsid w:val="009479F5"/>
    <w:rsid w:val="00947B5D"/>
    <w:rsid w:val="009510C7"/>
    <w:rsid w:val="009515EA"/>
    <w:rsid w:val="00952665"/>
    <w:rsid w:val="00952B80"/>
    <w:rsid w:val="00952BD3"/>
    <w:rsid w:val="0095320F"/>
    <w:rsid w:val="009536D9"/>
    <w:rsid w:val="00954499"/>
    <w:rsid w:val="00954C3B"/>
    <w:rsid w:val="00954FB1"/>
    <w:rsid w:val="00955240"/>
    <w:rsid w:val="00955A57"/>
    <w:rsid w:val="0095732A"/>
    <w:rsid w:val="009579FE"/>
    <w:rsid w:val="009605A0"/>
    <w:rsid w:val="00961B27"/>
    <w:rsid w:val="00962313"/>
    <w:rsid w:val="00962328"/>
    <w:rsid w:val="00962501"/>
    <w:rsid w:val="009634E5"/>
    <w:rsid w:val="00963A58"/>
    <w:rsid w:val="00963C80"/>
    <w:rsid w:val="0096464A"/>
    <w:rsid w:val="00964E3C"/>
    <w:rsid w:val="009655C0"/>
    <w:rsid w:val="00966D70"/>
    <w:rsid w:val="00966F70"/>
    <w:rsid w:val="009679F2"/>
    <w:rsid w:val="00967C2B"/>
    <w:rsid w:val="00970B0E"/>
    <w:rsid w:val="009715C0"/>
    <w:rsid w:val="00971661"/>
    <w:rsid w:val="00971EC6"/>
    <w:rsid w:val="0097289A"/>
    <w:rsid w:val="0097435E"/>
    <w:rsid w:val="00974F86"/>
    <w:rsid w:val="009753A5"/>
    <w:rsid w:val="00976ADA"/>
    <w:rsid w:val="00977509"/>
    <w:rsid w:val="0098179A"/>
    <w:rsid w:val="0098182E"/>
    <w:rsid w:val="0098204B"/>
    <w:rsid w:val="00983169"/>
    <w:rsid w:val="00983753"/>
    <w:rsid w:val="009837FF"/>
    <w:rsid w:val="00983F34"/>
    <w:rsid w:val="00984668"/>
    <w:rsid w:val="00984EE2"/>
    <w:rsid w:val="009850A6"/>
    <w:rsid w:val="0098555F"/>
    <w:rsid w:val="00985930"/>
    <w:rsid w:val="009865F5"/>
    <w:rsid w:val="00987366"/>
    <w:rsid w:val="00987BEB"/>
    <w:rsid w:val="0099062B"/>
    <w:rsid w:val="009915F7"/>
    <w:rsid w:val="00991D30"/>
    <w:rsid w:val="00992B40"/>
    <w:rsid w:val="00995943"/>
    <w:rsid w:val="009965E6"/>
    <w:rsid w:val="00996615"/>
    <w:rsid w:val="00996729"/>
    <w:rsid w:val="00996FCD"/>
    <w:rsid w:val="00997128"/>
    <w:rsid w:val="009A0893"/>
    <w:rsid w:val="009A08C8"/>
    <w:rsid w:val="009A0D5B"/>
    <w:rsid w:val="009A0EA7"/>
    <w:rsid w:val="009A1FC8"/>
    <w:rsid w:val="009A2726"/>
    <w:rsid w:val="009A378F"/>
    <w:rsid w:val="009A37C4"/>
    <w:rsid w:val="009A3930"/>
    <w:rsid w:val="009A7D02"/>
    <w:rsid w:val="009B0CA6"/>
    <w:rsid w:val="009B0FA9"/>
    <w:rsid w:val="009B152A"/>
    <w:rsid w:val="009B25E4"/>
    <w:rsid w:val="009B2F1D"/>
    <w:rsid w:val="009B3066"/>
    <w:rsid w:val="009B3366"/>
    <w:rsid w:val="009B3D31"/>
    <w:rsid w:val="009B3F4E"/>
    <w:rsid w:val="009B4177"/>
    <w:rsid w:val="009B42F6"/>
    <w:rsid w:val="009B6247"/>
    <w:rsid w:val="009B70BA"/>
    <w:rsid w:val="009B7996"/>
    <w:rsid w:val="009C08B6"/>
    <w:rsid w:val="009C124E"/>
    <w:rsid w:val="009C1F49"/>
    <w:rsid w:val="009C25AE"/>
    <w:rsid w:val="009C2992"/>
    <w:rsid w:val="009C2A2C"/>
    <w:rsid w:val="009C30E6"/>
    <w:rsid w:val="009C5932"/>
    <w:rsid w:val="009C604B"/>
    <w:rsid w:val="009C69C4"/>
    <w:rsid w:val="009C6EF2"/>
    <w:rsid w:val="009C7606"/>
    <w:rsid w:val="009D015A"/>
    <w:rsid w:val="009D0263"/>
    <w:rsid w:val="009D0FEE"/>
    <w:rsid w:val="009D14FE"/>
    <w:rsid w:val="009D1BC6"/>
    <w:rsid w:val="009D1D90"/>
    <w:rsid w:val="009D2275"/>
    <w:rsid w:val="009D23BA"/>
    <w:rsid w:val="009D2F8A"/>
    <w:rsid w:val="009D32EC"/>
    <w:rsid w:val="009D3CFF"/>
    <w:rsid w:val="009D422E"/>
    <w:rsid w:val="009D54B1"/>
    <w:rsid w:val="009D5563"/>
    <w:rsid w:val="009D5845"/>
    <w:rsid w:val="009D6C2F"/>
    <w:rsid w:val="009D723F"/>
    <w:rsid w:val="009E0A0E"/>
    <w:rsid w:val="009E10B9"/>
    <w:rsid w:val="009E1C50"/>
    <w:rsid w:val="009E240A"/>
    <w:rsid w:val="009E275A"/>
    <w:rsid w:val="009E2883"/>
    <w:rsid w:val="009E3303"/>
    <w:rsid w:val="009E480B"/>
    <w:rsid w:val="009E4BAE"/>
    <w:rsid w:val="009E5D60"/>
    <w:rsid w:val="009E5DD0"/>
    <w:rsid w:val="009E6F8B"/>
    <w:rsid w:val="009E7ED9"/>
    <w:rsid w:val="009F0DEA"/>
    <w:rsid w:val="009F10DB"/>
    <w:rsid w:val="009F1856"/>
    <w:rsid w:val="009F28AD"/>
    <w:rsid w:val="009F2C04"/>
    <w:rsid w:val="009F2EB3"/>
    <w:rsid w:val="009F4DD9"/>
    <w:rsid w:val="009F53BE"/>
    <w:rsid w:val="009F7234"/>
    <w:rsid w:val="009F7BEF"/>
    <w:rsid w:val="00A035D7"/>
    <w:rsid w:val="00A05A4C"/>
    <w:rsid w:val="00A05AB6"/>
    <w:rsid w:val="00A05B20"/>
    <w:rsid w:val="00A0685B"/>
    <w:rsid w:val="00A10F9D"/>
    <w:rsid w:val="00A11254"/>
    <w:rsid w:val="00A11521"/>
    <w:rsid w:val="00A115ED"/>
    <w:rsid w:val="00A123A6"/>
    <w:rsid w:val="00A123FD"/>
    <w:rsid w:val="00A12679"/>
    <w:rsid w:val="00A130CD"/>
    <w:rsid w:val="00A139AB"/>
    <w:rsid w:val="00A13E3A"/>
    <w:rsid w:val="00A14863"/>
    <w:rsid w:val="00A14BBE"/>
    <w:rsid w:val="00A14C43"/>
    <w:rsid w:val="00A15CDA"/>
    <w:rsid w:val="00A15EB8"/>
    <w:rsid w:val="00A1705E"/>
    <w:rsid w:val="00A20213"/>
    <w:rsid w:val="00A2096F"/>
    <w:rsid w:val="00A20AF4"/>
    <w:rsid w:val="00A20D96"/>
    <w:rsid w:val="00A20E70"/>
    <w:rsid w:val="00A20E90"/>
    <w:rsid w:val="00A213F4"/>
    <w:rsid w:val="00A217B6"/>
    <w:rsid w:val="00A21DAC"/>
    <w:rsid w:val="00A2305F"/>
    <w:rsid w:val="00A24EB6"/>
    <w:rsid w:val="00A2539D"/>
    <w:rsid w:val="00A25A0D"/>
    <w:rsid w:val="00A25EC1"/>
    <w:rsid w:val="00A26C63"/>
    <w:rsid w:val="00A26F78"/>
    <w:rsid w:val="00A2733F"/>
    <w:rsid w:val="00A2764C"/>
    <w:rsid w:val="00A301CA"/>
    <w:rsid w:val="00A3098B"/>
    <w:rsid w:val="00A312F5"/>
    <w:rsid w:val="00A323E0"/>
    <w:rsid w:val="00A330CB"/>
    <w:rsid w:val="00A33F54"/>
    <w:rsid w:val="00A340DE"/>
    <w:rsid w:val="00A35196"/>
    <w:rsid w:val="00A352DE"/>
    <w:rsid w:val="00A360B5"/>
    <w:rsid w:val="00A36A62"/>
    <w:rsid w:val="00A37A0B"/>
    <w:rsid w:val="00A400E5"/>
    <w:rsid w:val="00A40228"/>
    <w:rsid w:val="00A40700"/>
    <w:rsid w:val="00A4097A"/>
    <w:rsid w:val="00A413B1"/>
    <w:rsid w:val="00A41D1A"/>
    <w:rsid w:val="00A422F0"/>
    <w:rsid w:val="00A42799"/>
    <w:rsid w:val="00A42A65"/>
    <w:rsid w:val="00A4371E"/>
    <w:rsid w:val="00A445D5"/>
    <w:rsid w:val="00A46D20"/>
    <w:rsid w:val="00A50084"/>
    <w:rsid w:val="00A503CF"/>
    <w:rsid w:val="00A513D8"/>
    <w:rsid w:val="00A520D4"/>
    <w:rsid w:val="00A54204"/>
    <w:rsid w:val="00A5474D"/>
    <w:rsid w:val="00A54F6A"/>
    <w:rsid w:val="00A56885"/>
    <w:rsid w:val="00A56C21"/>
    <w:rsid w:val="00A57361"/>
    <w:rsid w:val="00A60785"/>
    <w:rsid w:val="00A6090F"/>
    <w:rsid w:val="00A6135B"/>
    <w:rsid w:val="00A61777"/>
    <w:rsid w:val="00A61984"/>
    <w:rsid w:val="00A61C91"/>
    <w:rsid w:val="00A6224C"/>
    <w:rsid w:val="00A6227E"/>
    <w:rsid w:val="00A64170"/>
    <w:rsid w:val="00A644DB"/>
    <w:rsid w:val="00A64B3D"/>
    <w:rsid w:val="00A6590E"/>
    <w:rsid w:val="00A6623F"/>
    <w:rsid w:val="00A67454"/>
    <w:rsid w:val="00A675A9"/>
    <w:rsid w:val="00A67A7B"/>
    <w:rsid w:val="00A67E34"/>
    <w:rsid w:val="00A71394"/>
    <w:rsid w:val="00A71938"/>
    <w:rsid w:val="00A72EB7"/>
    <w:rsid w:val="00A7382E"/>
    <w:rsid w:val="00A744D7"/>
    <w:rsid w:val="00A74533"/>
    <w:rsid w:val="00A74EBA"/>
    <w:rsid w:val="00A75CCB"/>
    <w:rsid w:val="00A75F8A"/>
    <w:rsid w:val="00A761D6"/>
    <w:rsid w:val="00A76E41"/>
    <w:rsid w:val="00A773B8"/>
    <w:rsid w:val="00A80C31"/>
    <w:rsid w:val="00A81219"/>
    <w:rsid w:val="00A82819"/>
    <w:rsid w:val="00A832B0"/>
    <w:rsid w:val="00A84FB5"/>
    <w:rsid w:val="00A861E4"/>
    <w:rsid w:val="00A87086"/>
    <w:rsid w:val="00A900BE"/>
    <w:rsid w:val="00A906FE"/>
    <w:rsid w:val="00A91267"/>
    <w:rsid w:val="00A9145C"/>
    <w:rsid w:val="00A92295"/>
    <w:rsid w:val="00A92326"/>
    <w:rsid w:val="00A92625"/>
    <w:rsid w:val="00A946CA"/>
    <w:rsid w:val="00A950FC"/>
    <w:rsid w:val="00A964F2"/>
    <w:rsid w:val="00A9651A"/>
    <w:rsid w:val="00A968E4"/>
    <w:rsid w:val="00AA21CA"/>
    <w:rsid w:val="00AA233C"/>
    <w:rsid w:val="00AA2F36"/>
    <w:rsid w:val="00AA2FF3"/>
    <w:rsid w:val="00AA3056"/>
    <w:rsid w:val="00AA3414"/>
    <w:rsid w:val="00AA366C"/>
    <w:rsid w:val="00AA367E"/>
    <w:rsid w:val="00AA4002"/>
    <w:rsid w:val="00AA49E5"/>
    <w:rsid w:val="00AA4ED9"/>
    <w:rsid w:val="00AA524E"/>
    <w:rsid w:val="00AA6901"/>
    <w:rsid w:val="00AA7688"/>
    <w:rsid w:val="00AB0FCD"/>
    <w:rsid w:val="00AB1B66"/>
    <w:rsid w:val="00AB38F3"/>
    <w:rsid w:val="00AB3B20"/>
    <w:rsid w:val="00AB3B90"/>
    <w:rsid w:val="00AB3F2C"/>
    <w:rsid w:val="00AB5527"/>
    <w:rsid w:val="00AB5968"/>
    <w:rsid w:val="00AB5D58"/>
    <w:rsid w:val="00AB621D"/>
    <w:rsid w:val="00AB6505"/>
    <w:rsid w:val="00AB72BE"/>
    <w:rsid w:val="00AB7D95"/>
    <w:rsid w:val="00AC01AE"/>
    <w:rsid w:val="00AC0ACA"/>
    <w:rsid w:val="00AC13BA"/>
    <w:rsid w:val="00AC1C28"/>
    <w:rsid w:val="00AC1E10"/>
    <w:rsid w:val="00AC2861"/>
    <w:rsid w:val="00AC2B95"/>
    <w:rsid w:val="00AC4A5D"/>
    <w:rsid w:val="00AC51FF"/>
    <w:rsid w:val="00AC5762"/>
    <w:rsid w:val="00AC5ED1"/>
    <w:rsid w:val="00AC6036"/>
    <w:rsid w:val="00AC6D4A"/>
    <w:rsid w:val="00AC6E58"/>
    <w:rsid w:val="00AC7156"/>
    <w:rsid w:val="00AC7193"/>
    <w:rsid w:val="00AC74AD"/>
    <w:rsid w:val="00AC76F5"/>
    <w:rsid w:val="00AC7A38"/>
    <w:rsid w:val="00AC7B83"/>
    <w:rsid w:val="00AD059D"/>
    <w:rsid w:val="00AD0648"/>
    <w:rsid w:val="00AD0FD7"/>
    <w:rsid w:val="00AD1253"/>
    <w:rsid w:val="00AD1C4E"/>
    <w:rsid w:val="00AD1E0C"/>
    <w:rsid w:val="00AD2157"/>
    <w:rsid w:val="00AD244C"/>
    <w:rsid w:val="00AD2B2E"/>
    <w:rsid w:val="00AD2D88"/>
    <w:rsid w:val="00AD32E7"/>
    <w:rsid w:val="00AD4C90"/>
    <w:rsid w:val="00AD5856"/>
    <w:rsid w:val="00AD5867"/>
    <w:rsid w:val="00AD60FD"/>
    <w:rsid w:val="00AD67FB"/>
    <w:rsid w:val="00AD686E"/>
    <w:rsid w:val="00AD697A"/>
    <w:rsid w:val="00AD6F4E"/>
    <w:rsid w:val="00AD7050"/>
    <w:rsid w:val="00AD70E5"/>
    <w:rsid w:val="00AD7894"/>
    <w:rsid w:val="00AD7D36"/>
    <w:rsid w:val="00AE0591"/>
    <w:rsid w:val="00AE0612"/>
    <w:rsid w:val="00AE0AA9"/>
    <w:rsid w:val="00AE1AEC"/>
    <w:rsid w:val="00AE2634"/>
    <w:rsid w:val="00AE28B3"/>
    <w:rsid w:val="00AE2A7D"/>
    <w:rsid w:val="00AE2B74"/>
    <w:rsid w:val="00AE2BE0"/>
    <w:rsid w:val="00AE30AF"/>
    <w:rsid w:val="00AE40C3"/>
    <w:rsid w:val="00AE495C"/>
    <w:rsid w:val="00AE4DFF"/>
    <w:rsid w:val="00AE539C"/>
    <w:rsid w:val="00AE55AC"/>
    <w:rsid w:val="00AE6D97"/>
    <w:rsid w:val="00AE7522"/>
    <w:rsid w:val="00AE78F1"/>
    <w:rsid w:val="00AF142D"/>
    <w:rsid w:val="00AF144C"/>
    <w:rsid w:val="00AF1614"/>
    <w:rsid w:val="00AF1A3E"/>
    <w:rsid w:val="00AF22E5"/>
    <w:rsid w:val="00AF2609"/>
    <w:rsid w:val="00AF2BFF"/>
    <w:rsid w:val="00AF30CC"/>
    <w:rsid w:val="00AF38A2"/>
    <w:rsid w:val="00AF3F12"/>
    <w:rsid w:val="00AF42EA"/>
    <w:rsid w:val="00AF514D"/>
    <w:rsid w:val="00AF570B"/>
    <w:rsid w:val="00AF739F"/>
    <w:rsid w:val="00AF7A23"/>
    <w:rsid w:val="00AF7EEE"/>
    <w:rsid w:val="00B00066"/>
    <w:rsid w:val="00B01316"/>
    <w:rsid w:val="00B01769"/>
    <w:rsid w:val="00B01D9E"/>
    <w:rsid w:val="00B01DCF"/>
    <w:rsid w:val="00B02C73"/>
    <w:rsid w:val="00B0337C"/>
    <w:rsid w:val="00B037C0"/>
    <w:rsid w:val="00B06D17"/>
    <w:rsid w:val="00B073B9"/>
    <w:rsid w:val="00B07565"/>
    <w:rsid w:val="00B10F18"/>
    <w:rsid w:val="00B111C3"/>
    <w:rsid w:val="00B11358"/>
    <w:rsid w:val="00B11397"/>
    <w:rsid w:val="00B12CA3"/>
    <w:rsid w:val="00B12FCF"/>
    <w:rsid w:val="00B13721"/>
    <w:rsid w:val="00B137BA"/>
    <w:rsid w:val="00B14582"/>
    <w:rsid w:val="00B166E2"/>
    <w:rsid w:val="00B17E4A"/>
    <w:rsid w:val="00B17F1A"/>
    <w:rsid w:val="00B213E6"/>
    <w:rsid w:val="00B215D2"/>
    <w:rsid w:val="00B230F4"/>
    <w:rsid w:val="00B23452"/>
    <w:rsid w:val="00B2392D"/>
    <w:rsid w:val="00B23BE3"/>
    <w:rsid w:val="00B23E11"/>
    <w:rsid w:val="00B24766"/>
    <w:rsid w:val="00B248CF"/>
    <w:rsid w:val="00B24A07"/>
    <w:rsid w:val="00B24F3D"/>
    <w:rsid w:val="00B25816"/>
    <w:rsid w:val="00B26115"/>
    <w:rsid w:val="00B26175"/>
    <w:rsid w:val="00B2683A"/>
    <w:rsid w:val="00B26D6B"/>
    <w:rsid w:val="00B26E66"/>
    <w:rsid w:val="00B2702C"/>
    <w:rsid w:val="00B2735B"/>
    <w:rsid w:val="00B3003A"/>
    <w:rsid w:val="00B31A0D"/>
    <w:rsid w:val="00B32EDB"/>
    <w:rsid w:val="00B33147"/>
    <w:rsid w:val="00B342C9"/>
    <w:rsid w:val="00B348F7"/>
    <w:rsid w:val="00B35C14"/>
    <w:rsid w:val="00B35E1A"/>
    <w:rsid w:val="00B36145"/>
    <w:rsid w:val="00B372B9"/>
    <w:rsid w:val="00B3757F"/>
    <w:rsid w:val="00B37E82"/>
    <w:rsid w:val="00B40503"/>
    <w:rsid w:val="00B4085D"/>
    <w:rsid w:val="00B409B5"/>
    <w:rsid w:val="00B40E06"/>
    <w:rsid w:val="00B42658"/>
    <w:rsid w:val="00B4338C"/>
    <w:rsid w:val="00B43857"/>
    <w:rsid w:val="00B44311"/>
    <w:rsid w:val="00B44316"/>
    <w:rsid w:val="00B44B3C"/>
    <w:rsid w:val="00B44BD1"/>
    <w:rsid w:val="00B45F7D"/>
    <w:rsid w:val="00B46547"/>
    <w:rsid w:val="00B4692E"/>
    <w:rsid w:val="00B46A3F"/>
    <w:rsid w:val="00B46C45"/>
    <w:rsid w:val="00B4783B"/>
    <w:rsid w:val="00B5012F"/>
    <w:rsid w:val="00B50D9B"/>
    <w:rsid w:val="00B5126C"/>
    <w:rsid w:val="00B51FDD"/>
    <w:rsid w:val="00B53A68"/>
    <w:rsid w:val="00B54576"/>
    <w:rsid w:val="00B546CE"/>
    <w:rsid w:val="00B548D0"/>
    <w:rsid w:val="00B54C0B"/>
    <w:rsid w:val="00B55A6D"/>
    <w:rsid w:val="00B56B3E"/>
    <w:rsid w:val="00B56B5C"/>
    <w:rsid w:val="00B56FAD"/>
    <w:rsid w:val="00B5798C"/>
    <w:rsid w:val="00B57A7C"/>
    <w:rsid w:val="00B60744"/>
    <w:rsid w:val="00B612EE"/>
    <w:rsid w:val="00B614C1"/>
    <w:rsid w:val="00B629AF"/>
    <w:rsid w:val="00B62BEF"/>
    <w:rsid w:val="00B63468"/>
    <w:rsid w:val="00B64A72"/>
    <w:rsid w:val="00B65074"/>
    <w:rsid w:val="00B652B7"/>
    <w:rsid w:val="00B655F4"/>
    <w:rsid w:val="00B65E8E"/>
    <w:rsid w:val="00B66354"/>
    <w:rsid w:val="00B6674C"/>
    <w:rsid w:val="00B66C09"/>
    <w:rsid w:val="00B674C9"/>
    <w:rsid w:val="00B675D2"/>
    <w:rsid w:val="00B71022"/>
    <w:rsid w:val="00B71BDB"/>
    <w:rsid w:val="00B71FC1"/>
    <w:rsid w:val="00B72D24"/>
    <w:rsid w:val="00B72DE6"/>
    <w:rsid w:val="00B73034"/>
    <w:rsid w:val="00B732E7"/>
    <w:rsid w:val="00B7358F"/>
    <w:rsid w:val="00B75511"/>
    <w:rsid w:val="00B75EE0"/>
    <w:rsid w:val="00B76AC8"/>
    <w:rsid w:val="00B772F0"/>
    <w:rsid w:val="00B811BB"/>
    <w:rsid w:val="00B812ED"/>
    <w:rsid w:val="00B81F8E"/>
    <w:rsid w:val="00B82383"/>
    <w:rsid w:val="00B82550"/>
    <w:rsid w:val="00B82A03"/>
    <w:rsid w:val="00B82E54"/>
    <w:rsid w:val="00B83772"/>
    <w:rsid w:val="00B837D5"/>
    <w:rsid w:val="00B83ECF"/>
    <w:rsid w:val="00B84624"/>
    <w:rsid w:val="00B84E2E"/>
    <w:rsid w:val="00B85441"/>
    <w:rsid w:val="00B864D2"/>
    <w:rsid w:val="00B87F97"/>
    <w:rsid w:val="00B90258"/>
    <w:rsid w:val="00B90604"/>
    <w:rsid w:val="00B91760"/>
    <w:rsid w:val="00B9255D"/>
    <w:rsid w:val="00B928AD"/>
    <w:rsid w:val="00B93038"/>
    <w:rsid w:val="00B9376A"/>
    <w:rsid w:val="00B93BAB"/>
    <w:rsid w:val="00B93BE9"/>
    <w:rsid w:val="00B93F14"/>
    <w:rsid w:val="00B9405B"/>
    <w:rsid w:val="00B94BD0"/>
    <w:rsid w:val="00B94E06"/>
    <w:rsid w:val="00B958A4"/>
    <w:rsid w:val="00B96901"/>
    <w:rsid w:val="00BA32E6"/>
    <w:rsid w:val="00BA5A3A"/>
    <w:rsid w:val="00BA632D"/>
    <w:rsid w:val="00BA7846"/>
    <w:rsid w:val="00BA7E7B"/>
    <w:rsid w:val="00BB0076"/>
    <w:rsid w:val="00BB0CCC"/>
    <w:rsid w:val="00BB24FB"/>
    <w:rsid w:val="00BB296F"/>
    <w:rsid w:val="00BB2E85"/>
    <w:rsid w:val="00BB3A5F"/>
    <w:rsid w:val="00BB42A6"/>
    <w:rsid w:val="00BB53D7"/>
    <w:rsid w:val="00BB58AC"/>
    <w:rsid w:val="00BB59C8"/>
    <w:rsid w:val="00BB5ABC"/>
    <w:rsid w:val="00BB5E49"/>
    <w:rsid w:val="00BB648A"/>
    <w:rsid w:val="00BB7674"/>
    <w:rsid w:val="00BC119D"/>
    <w:rsid w:val="00BC137B"/>
    <w:rsid w:val="00BC238C"/>
    <w:rsid w:val="00BC34AA"/>
    <w:rsid w:val="00BC4339"/>
    <w:rsid w:val="00BC45B6"/>
    <w:rsid w:val="00BC4F85"/>
    <w:rsid w:val="00BC5A57"/>
    <w:rsid w:val="00BC64B2"/>
    <w:rsid w:val="00BC65E3"/>
    <w:rsid w:val="00BC7E53"/>
    <w:rsid w:val="00BD1322"/>
    <w:rsid w:val="00BD2011"/>
    <w:rsid w:val="00BD2339"/>
    <w:rsid w:val="00BD2377"/>
    <w:rsid w:val="00BD239F"/>
    <w:rsid w:val="00BD26AB"/>
    <w:rsid w:val="00BD2845"/>
    <w:rsid w:val="00BD2CEB"/>
    <w:rsid w:val="00BD34D7"/>
    <w:rsid w:val="00BD4418"/>
    <w:rsid w:val="00BD640B"/>
    <w:rsid w:val="00BD6BC2"/>
    <w:rsid w:val="00BD770E"/>
    <w:rsid w:val="00BD7B32"/>
    <w:rsid w:val="00BD7EFF"/>
    <w:rsid w:val="00BE0A20"/>
    <w:rsid w:val="00BE216A"/>
    <w:rsid w:val="00BE3588"/>
    <w:rsid w:val="00BE36CE"/>
    <w:rsid w:val="00BE505C"/>
    <w:rsid w:val="00BE5AC6"/>
    <w:rsid w:val="00BE5AFF"/>
    <w:rsid w:val="00BE71BD"/>
    <w:rsid w:val="00BE7FA3"/>
    <w:rsid w:val="00BF068A"/>
    <w:rsid w:val="00BF0EE3"/>
    <w:rsid w:val="00BF2096"/>
    <w:rsid w:val="00BF2232"/>
    <w:rsid w:val="00BF3B41"/>
    <w:rsid w:val="00BF47AB"/>
    <w:rsid w:val="00BF5593"/>
    <w:rsid w:val="00BF58A7"/>
    <w:rsid w:val="00BF6124"/>
    <w:rsid w:val="00BF64BF"/>
    <w:rsid w:val="00BF6F5B"/>
    <w:rsid w:val="00BF712E"/>
    <w:rsid w:val="00BF77FB"/>
    <w:rsid w:val="00C00AA6"/>
    <w:rsid w:val="00C01175"/>
    <w:rsid w:val="00C026C6"/>
    <w:rsid w:val="00C037DC"/>
    <w:rsid w:val="00C03DDE"/>
    <w:rsid w:val="00C041C9"/>
    <w:rsid w:val="00C043EA"/>
    <w:rsid w:val="00C050FE"/>
    <w:rsid w:val="00C0567F"/>
    <w:rsid w:val="00C05A14"/>
    <w:rsid w:val="00C10213"/>
    <w:rsid w:val="00C11424"/>
    <w:rsid w:val="00C124C8"/>
    <w:rsid w:val="00C12985"/>
    <w:rsid w:val="00C13715"/>
    <w:rsid w:val="00C13A19"/>
    <w:rsid w:val="00C1401A"/>
    <w:rsid w:val="00C145F1"/>
    <w:rsid w:val="00C14728"/>
    <w:rsid w:val="00C155C8"/>
    <w:rsid w:val="00C16708"/>
    <w:rsid w:val="00C17FDB"/>
    <w:rsid w:val="00C2032F"/>
    <w:rsid w:val="00C207F4"/>
    <w:rsid w:val="00C20F5D"/>
    <w:rsid w:val="00C21118"/>
    <w:rsid w:val="00C2201D"/>
    <w:rsid w:val="00C22605"/>
    <w:rsid w:val="00C23CE0"/>
    <w:rsid w:val="00C23FAC"/>
    <w:rsid w:val="00C24BA9"/>
    <w:rsid w:val="00C24EBE"/>
    <w:rsid w:val="00C2686E"/>
    <w:rsid w:val="00C26F88"/>
    <w:rsid w:val="00C27B7D"/>
    <w:rsid w:val="00C27DD9"/>
    <w:rsid w:val="00C30422"/>
    <w:rsid w:val="00C308CE"/>
    <w:rsid w:val="00C31A74"/>
    <w:rsid w:val="00C33405"/>
    <w:rsid w:val="00C340A7"/>
    <w:rsid w:val="00C34382"/>
    <w:rsid w:val="00C3438C"/>
    <w:rsid w:val="00C34ACD"/>
    <w:rsid w:val="00C34C36"/>
    <w:rsid w:val="00C35224"/>
    <w:rsid w:val="00C35C46"/>
    <w:rsid w:val="00C365AB"/>
    <w:rsid w:val="00C366D1"/>
    <w:rsid w:val="00C36FAC"/>
    <w:rsid w:val="00C36FB2"/>
    <w:rsid w:val="00C379EB"/>
    <w:rsid w:val="00C37B2B"/>
    <w:rsid w:val="00C41852"/>
    <w:rsid w:val="00C43CE3"/>
    <w:rsid w:val="00C44003"/>
    <w:rsid w:val="00C4565F"/>
    <w:rsid w:val="00C46A24"/>
    <w:rsid w:val="00C46E46"/>
    <w:rsid w:val="00C46E92"/>
    <w:rsid w:val="00C50542"/>
    <w:rsid w:val="00C513E2"/>
    <w:rsid w:val="00C51ADB"/>
    <w:rsid w:val="00C524C5"/>
    <w:rsid w:val="00C5290A"/>
    <w:rsid w:val="00C52E74"/>
    <w:rsid w:val="00C53684"/>
    <w:rsid w:val="00C53DFE"/>
    <w:rsid w:val="00C54969"/>
    <w:rsid w:val="00C55DFD"/>
    <w:rsid w:val="00C60C7F"/>
    <w:rsid w:val="00C61195"/>
    <w:rsid w:val="00C61217"/>
    <w:rsid w:val="00C61705"/>
    <w:rsid w:val="00C6175D"/>
    <w:rsid w:val="00C61C39"/>
    <w:rsid w:val="00C6262A"/>
    <w:rsid w:val="00C62E0B"/>
    <w:rsid w:val="00C62FCF"/>
    <w:rsid w:val="00C63520"/>
    <w:rsid w:val="00C6375F"/>
    <w:rsid w:val="00C64205"/>
    <w:rsid w:val="00C64228"/>
    <w:rsid w:val="00C65239"/>
    <w:rsid w:val="00C6536F"/>
    <w:rsid w:val="00C65B5B"/>
    <w:rsid w:val="00C65C66"/>
    <w:rsid w:val="00C661E0"/>
    <w:rsid w:val="00C66527"/>
    <w:rsid w:val="00C709FD"/>
    <w:rsid w:val="00C71BBB"/>
    <w:rsid w:val="00C71EAF"/>
    <w:rsid w:val="00C7202A"/>
    <w:rsid w:val="00C748FD"/>
    <w:rsid w:val="00C74CF2"/>
    <w:rsid w:val="00C75F9E"/>
    <w:rsid w:val="00C7606E"/>
    <w:rsid w:val="00C7619E"/>
    <w:rsid w:val="00C76F19"/>
    <w:rsid w:val="00C77326"/>
    <w:rsid w:val="00C77C1C"/>
    <w:rsid w:val="00C77E36"/>
    <w:rsid w:val="00C80640"/>
    <w:rsid w:val="00C80A09"/>
    <w:rsid w:val="00C826C4"/>
    <w:rsid w:val="00C83149"/>
    <w:rsid w:val="00C837C1"/>
    <w:rsid w:val="00C83812"/>
    <w:rsid w:val="00C83A12"/>
    <w:rsid w:val="00C85773"/>
    <w:rsid w:val="00C85EAC"/>
    <w:rsid w:val="00C8681E"/>
    <w:rsid w:val="00C86F60"/>
    <w:rsid w:val="00C904E4"/>
    <w:rsid w:val="00C90979"/>
    <w:rsid w:val="00C914F1"/>
    <w:rsid w:val="00C916FE"/>
    <w:rsid w:val="00C93A5D"/>
    <w:rsid w:val="00C97298"/>
    <w:rsid w:val="00C97462"/>
    <w:rsid w:val="00CA04C9"/>
    <w:rsid w:val="00CA052F"/>
    <w:rsid w:val="00CA0B74"/>
    <w:rsid w:val="00CA0FE2"/>
    <w:rsid w:val="00CA1D84"/>
    <w:rsid w:val="00CA1FD8"/>
    <w:rsid w:val="00CA22AE"/>
    <w:rsid w:val="00CA2B6B"/>
    <w:rsid w:val="00CA2C6D"/>
    <w:rsid w:val="00CA3AFC"/>
    <w:rsid w:val="00CA411A"/>
    <w:rsid w:val="00CA4559"/>
    <w:rsid w:val="00CA4849"/>
    <w:rsid w:val="00CA5A85"/>
    <w:rsid w:val="00CA5B39"/>
    <w:rsid w:val="00CA5C6E"/>
    <w:rsid w:val="00CA607D"/>
    <w:rsid w:val="00CA6080"/>
    <w:rsid w:val="00CA65DE"/>
    <w:rsid w:val="00CA6B34"/>
    <w:rsid w:val="00CA755D"/>
    <w:rsid w:val="00CA77AC"/>
    <w:rsid w:val="00CB00EA"/>
    <w:rsid w:val="00CB026E"/>
    <w:rsid w:val="00CB050E"/>
    <w:rsid w:val="00CB069A"/>
    <w:rsid w:val="00CB09E8"/>
    <w:rsid w:val="00CB1495"/>
    <w:rsid w:val="00CB1A29"/>
    <w:rsid w:val="00CB2010"/>
    <w:rsid w:val="00CB3484"/>
    <w:rsid w:val="00CB3B13"/>
    <w:rsid w:val="00CB40C6"/>
    <w:rsid w:val="00CB52AE"/>
    <w:rsid w:val="00CB5326"/>
    <w:rsid w:val="00CB618F"/>
    <w:rsid w:val="00CB67C1"/>
    <w:rsid w:val="00CB6D27"/>
    <w:rsid w:val="00CC074A"/>
    <w:rsid w:val="00CC1479"/>
    <w:rsid w:val="00CC19D6"/>
    <w:rsid w:val="00CC2678"/>
    <w:rsid w:val="00CC28A8"/>
    <w:rsid w:val="00CC309D"/>
    <w:rsid w:val="00CC3128"/>
    <w:rsid w:val="00CC32FB"/>
    <w:rsid w:val="00CC35C5"/>
    <w:rsid w:val="00CC35F1"/>
    <w:rsid w:val="00CC3974"/>
    <w:rsid w:val="00CC412B"/>
    <w:rsid w:val="00CC58FE"/>
    <w:rsid w:val="00CC5C89"/>
    <w:rsid w:val="00CC5DE5"/>
    <w:rsid w:val="00CC61FB"/>
    <w:rsid w:val="00CD0C76"/>
    <w:rsid w:val="00CD1580"/>
    <w:rsid w:val="00CD2D87"/>
    <w:rsid w:val="00CD340D"/>
    <w:rsid w:val="00CD3762"/>
    <w:rsid w:val="00CD3943"/>
    <w:rsid w:val="00CD3DB3"/>
    <w:rsid w:val="00CD4178"/>
    <w:rsid w:val="00CD4FDE"/>
    <w:rsid w:val="00CD51D5"/>
    <w:rsid w:val="00CD5D56"/>
    <w:rsid w:val="00CD6602"/>
    <w:rsid w:val="00CD6A5E"/>
    <w:rsid w:val="00CD6CC2"/>
    <w:rsid w:val="00CD75E6"/>
    <w:rsid w:val="00CD7AF7"/>
    <w:rsid w:val="00CD7B00"/>
    <w:rsid w:val="00CE0F9D"/>
    <w:rsid w:val="00CE1A0C"/>
    <w:rsid w:val="00CE1F2F"/>
    <w:rsid w:val="00CE2354"/>
    <w:rsid w:val="00CE3504"/>
    <w:rsid w:val="00CE4632"/>
    <w:rsid w:val="00CE46DC"/>
    <w:rsid w:val="00CE4B2F"/>
    <w:rsid w:val="00CE6FBA"/>
    <w:rsid w:val="00CF0769"/>
    <w:rsid w:val="00CF11E0"/>
    <w:rsid w:val="00CF1C43"/>
    <w:rsid w:val="00CF29B9"/>
    <w:rsid w:val="00CF2A00"/>
    <w:rsid w:val="00CF3A05"/>
    <w:rsid w:val="00CF3AB9"/>
    <w:rsid w:val="00CF49CD"/>
    <w:rsid w:val="00CF5192"/>
    <w:rsid w:val="00CF6E75"/>
    <w:rsid w:val="00CF72E9"/>
    <w:rsid w:val="00CF78D0"/>
    <w:rsid w:val="00D00034"/>
    <w:rsid w:val="00D0057D"/>
    <w:rsid w:val="00D00C6F"/>
    <w:rsid w:val="00D010D4"/>
    <w:rsid w:val="00D014E7"/>
    <w:rsid w:val="00D01C6B"/>
    <w:rsid w:val="00D020A2"/>
    <w:rsid w:val="00D02704"/>
    <w:rsid w:val="00D037E8"/>
    <w:rsid w:val="00D04635"/>
    <w:rsid w:val="00D060B8"/>
    <w:rsid w:val="00D06D21"/>
    <w:rsid w:val="00D06EF3"/>
    <w:rsid w:val="00D0728A"/>
    <w:rsid w:val="00D1053B"/>
    <w:rsid w:val="00D1058A"/>
    <w:rsid w:val="00D11C4B"/>
    <w:rsid w:val="00D11EBF"/>
    <w:rsid w:val="00D12CC9"/>
    <w:rsid w:val="00D13AD1"/>
    <w:rsid w:val="00D1412F"/>
    <w:rsid w:val="00D1795A"/>
    <w:rsid w:val="00D203C4"/>
    <w:rsid w:val="00D2221F"/>
    <w:rsid w:val="00D22B22"/>
    <w:rsid w:val="00D2391B"/>
    <w:rsid w:val="00D250D4"/>
    <w:rsid w:val="00D25490"/>
    <w:rsid w:val="00D25533"/>
    <w:rsid w:val="00D25ADF"/>
    <w:rsid w:val="00D2671B"/>
    <w:rsid w:val="00D268F1"/>
    <w:rsid w:val="00D26CE9"/>
    <w:rsid w:val="00D26D75"/>
    <w:rsid w:val="00D27748"/>
    <w:rsid w:val="00D27D5C"/>
    <w:rsid w:val="00D30BD2"/>
    <w:rsid w:val="00D31141"/>
    <w:rsid w:val="00D3225C"/>
    <w:rsid w:val="00D323FF"/>
    <w:rsid w:val="00D327ED"/>
    <w:rsid w:val="00D33164"/>
    <w:rsid w:val="00D3399D"/>
    <w:rsid w:val="00D34886"/>
    <w:rsid w:val="00D34FF0"/>
    <w:rsid w:val="00D35CD8"/>
    <w:rsid w:val="00D36036"/>
    <w:rsid w:val="00D3626E"/>
    <w:rsid w:val="00D37B2D"/>
    <w:rsid w:val="00D37BA6"/>
    <w:rsid w:val="00D40A47"/>
    <w:rsid w:val="00D40CBB"/>
    <w:rsid w:val="00D41404"/>
    <w:rsid w:val="00D41F53"/>
    <w:rsid w:val="00D421BF"/>
    <w:rsid w:val="00D430CD"/>
    <w:rsid w:val="00D431EF"/>
    <w:rsid w:val="00D43423"/>
    <w:rsid w:val="00D43A04"/>
    <w:rsid w:val="00D43C04"/>
    <w:rsid w:val="00D4410C"/>
    <w:rsid w:val="00D46060"/>
    <w:rsid w:val="00D4634B"/>
    <w:rsid w:val="00D4669F"/>
    <w:rsid w:val="00D46EE4"/>
    <w:rsid w:val="00D47E49"/>
    <w:rsid w:val="00D504E0"/>
    <w:rsid w:val="00D50969"/>
    <w:rsid w:val="00D50B34"/>
    <w:rsid w:val="00D514C3"/>
    <w:rsid w:val="00D5156E"/>
    <w:rsid w:val="00D51643"/>
    <w:rsid w:val="00D518F4"/>
    <w:rsid w:val="00D523FB"/>
    <w:rsid w:val="00D532D5"/>
    <w:rsid w:val="00D53D40"/>
    <w:rsid w:val="00D54899"/>
    <w:rsid w:val="00D56C5F"/>
    <w:rsid w:val="00D577EB"/>
    <w:rsid w:val="00D5783D"/>
    <w:rsid w:val="00D57B9B"/>
    <w:rsid w:val="00D60196"/>
    <w:rsid w:val="00D604D9"/>
    <w:rsid w:val="00D60C33"/>
    <w:rsid w:val="00D6239B"/>
    <w:rsid w:val="00D62A03"/>
    <w:rsid w:val="00D62AA9"/>
    <w:rsid w:val="00D64F52"/>
    <w:rsid w:val="00D65AFB"/>
    <w:rsid w:val="00D707A9"/>
    <w:rsid w:val="00D72758"/>
    <w:rsid w:val="00D72BEF"/>
    <w:rsid w:val="00D73298"/>
    <w:rsid w:val="00D7413D"/>
    <w:rsid w:val="00D7773D"/>
    <w:rsid w:val="00D77DD9"/>
    <w:rsid w:val="00D80C52"/>
    <w:rsid w:val="00D80FE1"/>
    <w:rsid w:val="00D8173E"/>
    <w:rsid w:val="00D81E6F"/>
    <w:rsid w:val="00D81ED4"/>
    <w:rsid w:val="00D82696"/>
    <w:rsid w:val="00D82F22"/>
    <w:rsid w:val="00D8301B"/>
    <w:rsid w:val="00D8429F"/>
    <w:rsid w:val="00D8440A"/>
    <w:rsid w:val="00D84879"/>
    <w:rsid w:val="00D8494D"/>
    <w:rsid w:val="00D84BD2"/>
    <w:rsid w:val="00D84C0C"/>
    <w:rsid w:val="00D85A86"/>
    <w:rsid w:val="00D86863"/>
    <w:rsid w:val="00D870F5"/>
    <w:rsid w:val="00D87751"/>
    <w:rsid w:val="00D901FC"/>
    <w:rsid w:val="00D90975"/>
    <w:rsid w:val="00D90D6C"/>
    <w:rsid w:val="00D9160A"/>
    <w:rsid w:val="00D92368"/>
    <w:rsid w:val="00D9375F"/>
    <w:rsid w:val="00D93AF0"/>
    <w:rsid w:val="00D93C60"/>
    <w:rsid w:val="00D93EC9"/>
    <w:rsid w:val="00D94F15"/>
    <w:rsid w:val="00D95657"/>
    <w:rsid w:val="00D95FC6"/>
    <w:rsid w:val="00D96C6D"/>
    <w:rsid w:val="00D97A05"/>
    <w:rsid w:val="00DA0B3F"/>
    <w:rsid w:val="00DA1E2B"/>
    <w:rsid w:val="00DA275B"/>
    <w:rsid w:val="00DA47DD"/>
    <w:rsid w:val="00DA488B"/>
    <w:rsid w:val="00DA4C10"/>
    <w:rsid w:val="00DA6FB2"/>
    <w:rsid w:val="00DB035C"/>
    <w:rsid w:val="00DB0920"/>
    <w:rsid w:val="00DB24A3"/>
    <w:rsid w:val="00DB275E"/>
    <w:rsid w:val="00DB3972"/>
    <w:rsid w:val="00DB4A2E"/>
    <w:rsid w:val="00DB57F7"/>
    <w:rsid w:val="00DB7F4B"/>
    <w:rsid w:val="00DC010A"/>
    <w:rsid w:val="00DC098B"/>
    <w:rsid w:val="00DC0DBA"/>
    <w:rsid w:val="00DC143C"/>
    <w:rsid w:val="00DC150A"/>
    <w:rsid w:val="00DC2485"/>
    <w:rsid w:val="00DC3ED8"/>
    <w:rsid w:val="00DC4E19"/>
    <w:rsid w:val="00DC52CE"/>
    <w:rsid w:val="00DC5BC2"/>
    <w:rsid w:val="00DC68F1"/>
    <w:rsid w:val="00DC6A5A"/>
    <w:rsid w:val="00DC6FAA"/>
    <w:rsid w:val="00DC7016"/>
    <w:rsid w:val="00DC7E91"/>
    <w:rsid w:val="00DD03BC"/>
    <w:rsid w:val="00DD103D"/>
    <w:rsid w:val="00DD233C"/>
    <w:rsid w:val="00DD370D"/>
    <w:rsid w:val="00DD3B6C"/>
    <w:rsid w:val="00DD3E96"/>
    <w:rsid w:val="00DD44FC"/>
    <w:rsid w:val="00DD4C07"/>
    <w:rsid w:val="00DD5707"/>
    <w:rsid w:val="00DD78F4"/>
    <w:rsid w:val="00DE02CD"/>
    <w:rsid w:val="00DE2F70"/>
    <w:rsid w:val="00DE3627"/>
    <w:rsid w:val="00DE3E65"/>
    <w:rsid w:val="00DE3F78"/>
    <w:rsid w:val="00DE4D30"/>
    <w:rsid w:val="00DE559F"/>
    <w:rsid w:val="00DE5D1F"/>
    <w:rsid w:val="00DE6C44"/>
    <w:rsid w:val="00DE707E"/>
    <w:rsid w:val="00DE720C"/>
    <w:rsid w:val="00DE7426"/>
    <w:rsid w:val="00DE7796"/>
    <w:rsid w:val="00DF079F"/>
    <w:rsid w:val="00DF0CEC"/>
    <w:rsid w:val="00DF118A"/>
    <w:rsid w:val="00DF126B"/>
    <w:rsid w:val="00DF1467"/>
    <w:rsid w:val="00DF17FF"/>
    <w:rsid w:val="00DF3037"/>
    <w:rsid w:val="00DF43C1"/>
    <w:rsid w:val="00DF5827"/>
    <w:rsid w:val="00DF5875"/>
    <w:rsid w:val="00DF731F"/>
    <w:rsid w:val="00DF7E2D"/>
    <w:rsid w:val="00E00A0B"/>
    <w:rsid w:val="00E019B4"/>
    <w:rsid w:val="00E02142"/>
    <w:rsid w:val="00E0284A"/>
    <w:rsid w:val="00E02DF4"/>
    <w:rsid w:val="00E031B4"/>
    <w:rsid w:val="00E03F76"/>
    <w:rsid w:val="00E04467"/>
    <w:rsid w:val="00E044A9"/>
    <w:rsid w:val="00E04663"/>
    <w:rsid w:val="00E04B02"/>
    <w:rsid w:val="00E04DBF"/>
    <w:rsid w:val="00E059E1"/>
    <w:rsid w:val="00E05E0B"/>
    <w:rsid w:val="00E062C2"/>
    <w:rsid w:val="00E06917"/>
    <w:rsid w:val="00E0711A"/>
    <w:rsid w:val="00E072D9"/>
    <w:rsid w:val="00E12C44"/>
    <w:rsid w:val="00E12E76"/>
    <w:rsid w:val="00E13C55"/>
    <w:rsid w:val="00E157CA"/>
    <w:rsid w:val="00E20A37"/>
    <w:rsid w:val="00E21AF8"/>
    <w:rsid w:val="00E228B6"/>
    <w:rsid w:val="00E22DA8"/>
    <w:rsid w:val="00E23117"/>
    <w:rsid w:val="00E23C79"/>
    <w:rsid w:val="00E262B0"/>
    <w:rsid w:val="00E26ACE"/>
    <w:rsid w:val="00E27CCD"/>
    <w:rsid w:val="00E30167"/>
    <w:rsid w:val="00E30433"/>
    <w:rsid w:val="00E30A7B"/>
    <w:rsid w:val="00E30C4E"/>
    <w:rsid w:val="00E32F37"/>
    <w:rsid w:val="00E33D38"/>
    <w:rsid w:val="00E3419B"/>
    <w:rsid w:val="00E346C4"/>
    <w:rsid w:val="00E34735"/>
    <w:rsid w:val="00E347DC"/>
    <w:rsid w:val="00E358B9"/>
    <w:rsid w:val="00E376D5"/>
    <w:rsid w:val="00E41AF9"/>
    <w:rsid w:val="00E41B4B"/>
    <w:rsid w:val="00E42997"/>
    <w:rsid w:val="00E4394C"/>
    <w:rsid w:val="00E442BB"/>
    <w:rsid w:val="00E44528"/>
    <w:rsid w:val="00E44CB0"/>
    <w:rsid w:val="00E4549F"/>
    <w:rsid w:val="00E4641C"/>
    <w:rsid w:val="00E468A3"/>
    <w:rsid w:val="00E468BB"/>
    <w:rsid w:val="00E47750"/>
    <w:rsid w:val="00E50AE9"/>
    <w:rsid w:val="00E5137E"/>
    <w:rsid w:val="00E53AC4"/>
    <w:rsid w:val="00E53F9B"/>
    <w:rsid w:val="00E55E6E"/>
    <w:rsid w:val="00E5656F"/>
    <w:rsid w:val="00E566F2"/>
    <w:rsid w:val="00E56D1F"/>
    <w:rsid w:val="00E57227"/>
    <w:rsid w:val="00E57A13"/>
    <w:rsid w:val="00E57E35"/>
    <w:rsid w:val="00E60542"/>
    <w:rsid w:val="00E607F7"/>
    <w:rsid w:val="00E608C5"/>
    <w:rsid w:val="00E60BDC"/>
    <w:rsid w:val="00E62365"/>
    <w:rsid w:val="00E63390"/>
    <w:rsid w:val="00E649A7"/>
    <w:rsid w:val="00E64D7B"/>
    <w:rsid w:val="00E65534"/>
    <w:rsid w:val="00E65804"/>
    <w:rsid w:val="00E660E3"/>
    <w:rsid w:val="00E662DD"/>
    <w:rsid w:val="00E66384"/>
    <w:rsid w:val="00E66509"/>
    <w:rsid w:val="00E665F2"/>
    <w:rsid w:val="00E66868"/>
    <w:rsid w:val="00E66AE0"/>
    <w:rsid w:val="00E66E11"/>
    <w:rsid w:val="00E66E49"/>
    <w:rsid w:val="00E66F27"/>
    <w:rsid w:val="00E67A56"/>
    <w:rsid w:val="00E67CE3"/>
    <w:rsid w:val="00E71091"/>
    <w:rsid w:val="00E71A80"/>
    <w:rsid w:val="00E71B89"/>
    <w:rsid w:val="00E7237D"/>
    <w:rsid w:val="00E73E99"/>
    <w:rsid w:val="00E75974"/>
    <w:rsid w:val="00E75F02"/>
    <w:rsid w:val="00E7658E"/>
    <w:rsid w:val="00E76887"/>
    <w:rsid w:val="00E76A32"/>
    <w:rsid w:val="00E77B79"/>
    <w:rsid w:val="00E8046D"/>
    <w:rsid w:val="00E8048C"/>
    <w:rsid w:val="00E8087A"/>
    <w:rsid w:val="00E80E1F"/>
    <w:rsid w:val="00E81952"/>
    <w:rsid w:val="00E83E28"/>
    <w:rsid w:val="00E84889"/>
    <w:rsid w:val="00E84973"/>
    <w:rsid w:val="00E84E3B"/>
    <w:rsid w:val="00E851F7"/>
    <w:rsid w:val="00E8623B"/>
    <w:rsid w:val="00E8662C"/>
    <w:rsid w:val="00E86B2E"/>
    <w:rsid w:val="00E9094E"/>
    <w:rsid w:val="00E90DA3"/>
    <w:rsid w:val="00E91A43"/>
    <w:rsid w:val="00E9293A"/>
    <w:rsid w:val="00E94611"/>
    <w:rsid w:val="00E94E7E"/>
    <w:rsid w:val="00E9552D"/>
    <w:rsid w:val="00E95CD2"/>
    <w:rsid w:val="00E96153"/>
    <w:rsid w:val="00E96811"/>
    <w:rsid w:val="00E96AC0"/>
    <w:rsid w:val="00E97742"/>
    <w:rsid w:val="00EA0AA3"/>
    <w:rsid w:val="00EA0E97"/>
    <w:rsid w:val="00EA22FE"/>
    <w:rsid w:val="00EA2794"/>
    <w:rsid w:val="00EA27F4"/>
    <w:rsid w:val="00EA2C85"/>
    <w:rsid w:val="00EA2CF2"/>
    <w:rsid w:val="00EA2EF3"/>
    <w:rsid w:val="00EA3F5A"/>
    <w:rsid w:val="00EA4096"/>
    <w:rsid w:val="00EA48E5"/>
    <w:rsid w:val="00EA4C18"/>
    <w:rsid w:val="00EA57CC"/>
    <w:rsid w:val="00EA588B"/>
    <w:rsid w:val="00EA5CC2"/>
    <w:rsid w:val="00EA624B"/>
    <w:rsid w:val="00EA701B"/>
    <w:rsid w:val="00EA76DD"/>
    <w:rsid w:val="00EA7F98"/>
    <w:rsid w:val="00EB032A"/>
    <w:rsid w:val="00EB0A9E"/>
    <w:rsid w:val="00EB14ED"/>
    <w:rsid w:val="00EB16CC"/>
    <w:rsid w:val="00EB1B12"/>
    <w:rsid w:val="00EB1D5B"/>
    <w:rsid w:val="00EB2C69"/>
    <w:rsid w:val="00EB2E5C"/>
    <w:rsid w:val="00EB32B9"/>
    <w:rsid w:val="00EB38A5"/>
    <w:rsid w:val="00EB3D61"/>
    <w:rsid w:val="00EB41C5"/>
    <w:rsid w:val="00EB510C"/>
    <w:rsid w:val="00EB5FD1"/>
    <w:rsid w:val="00EB65CA"/>
    <w:rsid w:val="00EB704D"/>
    <w:rsid w:val="00EB7B48"/>
    <w:rsid w:val="00EC0077"/>
    <w:rsid w:val="00EC2BC4"/>
    <w:rsid w:val="00EC35C7"/>
    <w:rsid w:val="00EC4E2C"/>
    <w:rsid w:val="00EC4E57"/>
    <w:rsid w:val="00EC578B"/>
    <w:rsid w:val="00EC5AB9"/>
    <w:rsid w:val="00EC6086"/>
    <w:rsid w:val="00EC6DD3"/>
    <w:rsid w:val="00EC70CA"/>
    <w:rsid w:val="00EC7E81"/>
    <w:rsid w:val="00ED21A4"/>
    <w:rsid w:val="00ED2519"/>
    <w:rsid w:val="00ED4218"/>
    <w:rsid w:val="00ED43D5"/>
    <w:rsid w:val="00ED4B26"/>
    <w:rsid w:val="00ED5461"/>
    <w:rsid w:val="00ED54FA"/>
    <w:rsid w:val="00ED5614"/>
    <w:rsid w:val="00ED57DF"/>
    <w:rsid w:val="00ED6892"/>
    <w:rsid w:val="00ED70E1"/>
    <w:rsid w:val="00ED72D5"/>
    <w:rsid w:val="00ED795A"/>
    <w:rsid w:val="00EE01CA"/>
    <w:rsid w:val="00EE0294"/>
    <w:rsid w:val="00EE03A2"/>
    <w:rsid w:val="00EE082E"/>
    <w:rsid w:val="00EE0F0F"/>
    <w:rsid w:val="00EE1903"/>
    <w:rsid w:val="00EE276C"/>
    <w:rsid w:val="00EE2FF7"/>
    <w:rsid w:val="00EE3622"/>
    <w:rsid w:val="00EE405E"/>
    <w:rsid w:val="00EE4191"/>
    <w:rsid w:val="00EE5014"/>
    <w:rsid w:val="00EE5838"/>
    <w:rsid w:val="00EE5F7E"/>
    <w:rsid w:val="00EF0423"/>
    <w:rsid w:val="00EF04D2"/>
    <w:rsid w:val="00EF05BD"/>
    <w:rsid w:val="00EF10F9"/>
    <w:rsid w:val="00EF1E6B"/>
    <w:rsid w:val="00EF2D32"/>
    <w:rsid w:val="00EF30EC"/>
    <w:rsid w:val="00EF326C"/>
    <w:rsid w:val="00EF341D"/>
    <w:rsid w:val="00EF48BD"/>
    <w:rsid w:val="00EF4B06"/>
    <w:rsid w:val="00EF4B9B"/>
    <w:rsid w:val="00EF50AD"/>
    <w:rsid w:val="00EF5AA8"/>
    <w:rsid w:val="00EF5B35"/>
    <w:rsid w:val="00EF6A85"/>
    <w:rsid w:val="00EF78FF"/>
    <w:rsid w:val="00F00453"/>
    <w:rsid w:val="00F0092E"/>
    <w:rsid w:val="00F01220"/>
    <w:rsid w:val="00F0205C"/>
    <w:rsid w:val="00F02612"/>
    <w:rsid w:val="00F02D44"/>
    <w:rsid w:val="00F02FD5"/>
    <w:rsid w:val="00F0397E"/>
    <w:rsid w:val="00F03E69"/>
    <w:rsid w:val="00F0402A"/>
    <w:rsid w:val="00F05D78"/>
    <w:rsid w:val="00F072DB"/>
    <w:rsid w:val="00F079F2"/>
    <w:rsid w:val="00F07BFF"/>
    <w:rsid w:val="00F07ED7"/>
    <w:rsid w:val="00F106AC"/>
    <w:rsid w:val="00F11370"/>
    <w:rsid w:val="00F11942"/>
    <w:rsid w:val="00F11A51"/>
    <w:rsid w:val="00F11BE8"/>
    <w:rsid w:val="00F11E66"/>
    <w:rsid w:val="00F125AA"/>
    <w:rsid w:val="00F12D89"/>
    <w:rsid w:val="00F130AF"/>
    <w:rsid w:val="00F14194"/>
    <w:rsid w:val="00F146DC"/>
    <w:rsid w:val="00F14B99"/>
    <w:rsid w:val="00F1566C"/>
    <w:rsid w:val="00F15B36"/>
    <w:rsid w:val="00F16511"/>
    <w:rsid w:val="00F1651B"/>
    <w:rsid w:val="00F16B96"/>
    <w:rsid w:val="00F17108"/>
    <w:rsid w:val="00F17732"/>
    <w:rsid w:val="00F17C87"/>
    <w:rsid w:val="00F211C7"/>
    <w:rsid w:val="00F21691"/>
    <w:rsid w:val="00F219EF"/>
    <w:rsid w:val="00F21C21"/>
    <w:rsid w:val="00F21FD3"/>
    <w:rsid w:val="00F23A1E"/>
    <w:rsid w:val="00F2403B"/>
    <w:rsid w:val="00F24065"/>
    <w:rsid w:val="00F25A93"/>
    <w:rsid w:val="00F26ABB"/>
    <w:rsid w:val="00F27483"/>
    <w:rsid w:val="00F27D25"/>
    <w:rsid w:val="00F3011C"/>
    <w:rsid w:val="00F30154"/>
    <w:rsid w:val="00F30294"/>
    <w:rsid w:val="00F30BAC"/>
    <w:rsid w:val="00F30DC2"/>
    <w:rsid w:val="00F31260"/>
    <w:rsid w:val="00F3241A"/>
    <w:rsid w:val="00F32E54"/>
    <w:rsid w:val="00F343F0"/>
    <w:rsid w:val="00F3450E"/>
    <w:rsid w:val="00F34FDB"/>
    <w:rsid w:val="00F3511D"/>
    <w:rsid w:val="00F352D2"/>
    <w:rsid w:val="00F353A1"/>
    <w:rsid w:val="00F368C4"/>
    <w:rsid w:val="00F372CD"/>
    <w:rsid w:val="00F375F5"/>
    <w:rsid w:val="00F377A6"/>
    <w:rsid w:val="00F377EE"/>
    <w:rsid w:val="00F401F2"/>
    <w:rsid w:val="00F405F4"/>
    <w:rsid w:val="00F41A89"/>
    <w:rsid w:val="00F41E55"/>
    <w:rsid w:val="00F42145"/>
    <w:rsid w:val="00F4273F"/>
    <w:rsid w:val="00F42928"/>
    <w:rsid w:val="00F43719"/>
    <w:rsid w:val="00F43814"/>
    <w:rsid w:val="00F44619"/>
    <w:rsid w:val="00F45C4A"/>
    <w:rsid w:val="00F460CA"/>
    <w:rsid w:val="00F47924"/>
    <w:rsid w:val="00F503A2"/>
    <w:rsid w:val="00F5158D"/>
    <w:rsid w:val="00F51786"/>
    <w:rsid w:val="00F52301"/>
    <w:rsid w:val="00F539EC"/>
    <w:rsid w:val="00F53F3A"/>
    <w:rsid w:val="00F5404D"/>
    <w:rsid w:val="00F540CE"/>
    <w:rsid w:val="00F54534"/>
    <w:rsid w:val="00F54852"/>
    <w:rsid w:val="00F54B83"/>
    <w:rsid w:val="00F54F10"/>
    <w:rsid w:val="00F5583A"/>
    <w:rsid w:val="00F55ACD"/>
    <w:rsid w:val="00F56194"/>
    <w:rsid w:val="00F57681"/>
    <w:rsid w:val="00F57C10"/>
    <w:rsid w:val="00F60BE9"/>
    <w:rsid w:val="00F617E0"/>
    <w:rsid w:val="00F61CD8"/>
    <w:rsid w:val="00F61CDC"/>
    <w:rsid w:val="00F61FC8"/>
    <w:rsid w:val="00F620CE"/>
    <w:rsid w:val="00F62282"/>
    <w:rsid w:val="00F629B1"/>
    <w:rsid w:val="00F645AD"/>
    <w:rsid w:val="00F64EF5"/>
    <w:rsid w:val="00F66BAC"/>
    <w:rsid w:val="00F67301"/>
    <w:rsid w:val="00F6792F"/>
    <w:rsid w:val="00F7123C"/>
    <w:rsid w:val="00F717C3"/>
    <w:rsid w:val="00F7186C"/>
    <w:rsid w:val="00F71CD8"/>
    <w:rsid w:val="00F71CDB"/>
    <w:rsid w:val="00F71D58"/>
    <w:rsid w:val="00F725CF"/>
    <w:rsid w:val="00F73164"/>
    <w:rsid w:val="00F74BE4"/>
    <w:rsid w:val="00F74DDF"/>
    <w:rsid w:val="00F75C6F"/>
    <w:rsid w:val="00F76EB7"/>
    <w:rsid w:val="00F77432"/>
    <w:rsid w:val="00F776F9"/>
    <w:rsid w:val="00F77E48"/>
    <w:rsid w:val="00F80C4D"/>
    <w:rsid w:val="00F80E05"/>
    <w:rsid w:val="00F81135"/>
    <w:rsid w:val="00F81549"/>
    <w:rsid w:val="00F82EA9"/>
    <w:rsid w:val="00F832B7"/>
    <w:rsid w:val="00F83BE1"/>
    <w:rsid w:val="00F85A39"/>
    <w:rsid w:val="00F86482"/>
    <w:rsid w:val="00F8652C"/>
    <w:rsid w:val="00F87C48"/>
    <w:rsid w:val="00F9042A"/>
    <w:rsid w:val="00F90C4E"/>
    <w:rsid w:val="00F91468"/>
    <w:rsid w:val="00F91896"/>
    <w:rsid w:val="00F920B1"/>
    <w:rsid w:val="00F9252A"/>
    <w:rsid w:val="00F9264E"/>
    <w:rsid w:val="00F92B4E"/>
    <w:rsid w:val="00F934D3"/>
    <w:rsid w:val="00F93777"/>
    <w:rsid w:val="00F943BF"/>
    <w:rsid w:val="00F959CC"/>
    <w:rsid w:val="00F95B9D"/>
    <w:rsid w:val="00F95E08"/>
    <w:rsid w:val="00F9626C"/>
    <w:rsid w:val="00F962B0"/>
    <w:rsid w:val="00F9697E"/>
    <w:rsid w:val="00F96B2A"/>
    <w:rsid w:val="00F96C56"/>
    <w:rsid w:val="00F96CC8"/>
    <w:rsid w:val="00FA0413"/>
    <w:rsid w:val="00FA0AB0"/>
    <w:rsid w:val="00FA19A9"/>
    <w:rsid w:val="00FA1BA0"/>
    <w:rsid w:val="00FA21F6"/>
    <w:rsid w:val="00FA255C"/>
    <w:rsid w:val="00FA3BDA"/>
    <w:rsid w:val="00FA562B"/>
    <w:rsid w:val="00FA5E8C"/>
    <w:rsid w:val="00FA6807"/>
    <w:rsid w:val="00FA7FBE"/>
    <w:rsid w:val="00FB01E8"/>
    <w:rsid w:val="00FB10B2"/>
    <w:rsid w:val="00FB14E4"/>
    <w:rsid w:val="00FB1D2D"/>
    <w:rsid w:val="00FB2A8C"/>
    <w:rsid w:val="00FB2EA5"/>
    <w:rsid w:val="00FB34CB"/>
    <w:rsid w:val="00FB4082"/>
    <w:rsid w:val="00FB4175"/>
    <w:rsid w:val="00FB46D5"/>
    <w:rsid w:val="00FB4B5E"/>
    <w:rsid w:val="00FB5350"/>
    <w:rsid w:val="00FB58F7"/>
    <w:rsid w:val="00FB609C"/>
    <w:rsid w:val="00FB71C5"/>
    <w:rsid w:val="00FC03EB"/>
    <w:rsid w:val="00FC04A3"/>
    <w:rsid w:val="00FC0B9F"/>
    <w:rsid w:val="00FC15DA"/>
    <w:rsid w:val="00FC1DF1"/>
    <w:rsid w:val="00FC1EF7"/>
    <w:rsid w:val="00FC2912"/>
    <w:rsid w:val="00FC350B"/>
    <w:rsid w:val="00FC4004"/>
    <w:rsid w:val="00FC4931"/>
    <w:rsid w:val="00FC619D"/>
    <w:rsid w:val="00FC76B1"/>
    <w:rsid w:val="00FC7EF6"/>
    <w:rsid w:val="00FD042A"/>
    <w:rsid w:val="00FD0F00"/>
    <w:rsid w:val="00FD1287"/>
    <w:rsid w:val="00FD1745"/>
    <w:rsid w:val="00FD1AEA"/>
    <w:rsid w:val="00FD2618"/>
    <w:rsid w:val="00FD2B58"/>
    <w:rsid w:val="00FD2D99"/>
    <w:rsid w:val="00FD3062"/>
    <w:rsid w:val="00FD3F78"/>
    <w:rsid w:val="00FD5DCA"/>
    <w:rsid w:val="00FD63DE"/>
    <w:rsid w:val="00FD66AF"/>
    <w:rsid w:val="00FD6A8B"/>
    <w:rsid w:val="00FD6CFA"/>
    <w:rsid w:val="00FD7123"/>
    <w:rsid w:val="00FD7391"/>
    <w:rsid w:val="00FE05DA"/>
    <w:rsid w:val="00FE0744"/>
    <w:rsid w:val="00FE1078"/>
    <w:rsid w:val="00FE2780"/>
    <w:rsid w:val="00FE2A08"/>
    <w:rsid w:val="00FE31C8"/>
    <w:rsid w:val="00FE3998"/>
    <w:rsid w:val="00FE3C47"/>
    <w:rsid w:val="00FE472E"/>
    <w:rsid w:val="00FE4752"/>
    <w:rsid w:val="00FE5185"/>
    <w:rsid w:val="00FE54C1"/>
    <w:rsid w:val="00FE6681"/>
    <w:rsid w:val="00FE6874"/>
    <w:rsid w:val="00FE775D"/>
    <w:rsid w:val="00FE7793"/>
    <w:rsid w:val="00FE77FD"/>
    <w:rsid w:val="00FE7A5E"/>
    <w:rsid w:val="00FE7DD8"/>
    <w:rsid w:val="00FF03FA"/>
    <w:rsid w:val="00FF0FC7"/>
    <w:rsid w:val="00FF10BD"/>
    <w:rsid w:val="00FF10BF"/>
    <w:rsid w:val="00FF10DA"/>
    <w:rsid w:val="00FF1740"/>
    <w:rsid w:val="00FF1805"/>
    <w:rsid w:val="00FF265D"/>
    <w:rsid w:val="00FF282A"/>
    <w:rsid w:val="00FF2A14"/>
    <w:rsid w:val="00FF30CC"/>
    <w:rsid w:val="00FF3FF3"/>
    <w:rsid w:val="00FF4302"/>
    <w:rsid w:val="00FF4D5B"/>
    <w:rsid w:val="00FF51D5"/>
    <w:rsid w:val="00FF5E83"/>
    <w:rsid w:val="00FF646D"/>
    <w:rsid w:val="00FF671D"/>
    <w:rsid w:val="00FF6759"/>
    <w:rsid w:val="00FF6A14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2BE1B6"/>
  <w15:chartTrackingRefBased/>
  <w15:docId w15:val="{EF461058-9BC1-4392-B187-A426B899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locked="1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uiPriority="99"/>
    <w:lsdException w:name="Strong" w:locked="1" w:qFormat="1"/>
    <w:lsdException w:name="Emphasis" w:locked="1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085028"/>
  </w:style>
  <w:style w:type="paragraph" w:styleId="Cmsor1">
    <w:name w:val="heading 1"/>
    <w:basedOn w:val="Norml"/>
    <w:next w:val="Norml"/>
    <w:link w:val="Cmsor1Char"/>
    <w:qFormat/>
    <w:rsid w:val="00AD5856"/>
    <w:pPr>
      <w:keepNext/>
      <w:spacing w:after="600"/>
      <w:outlineLvl w:val="0"/>
    </w:pPr>
    <w:rPr>
      <w:rFonts w:ascii="Calibri" w:hAnsi="Calibri" w:cs="Calibri"/>
      <w:b/>
      <w:bCs/>
      <w:sz w:val="28"/>
      <w:szCs w:val="28"/>
    </w:rPr>
  </w:style>
  <w:style w:type="paragraph" w:styleId="Cmsor2">
    <w:name w:val="heading 2"/>
    <w:aliases w:val=" Char1"/>
    <w:basedOn w:val="Norml"/>
    <w:next w:val="Lista3"/>
    <w:link w:val="Cmsor2Char"/>
    <w:autoRedefine/>
    <w:qFormat/>
    <w:rsid w:val="00051352"/>
    <w:pPr>
      <w:keepNext/>
      <w:tabs>
        <w:tab w:val="left" w:pos="500"/>
      </w:tabs>
      <w:ind w:left="851" w:hanging="495"/>
      <w:outlineLvl w:val="1"/>
    </w:pPr>
    <w:rPr>
      <w:rFonts w:ascii="Calibri" w:hAnsi="Calibri" w:cs="Calibri"/>
      <w:b/>
      <w:sz w:val="24"/>
      <w:szCs w:val="24"/>
    </w:rPr>
  </w:style>
  <w:style w:type="paragraph" w:styleId="Cmsor3">
    <w:name w:val="heading 3"/>
    <w:basedOn w:val="Lista3"/>
    <w:next w:val="Norml"/>
    <w:link w:val="Cmsor3Char"/>
    <w:qFormat/>
    <w:rsid w:val="00D92368"/>
    <w:pPr>
      <w:keepNext/>
      <w:spacing w:before="240" w:after="60"/>
      <w:outlineLvl w:val="2"/>
    </w:pPr>
    <w:rPr>
      <w:rFonts w:cs="Arial"/>
      <w:b/>
      <w:bCs/>
      <w:sz w:val="28"/>
      <w:szCs w:val="26"/>
      <w:u w:val="single"/>
    </w:rPr>
  </w:style>
  <w:style w:type="paragraph" w:styleId="Cmsor4">
    <w:name w:val="heading 4"/>
    <w:basedOn w:val="Norml"/>
    <w:next w:val="Norml"/>
    <w:link w:val="Cmsor4Char"/>
    <w:qFormat/>
    <w:rsid w:val="00D923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nhideWhenUsed/>
    <w:qFormat/>
    <w:locked/>
    <w:rsid w:val="00A861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locked/>
    <w:rsid w:val="00A861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AD5856"/>
    <w:rPr>
      <w:rFonts w:ascii="Calibri" w:hAnsi="Calibri" w:cs="Calibri"/>
      <w:b/>
      <w:bCs/>
      <w:sz w:val="28"/>
      <w:szCs w:val="28"/>
    </w:rPr>
  </w:style>
  <w:style w:type="character" w:customStyle="1" w:styleId="Cmsor2Char">
    <w:name w:val="Címsor 2 Char"/>
    <w:aliases w:val=" Char1 Char"/>
    <w:link w:val="Cmsor2"/>
    <w:locked/>
    <w:rsid w:val="00051352"/>
    <w:rPr>
      <w:rFonts w:ascii="Calibri" w:hAnsi="Calibri" w:cs="Calibri"/>
      <w:b/>
      <w:sz w:val="24"/>
      <w:szCs w:val="24"/>
    </w:rPr>
  </w:style>
  <w:style w:type="character" w:customStyle="1" w:styleId="Cmsor3Char">
    <w:name w:val="Címsor 3 Char"/>
    <w:link w:val="Cmsor3"/>
    <w:locked/>
    <w:rsid w:val="00D92368"/>
    <w:rPr>
      <w:rFonts w:cs="Arial"/>
      <w:b/>
      <w:bCs/>
      <w:sz w:val="26"/>
      <w:szCs w:val="26"/>
      <w:u w:val="single"/>
      <w:lang w:val="hu-HU" w:eastAsia="hu-HU"/>
    </w:rPr>
  </w:style>
  <w:style w:type="character" w:customStyle="1" w:styleId="Cmsor4Char">
    <w:name w:val="Címsor 4 Char"/>
    <w:link w:val="Cmsor4"/>
    <w:locked/>
    <w:rsid w:val="00D92368"/>
    <w:rPr>
      <w:rFonts w:cs="Times New Roman"/>
      <w:b/>
      <w:bCs/>
      <w:sz w:val="28"/>
      <w:szCs w:val="28"/>
      <w:lang w:val="hu-HU" w:eastAsia="hu-HU"/>
    </w:rPr>
  </w:style>
  <w:style w:type="character" w:customStyle="1" w:styleId="Stlus45ptKiskapitlis">
    <w:name w:val="Stílus 45 pt Kiskapitális"/>
    <w:rsid w:val="00875CBC"/>
    <w:rPr>
      <w:rFonts w:cs="Times New Roman"/>
      <w:smallCaps/>
      <w:spacing w:val="14"/>
      <w:sz w:val="90"/>
    </w:rPr>
  </w:style>
  <w:style w:type="character" w:customStyle="1" w:styleId="Stlus60ptKiskapitlis">
    <w:name w:val="Stílus 60 pt Kiskapitális"/>
    <w:rsid w:val="00875CBC"/>
    <w:rPr>
      <w:rFonts w:cs="Times New Roman"/>
      <w:smallCaps/>
      <w:spacing w:val="14"/>
      <w:sz w:val="120"/>
    </w:rPr>
  </w:style>
  <w:style w:type="paragraph" w:customStyle="1" w:styleId="Stlus1">
    <w:name w:val="Stílus1"/>
    <w:basedOn w:val="lfej"/>
    <w:rsid w:val="00875CBC"/>
    <w:pPr>
      <w:tabs>
        <w:tab w:val="left" w:pos="1701"/>
      </w:tabs>
      <w:ind w:left="1701" w:hanging="1881"/>
      <w:jc w:val="center"/>
    </w:pPr>
    <w:rPr>
      <w:b/>
    </w:rPr>
  </w:style>
  <w:style w:type="paragraph" w:styleId="lfej">
    <w:name w:val="header"/>
    <w:basedOn w:val="Norml"/>
    <w:link w:val="lfejChar"/>
    <w:uiPriority w:val="99"/>
    <w:rsid w:val="00875CB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BF6124"/>
    <w:rPr>
      <w:rFonts w:cs="Arial"/>
      <w:sz w:val="24"/>
      <w:szCs w:val="24"/>
      <w:lang w:val="hu-HU" w:eastAsia="hu-HU" w:bidi="ar-SA"/>
    </w:rPr>
  </w:style>
  <w:style w:type="paragraph" w:customStyle="1" w:styleId="Stlus7">
    <w:name w:val="Stílus7"/>
    <w:basedOn w:val="Norml"/>
    <w:autoRedefine/>
    <w:rsid w:val="00875CBC"/>
    <w:pPr>
      <w:tabs>
        <w:tab w:val="left" w:pos="2700"/>
      </w:tabs>
      <w:spacing w:after="240"/>
      <w:ind w:left="2268" w:hanging="2268"/>
    </w:pPr>
    <w:rPr>
      <w:b/>
      <w:i/>
    </w:rPr>
  </w:style>
  <w:style w:type="paragraph" w:customStyle="1" w:styleId="Stlus8">
    <w:name w:val="Stílus8"/>
    <w:basedOn w:val="Norml"/>
    <w:autoRedefine/>
    <w:rsid w:val="00875CBC"/>
    <w:pPr>
      <w:tabs>
        <w:tab w:val="left" w:pos="2700"/>
      </w:tabs>
      <w:spacing w:after="240"/>
      <w:ind w:left="2268" w:hanging="2268"/>
    </w:pPr>
  </w:style>
  <w:style w:type="paragraph" w:customStyle="1" w:styleId="Stlus9">
    <w:name w:val="Stílus9"/>
    <w:basedOn w:val="Norml"/>
    <w:autoRedefine/>
    <w:rsid w:val="00875CBC"/>
    <w:pPr>
      <w:tabs>
        <w:tab w:val="left" w:pos="2700"/>
      </w:tabs>
      <w:spacing w:after="240"/>
      <w:ind w:left="2268" w:hanging="2268"/>
    </w:pPr>
    <w:rPr>
      <w:b/>
      <w:i/>
    </w:rPr>
  </w:style>
  <w:style w:type="paragraph" w:customStyle="1" w:styleId="Stlus10">
    <w:name w:val="Stílus10"/>
    <w:basedOn w:val="Norml"/>
    <w:autoRedefine/>
    <w:rsid w:val="00875CBC"/>
    <w:pPr>
      <w:tabs>
        <w:tab w:val="left" w:pos="2700"/>
      </w:tabs>
      <w:spacing w:after="240"/>
      <w:ind w:left="2268" w:hanging="2268"/>
    </w:pPr>
  </w:style>
  <w:style w:type="paragraph" w:customStyle="1" w:styleId="Stlus11">
    <w:name w:val="Stílus11"/>
    <w:basedOn w:val="Norml"/>
    <w:autoRedefine/>
    <w:rsid w:val="00875CBC"/>
    <w:pPr>
      <w:tabs>
        <w:tab w:val="left" w:pos="2340"/>
      </w:tabs>
      <w:spacing w:after="240"/>
      <w:ind w:left="1620" w:hanging="1620"/>
    </w:pPr>
    <w:rPr>
      <w:b/>
      <w:i/>
    </w:rPr>
  </w:style>
  <w:style w:type="paragraph" w:customStyle="1" w:styleId="Stlus12">
    <w:name w:val="Stílus12"/>
    <w:basedOn w:val="Norml"/>
    <w:autoRedefine/>
    <w:rsid w:val="00875CBC"/>
    <w:pPr>
      <w:tabs>
        <w:tab w:val="left" w:pos="2268"/>
        <w:tab w:val="left" w:pos="2700"/>
        <w:tab w:val="left" w:pos="5760"/>
      </w:tabs>
      <w:ind w:left="1620" w:hanging="1620"/>
    </w:pPr>
    <w:rPr>
      <w:b/>
      <w:i/>
    </w:rPr>
  </w:style>
  <w:style w:type="paragraph" w:customStyle="1" w:styleId="Stlus13">
    <w:name w:val="Stílus13"/>
    <w:basedOn w:val="Norml"/>
    <w:autoRedefine/>
    <w:rsid w:val="00875CBC"/>
    <w:pPr>
      <w:tabs>
        <w:tab w:val="left" w:pos="2268"/>
        <w:tab w:val="left" w:pos="2700"/>
        <w:tab w:val="left" w:pos="5760"/>
      </w:tabs>
      <w:spacing w:after="120"/>
      <w:ind w:left="1622" w:hanging="1622"/>
    </w:pPr>
    <w:rPr>
      <w:b/>
      <w:i/>
    </w:rPr>
  </w:style>
  <w:style w:type="paragraph" w:customStyle="1" w:styleId="Stlus14">
    <w:name w:val="Stílus14"/>
    <w:basedOn w:val="Norml"/>
    <w:autoRedefine/>
    <w:rsid w:val="00875CBC"/>
    <w:pPr>
      <w:tabs>
        <w:tab w:val="left" w:pos="2268"/>
        <w:tab w:val="left" w:pos="2700"/>
        <w:tab w:val="left" w:pos="5760"/>
      </w:tabs>
      <w:spacing w:after="240"/>
      <w:ind w:left="1620" w:hanging="1620"/>
    </w:pPr>
  </w:style>
  <w:style w:type="table" w:styleId="Rcsostblzat">
    <w:name w:val="Table Grid"/>
    <w:basedOn w:val="Normltblzat"/>
    <w:rsid w:val="00BF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BF612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43">
    <w:name w:val="Font Style43"/>
    <w:rsid w:val="00BF6124"/>
    <w:rPr>
      <w:rFonts w:ascii="Impact" w:hAnsi="Impact" w:cs="Impact"/>
      <w:sz w:val="20"/>
      <w:szCs w:val="20"/>
    </w:rPr>
  </w:style>
  <w:style w:type="paragraph" w:styleId="TJ1">
    <w:name w:val="toc 1"/>
    <w:basedOn w:val="Norml"/>
    <w:next w:val="Norml"/>
    <w:autoRedefine/>
    <w:uiPriority w:val="39"/>
    <w:rsid w:val="00460C4B"/>
    <w:pPr>
      <w:tabs>
        <w:tab w:val="left" w:pos="480"/>
        <w:tab w:val="left" w:pos="540"/>
        <w:tab w:val="right" w:leader="dot" w:pos="9060"/>
      </w:tabs>
      <w:spacing w:after="120"/>
    </w:pPr>
    <w:rPr>
      <w:rFonts w:ascii="Calibri" w:hAnsi="Calibri"/>
      <w:b/>
      <w:noProof/>
      <w:sz w:val="28"/>
    </w:rPr>
  </w:style>
  <w:style w:type="paragraph" w:styleId="TJ2">
    <w:name w:val="toc 2"/>
    <w:basedOn w:val="Norml"/>
    <w:next w:val="Norml"/>
    <w:autoRedefine/>
    <w:uiPriority w:val="39"/>
    <w:rsid w:val="006A502E"/>
    <w:pPr>
      <w:tabs>
        <w:tab w:val="left" w:pos="720"/>
        <w:tab w:val="right" w:leader="dot" w:pos="9060"/>
      </w:tabs>
      <w:spacing w:after="120"/>
      <w:ind w:left="198"/>
    </w:pPr>
    <w:rPr>
      <w:rFonts w:ascii="Calibri" w:hAnsi="Calibri"/>
      <w:sz w:val="24"/>
    </w:rPr>
  </w:style>
  <w:style w:type="character" w:styleId="Hiperhivatkozs">
    <w:name w:val="Hyperlink"/>
    <w:uiPriority w:val="99"/>
    <w:rsid w:val="00D92368"/>
    <w:rPr>
      <w:rFonts w:cs="Times New Roman"/>
      <w:color w:val="0000FF"/>
      <w:u w:val="single"/>
    </w:rPr>
  </w:style>
  <w:style w:type="paragraph" w:styleId="TJ3">
    <w:name w:val="toc 3"/>
    <w:basedOn w:val="Norml"/>
    <w:next w:val="Norml"/>
    <w:autoRedefine/>
    <w:uiPriority w:val="39"/>
    <w:rsid w:val="006E14EC"/>
    <w:pPr>
      <w:tabs>
        <w:tab w:val="left" w:pos="960"/>
        <w:tab w:val="right" w:leader="dot" w:pos="9060"/>
      </w:tabs>
      <w:ind w:left="400"/>
    </w:pPr>
    <w:rPr>
      <w:rFonts w:ascii="Calibri" w:hAnsi="Calibri"/>
      <w:noProof/>
      <w:sz w:val="24"/>
      <w:szCs w:val="24"/>
    </w:rPr>
  </w:style>
  <w:style w:type="character" w:customStyle="1" w:styleId="Stlus14ptFlkvrAlhzs">
    <w:name w:val="Stílus 14 pt Félkövér Aláhúzás"/>
    <w:rsid w:val="00D92368"/>
    <w:rPr>
      <w:rFonts w:cs="Times New Roman"/>
      <w:b/>
      <w:bCs/>
      <w:sz w:val="28"/>
      <w:u w:val="single"/>
    </w:rPr>
  </w:style>
  <w:style w:type="paragraph" w:customStyle="1" w:styleId="Stlus14ptFlkvrAlhzsKzprezrtEltte48ptUtn">
    <w:name w:val="Stílus 14 pt Félkövér Aláhúzás Középre zárt Előtte:  48 pt Után..."/>
    <w:basedOn w:val="Norml"/>
    <w:rsid w:val="00D92368"/>
    <w:pPr>
      <w:spacing w:before="960" w:after="960"/>
    </w:pPr>
    <w:rPr>
      <w:b/>
      <w:bCs/>
      <w:sz w:val="28"/>
      <w:u w:val="single"/>
    </w:rPr>
  </w:style>
  <w:style w:type="paragraph" w:styleId="Lista3">
    <w:name w:val="List 3"/>
    <w:basedOn w:val="Norml"/>
    <w:rsid w:val="00D92368"/>
    <w:pPr>
      <w:ind w:left="849" w:hanging="283"/>
      <w:contextualSpacing/>
    </w:pPr>
  </w:style>
  <w:style w:type="paragraph" w:styleId="llb">
    <w:name w:val="footer"/>
    <w:basedOn w:val="Norml"/>
    <w:link w:val="llbChar"/>
    <w:uiPriority w:val="99"/>
    <w:rsid w:val="00D9236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D92368"/>
    <w:rPr>
      <w:rFonts w:cs="Times New Roman"/>
      <w:lang w:val="hu-HU" w:eastAsia="hu-HU"/>
    </w:rPr>
  </w:style>
  <w:style w:type="paragraph" w:styleId="Buborkszveg">
    <w:name w:val="Balloon Text"/>
    <w:basedOn w:val="Norml"/>
    <w:link w:val="BuborkszvegChar"/>
    <w:rsid w:val="00D9236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locked/>
    <w:rsid w:val="00D92368"/>
    <w:rPr>
      <w:rFonts w:ascii="Tahoma" w:hAnsi="Tahoma" w:cs="Tahoma"/>
      <w:sz w:val="16"/>
      <w:szCs w:val="16"/>
      <w:lang w:val="hu-HU" w:eastAsia="hu-HU"/>
    </w:rPr>
  </w:style>
  <w:style w:type="character" w:styleId="Jegyzethivatkozs">
    <w:name w:val="annotation reference"/>
    <w:uiPriority w:val="99"/>
    <w:rsid w:val="00683BD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83BDE"/>
  </w:style>
  <w:style w:type="character" w:customStyle="1" w:styleId="JegyzetszvegChar">
    <w:name w:val="Jegyzetszöveg Char"/>
    <w:basedOn w:val="Bekezdsalapbettpusa"/>
    <w:link w:val="Jegyzetszveg"/>
    <w:rsid w:val="00683BDE"/>
  </w:style>
  <w:style w:type="paragraph" w:styleId="Megjegyzstrgya">
    <w:name w:val="annotation subject"/>
    <w:basedOn w:val="Jegyzetszveg"/>
    <w:next w:val="Jegyzetszveg"/>
    <w:link w:val="MegjegyzstrgyaChar"/>
    <w:rsid w:val="00683BDE"/>
    <w:rPr>
      <w:b/>
      <w:bCs/>
    </w:rPr>
  </w:style>
  <w:style w:type="character" w:customStyle="1" w:styleId="MegjegyzstrgyaChar">
    <w:name w:val="Megjegyzés tárgya Char"/>
    <w:link w:val="Megjegyzstrgya"/>
    <w:rsid w:val="00683BDE"/>
    <w:rPr>
      <w:b/>
      <w:bCs/>
    </w:rPr>
  </w:style>
  <w:style w:type="paragraph" w:styleId="Listaszerbekezds">
    <w:name w:val="List Paragraph"/>
    <w:basedOn w:val="Norml"/>
    <w:link w:val="ListaszerbekezdsChar"/>
    <w:uiPriority w:val="34"/>
    <w:qFormat/>
    <w:rsid w:val="00954C3B"/>
    <w:pPr>
      <w:ind w:left="708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B01E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</w:rPr>
  </w:style>
  <w:style w:type="paragraph" w:styleId="TJ4">
    <w:name w:val="toc 4"/>
    <w:basedOn w:val="Norml"/>
    <w:next w:val="Norml"/>
    <w:autoRedefine/>
    <w:uiPriority w:val="39"/>
    <w:locked/>
    <w:rsid w:val="00FB01E8"/>
    <w:pPr>
      <w:ind w:left="600"/>
    </w:pPr>
  </w:style>
  <w:style w:type="paragraph" w:styleId="TJ5">
    <w:name w:val="toc 5"/>
    <w:basedOn w:val="Norml"/>
    <w:next w:val="Norml"/>
    <w:autoRedefine/>
    <w:uiPriority w:val="39"/>
    <w:unhideWhenUsed/>
    <w:locked/>
    <w:rsid w:val="00FB01E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locked/>
    <w:rsid w:val="00FB01E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locked/>
    <w:rsid w:val="00FB01E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locked/>
    <w:rsid w:val="00FB01E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locked/>
    <w:rsid w:val="00FB01E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Cmsor5Char">
    <w:name w:val="Címsor 5 Char"/>
    <w:link w:val="Cmsor5"/>
    <w:rsid w:val="00A861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rsid w:val="00A861E4"/>
    <w:rPr>
      <w:rFonts w:ascii="Calibri" w:eastAsia="Times New Roman" w:hAnsi="Calibri" w:cs="Times New Roman"/>
      <w:b/>
      <w:bCs/>
      <w:sz w:val="22"/>
      <w:szCs w:val="22"/>
    </w:rPr>
  </w:style>
  <w:style w:type="character" w:styleId="Mrltotthiperhivatkozs">
    <w:name w:val="FollowedHyperlink"/>
    <w:uiPriority w:val="99"/>
    <w:unhideWhenUsed/>
    <w:rsid w:val="00744761"/>
    <w:rPr>
      <w:color w:val="954F72"/>
      <w:u w:val="single"/>
    </w:rPr>
  </w:style>
  <w:style w:type="paragraph" w:customStyle="1" w:styleId="xl76">
    <w:name w:val="xl76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-Times New Roman" w:hAnsi="H-Times New Roman"/>
      <w:sz w:val="16"/>
      <w:szCs w:val="16"/>
    </w:rPr>
  </w:style>
  <w:style w:type="paragraph" w:customStyle="1" w:styleId="xl77">
    <w:name w:val="xl77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-Times New Roman" w:hAnsi="H-Times New Roman"/>
      <w:sz w:val="16"/>
      <w:szCs w:val="16"/>
    </w:rPr>
  </w:style>
  <w:style w:type="paragraph" w:customStyle="1" w:styleId="xl78">
    <w:name w:val="xl78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H-Times New Roman" w:hAnsi="H-Times New Roman"/>
      <w:b/>
      <w:bCs/>
      <w:sz w:val="16"/>
      <w:szCs w:val="16"/>
    </w:rPr>
  </w:style>
  <w:style w:type="paragraph" w:customStyle="1" w:styleId="xl79">
    <w:name w:val="xl79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-Times New Roman" w:hAnsi="H-Times New Roman"/>
      <w:sz w:val="16"/>
      <w:szCs w:val="16"/>
    </w:rPr>
  </w:style>
  <w:style w:type="paragraph" w:customStyle="1" w:styleId="xl81">
    <w:name w:val="xl81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-Times New Roman" w:hAnsi="H-Times New Roman"/>
      <w:i/>
      <w:iCs/>
      <w:sz w:val="16"/>
      <w:szCs w:val="16"/>
    </w:rPr>
  </w:style>
  <w:style w:type="paragraph" w:customStyle="1" w:styleId="xl82">
    <w:name w:val="xl82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-Times New Roman" w:hAnsi="H-Times New Roman"/>
      <w:sz w:val="16"/>
      <w:szCs w:val="16"/>
    </w:rPr>
  </w:style>
  <w:style w:type="paragraph" w:customStyle="1" w:styleId="xl83">
    <w:name w:val="xl83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-Times New Roman" w:hAnsi="H-Times New Roman"/>
      <w:b/>
      <w:bCs/>
      <w:sz w:val="16"/>
      <w:szCs w:val="16"/>
    </w:rPr>
  </w:style>
  <w:style w:type="paragraph" w:customStyle="1" w:styleId="xl84">
    <w:name w:val="xl84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-Times New Roman" w:hAnsi="H-Times New Roman"/>
      <w:b/>
      <w:bCs/>
      <w:sz w:val="16"/>
      <w:szCs w:val="16"/>
      <w:u w:val="single"/>
    </w:rPr>
  </w:style>
  <w:style w:type="paragraph" w:customStyle="1" w:styleId="xl85">
    <w:name w:val="xl85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86">
    <w:name w:val="xl86"/>
    <w:basedOn w:val="Norml"/>
    <w:rsid w:val="00744761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Norml"/>
    <w:rsid w:val="00744761"/>
    <w:pP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-Times New Roman" w:hAnsi="H-Times New Roman"/>
      <w:sz w:val="16"/>
      <w:szCs w:val="16"/>
    </w:rPr>
  </w:style>
  <w:style w:type="paragraph" w:customStyle="1" w:styleId="xl90">
    <w:name w:val="xl90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-Times New Roman" w:hAnsi="H-Times New Roman"/>
      <w:i/>
      <w:iCs/>
      <w:sz w:val="16"/>
      <w:szCs w:val="16"/>
    </w:rPr>
  </w:style>
  <w:style w:type="paragraph" w:customStyle="1" w:styleId="xl91">
    <w:name w:val="xl91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-Times New Roman" w:hAnsi="H-Times New Roman"/>
      <w:b/>
      <w:bCs/>
      <w:i/>
      <w:iCs/>
      <w:sz w:val="16"/>
      <w:szCs w:val="16"/>
    </w:rPr>
  </w:style>
  <w:style w:type="paragraph" w:customStyle="1" w:styleId="xl92">
    <w:name w:val="xl92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4">
    <w:name w:val="xl94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Norml"/>
    <w:rsid w:val="007447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styleId="Lbjegyzetszveg">
    <w:name w:val="footnote text"/>
    <w:basedOn w:val="Norml"/>
    <w:link w:val="LbjegyzetszvegChar"/>
    <w:rsid w:val="00102D14"/>
  </w:style>
  <w:style w:type="character" w:customStyle="1" w:styleId="LbjegyzetszvegChar">
    <w:name w:val="Lábjegyzetszöveg Char"/>
    <w:basedOn w:val="Bekezdsalapbettpusa"/>
    <w:link w:val="Lbjegyzetszveg"/>
    <w:rsid w:val="00102D14"/>
  </w:style>
  <w:style w:type="character" w:styleId="Lbjegyzet-hivatkozs">
    <w:name w:val="footnote reference"/>
    <w:uiPriority w:val="99"/>
    <w:rsid w:val="00102D14"/>
    <w:rPr>
      <w:vertAlign w:val="superscript"/>
    </w:rPr>
  </w:style>
  <w:style w:type="paragraph" w:styleId="Alcm">
    <w:name w:val="Subtitle"/>
    <w:basedOn w:val="Norml"/>
    <w:next w:val="Norml"/>
    <w:link w:val="AlcmChar"/>
    <w:qFormat/>
    <w:locked/>
    <w:rsid w:val="00822C5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822C5A"/>
    <w:rPr>
      <w:rFonts w:ascii="Cambria" w:eastAsia="Times New Roman" w:hAnsi="Cambria" w:cs="Times New Roman"/>
      <w:sz w:val="24"/>
      <w:szCs w:val="24"/>
    </w:rPr>
  </w:style>
  <w:style w:type="paragraph" w:customStyle="1" w:styleId="BKV">
    <w:name w:val="BKV"/>
    <w:rsid w:val="00E044A9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NormlWeb">
    <w:name w:val="Normal (Web)"/>
    <w:basedOn w:val="Norml"/>
    <w:unhideWhenUsed/>
    <w:rsid w:val="00A15EB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C13A19"/>
    <w:rPr>
      <w:rFonts w:ascii="Calibri" w:eastAsia="Calibri" w:hAnsi="Calibri"/>
      <w:sz w:val="22"/>
      <w:szCs w:val="22"/>
      <w:lang w:eastAsia="en-US"/>
    </w:rPr>
  </w:style>
  <w:style w:type="character" w:customStyle="1" w:styleId="CsakszvegChar">
    <w:name w:val="Csak szöveg Char"/>
    <w:link w:val="Csakszveg"/>
    <w:uiPriority w:val="99"/>
    <w:rsid w:val="00C13A19"/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EF5AA8"/>
  </w:style>
  <w:style w:type="paragraph" w:styleId="Szvegtrzs3">
    <w:name w:val="Body Text 3"/>
    <w:basedOn w:val="Norml"/>
    <w:link w:val="Szvegtrzs3Char"/>
    <w:rsid w:val="00A6590E"/>
    <w:pPr>
      <w:tabs>
        <w:tab w:val="left" w:pos="360"/>
      </w:tabs>
      <w:spacing w:after="240"/>
      <w:jc w:val="both"/>
    </w:pPr>
    <w:rPr>
      <w:sz w:val="24"/>
    </w:rPr>
  </w:style>
  <w:style w:type="character" w:customStyle="1" w:styleId="Szvegtrzs3Char">
    <w:name w:val="Szövegtörzs 3 Char"/>
    <w:link w:val="Szvegtrzs3"/>
    <w:rsid w:val="00A6590E"/>
    <w:rPr>
      <w:sz w:val="24"/>
    </w:rPr>
  </w:style>
  <w:style w:type="paragraph" w:customStyle="1" w:styleId="BPmegszlts">
    <w:name w:val="BP_megszólítás"/>
    <w:basedOn w:val="Norml"/>
    <w:qFormat/>
    <w:rsid w:val="003E2B33"/>
    <w:pPr>
      <w:spacing w:before="440" w:after="320" w:line="276" w:lineRule="auto"/>
    </w:pPr>
    <w:rPr>
      <w:rFonts w:ascii="Arial" w:eastAsia="Calibri" w:hAnsi="Arial" w:cs="Arial"/>
      <w:noProof/>
      <w:sz w:val="22"/>
      <w:szCs w:val="22"/>
    </w:rPr>
  </w:style>
  <w:style w:type="paragraph" w:customStyle="1" w:styleId="IGhatrozat">
    <w:name w:val="IG határozat"/>
    <w:basedOn w:val="Norml"/>
    <w:qFormat/>
    <w:rsid w:val="007E5834"/>
    <w:pPr>
      <w:keepNext/>
      <w:numPr>
        <w:numId w:val="16"/>
      </w:numPr>
      <w:jc w:val="both"/>
      <w:outlineLvl w:val="0"/>
    </w:pPr>
    <w:rPr>
      <w:rFonts w:ascii="Calibri" w:eastAsiaTheme="minorHAnsi" w:hAnsi="Calibri" w:cs="Calibri"/>
      <w:b/>
      <w:bCs/>
      <w:sz w:val="28"/>
      <w:szCs w:val="24"/>
      <w:lang w:eastAsia="en-US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E5834"/>
  </w:style>
  <w:style w:type="character" w:customStyle="1" w:styleId="Adatnvkicsi">
    <w:name w:val="Adatnév_kicsi"/>
    <w:qFormat/>
    <w:rsid w:val="0009424D"/>
    <w:rPr>
      <w:rFonts w:ascii="Segoe UI" w:hAnsi="Segoe UI"/>
      <w:b/>
      <w:caps w:val="0"/>
      <w:smallCaps w:val="0"/>
      <w:strike w:val="0"/>
      <w:dstrike w:val="0"/>
      <w:vanish w:val="0"/>
      <w:color w:val="19506E"/>
      <w:kern w:val="0"/>
      <w:sz w:val="18"/>
      <w:vertAlign w:val="baseli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as_x00ed_t_x00e1_s_x0020_sz_x00e1_ma xmlns="A08491F1-FF2C-4EEA-B93F-AD5E2FA82066" xsi:nil="true"/>
    <T_x00e1_rgy xmlns="A08491F1-FF2C-4EEA-B93F-AD5E2FA82066" xsi:nil="true"/>
    <Megjegyz_x00e9_s xmlns="A08491F1-FF2C-4EEA-B93F-AD5E2FA82066" xsi:nil="true"/>
    <Hat_x00e1_lyba_x0020_l_x00e9_p_x00e9_s xmlns="A08491F1-FF2C-4EEA-B93F-AD5E2FA82066">2021-11-29T08:48:46+00:00</Hat_x00e1_lyba_x0020_l_x00e9_p_x00e9_s>
    <_x0045_v2 xmlns="a08491f1-ff2c-4eea-b93f-ad5e2fa82066"/>
    <_x00c9_rv_x00e9_nyes xmlns="A08491F1-FF2C-4EEA-B93F-AD5E2FA82066">true</_x00c9_rv_x00e9_nye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19184A02CFFEA4EB93FAD5E2FA82066" ma:contentTypeVersion="1" ma:contentTypeDescription="Új dokumentum létrehozása." ma:contentTypeScope="" ma:versionID="e9912a38ccbb69cefe65def99766e673">
  <xsd:schema xmlns:xsd="http://www.w3.org/2001/XMLSchema" xmlns:xs="http://www.w3.org/2001/XMLSchema" xmlns:p="http://schemas.microsoft.com/office/2006/metadata/properties" xmlns:ns2="A08491F1-FF2C-4EEA-B93F-AD5E2FA82066" xmlns:ns3="a08491f1-ff2c-4eea-b93f-ad5e2fa82066" targetNamespace="http://schemas.microsoft.com/office/2006/metadata/properties" ma:root="true" ma:fieldsID="f1b28d9de6744a6c7a9368602d8e7736" ns2:_="" ns3:_="">
    <xsd:import namespace="A08491F1-FF2C-4EEA-B93F-AD5E2FA82066"/>
    <xsd:import namespace="a08491f1-ff2c-4eea-b93f-ad5e2fa82066"/>
    <xsd:element name="properties">
      <xsd:complexType>
        <xsd:sequence>
          <xsd:element name="documentManagement">
            <xsd:complexType>
              <xsd:all>
                <xsd:element ref="ns2:Utas_x00ed_t_x00e1_s_x0020_sz_x00e1_ma" minOccurs="0"/>
                <xsd:element ref="ns2:T_x00e1_rgy" minOccurs="0"/>
                <xsd:element ref="ns2:Megjegyz_x00e9_s" minOccurs="0"/>
                <xsd:element ref="ns2:_x00c9_rv_x00e9_nyes" minOccurs="0"/>
                <xsd:element ref="ns2:Hat_x00e1_lyba_x0020_l_x00e9_p_x00e9_s" minOccurs="0"/>
                <xsd:element ref="ns3:_x0045_v2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491F1-FF2C-4EEA-B93F-AD5E2FA82066" elementFormDefault="qualified">
    <xsd:import namespace="http://schemas.microsoft.com/office/2006/documentManagement/types"/>
    <xsd:import namespace="http://schemas.microsoft.com/office/infopath/2007/PartnerControls"/>
    <xsd:element name="Utas_x00ed_t_x00e1_s_x0020_sz_x00e1_ma" ma:index="8" nillable="true" ma:displayName="Utasítás száma" ma:internalName="Utas_x00ed_t_x00e1_s_x0020_sz_x00e1_ma">
      <xsd:simpleType>
        <xsd:restriction base="dms:Text">
          <xsd:maxLength value="255"/>
        </xsd:restriction>
      </xsd:simpleType>
    </xsd:element>
    <xsd:element name="T_x00e1_rgy" ma:index="9" nillable="true" ma:displayName="Tárgy" ma:internalName="T_x00e1_rgy">
      <xsd:simpleType>
        <xsd:restriction base="dms:Note">
          <xsd:maxLength value="255"/>
        </xsd:restriction>
      </xsd:simpleType>
    </xsd:element>
    <xsd:element name="Megjegyz_x00e9_s" ma:index="11" nillable="true" ma:displayName="Megjegyzés" ma:internalName="Megjegyz_x00e9_s">
      <xsd:simpleType>
        <xsd:restriction base="dms:Note">
          <xsd:maxLength value="255"/>
        </xsd:restriction>
      </xsd:simpleType>
    </xsd:element>
    <xsd:element name="_x00c9_rv_x00e9_nyes" ma:index="12" nillable="true" ma:displayName="Érvényes" ma:default="1" ma:internalName="_x00c9_rv_x00e9_nyes">
      <xsd:simpleType>
        <xsd:restriction base="dms:Boolean"/>
      </xsd:simpleType>
    </xsd:element>
    <xsd:element name="Hat_x00e1_lyba_x0020_l_x00e9_p_x00e9_s" ma:index="13" nillable="true" ma:displayName="Hatályba lépés" ma:default="[today]" ma:format="DateOnly" ma:internalName="Hat_x00e1_lyba_x0020_l_x00e9_p_x00e9_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491f1-ff2c-4eea-b93f-ad5e2fa82066" elementFormDefault="qualified">
    <xsd:import namespace="http://schemas.microsoft.com/office/2006/documentManagement/types"/>
    <xsd:import namespace="http://schemas.microsoft.com/office/infopath/2007/PartnerControls"/>
    <xsd:element name="_x0045_v2" ma:index="16" ma:displayName="Év" ma:internalName="_x0045_v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024D-4E03-4B1F-998D-EC5EE9DE9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7C7FB-57E4-4AB7-AFCB-55B98F38D8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B35DDA5-FADA-4995-A148-8AC09739482E}">
  <ds:schemaRefs>
    <ds:schemaRef ds:uri="http://schemas.microsoft.com/office/2006/metadata/properties"/>
    <ds:schemaRef ds:uri="http://schemas.microsoft.com/office/infopath/2007/PartnerControls"/>
    <ds:schemaRef ds:uri="A08491F1-FF2C-4EEA-B93F-AD5E2FA82066"/>
    <ds:schemaRef ds:uri="a08491f1-ff2c-4eea-b93f-ad5e2fa82066"/>
  </ds:schemaRefs>
</ds:datastoreItem>
</file>

<file path=customXml/itemProps4.xml><?xml version="1.0" encoding="utf-8"?>
<ds:datastoreItem xmlns:ds="http://schemas.openxmlformats.org/officeDocument/2006/customXml" ds:itemID="{DCB98AAA-9A6C-4065-9536-F13CAA40A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491F1-FF2C-4EEA-B93F-AD5E2FA82066"/>
    <ds:schemaRef ds:uri="a08491f1-ff2c-4eea-b93f-ad5e2fa8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8325D2-2096-49C4-B2A1-E9FB4C22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2782</Words>
  <Characters>19201</Characters>
  <Application>Microsoft Office Word</Application>
  <DocSecurity>0</DocSecurity>
  <Lines>160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21940</CharactersWithSpaces>
  <SharedDoc>false</SharedDoc>
  <HLinks>
    <vt:vector size="24" baseType="variant"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_Toc88812878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_Toc88812877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_Toc88812876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_Toc88812875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Kalmár Katalin</dc:creator>
  <cp:keywords/>
  <cp:lastModifiedBy>Dr. Környei Éva</cp:lastModifiedBy>
  <cp:revision>3</cp:revision>
  <cp:lastPrinted>2022-05-02T13:25:00Z</cp:lastPrinted>
  <dcterms:created xsi:type="dcterms:W3CDTF">2022-05-02T13:41:00Z</dcterms:created>
  <dcterms:modified xsi:type="dcterms:W3CDTF">2022-05-02T13:44:00Z</dcterms:modified>
</cp:coreProperties>
</file>