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15" w:rsidRPr="001C793C" w:rsidRDefault="001C2D15" w:rsidP="001C2D15">
      <w:pPr>
        <w:pStyle w:val="BPszvegtest"/>
      </w:pPr>
    </w:p>
    <w:p w:rsidR="003D589A" w:rsidRPr="00D523CA" w:rsidRDefault="002C1D02" w:rsidP="002C1D02">
      <w:pPr>
        <w:pStyle w:val="BPszvegtest"/>
        <w:jc w:val="center"/>
        <w:rPr>
          <w:b/>
        </w:rPr>
      </w:pPr>
      <w:r w:rsidRPr="00D523CA">
        <w:rPr>
          <w:b/>
        </w:rPr>
        <w:t>A PÁLYÁZTATÓ VÉLEMÉNYE</w:t>
      </w:r>
    </w:p>
    <w:p w:rsidR="002C1D02" w:rsidRPr="00D523CA" w:rsidRDefault="002C1D02" w:rsidP="002C1D02">
      <w:pPr>
        <w:pStyle w:val="BPszvegtest"/>
        <w:jc w:val="center"/>
        <w:rPr>
          <w:b/>
        </w:rPr>
      </w:pPr>
      <w:r w:rsidRPr="00D523CA">
        <w:rPr>
          <w:b/>
        </w:rPr>
        <w:t xml:space="preserve">Dr. </w:t>
      </w:r>
      <w:proofErr w:type="spellStart"/>
      <w:r w:rsidRPr="00D523CA">
        <w:rPr>
          <w:b/>
        </w:rPr>
        <w:t>Szentkatolnainé</w:t>
      </w:r>
      <w:proofErr w:type="spellEnd"/>
      <w:r w:rsidRPr="00D523CA">
        <w:rPr>
          <w:b/>
        </w:rPr>
        <w:t xml:space="preserve"> Dr. Domonkosi Mária </w:t>
      </w:r>
    </w:p>
    <w:p w:rsidR="002C1D02" w:rsidRPr="00D523CA" w:rsidRDefault="002C1D02" w:rsidP="002C1D02">
      <w:pPr>
        <w:pStyle w:val="BPszvegtest"/>
        <w:spacing w:after="0"/>
        <w:jc w:val="center"/>
        <w:rPr>
          <w:b/>
        </w:rPr>
      </w:pPr>
      <w:r w:rsidRPr="00D523CA">
        <w:rPr>
          <w:b/>
        </w:rPr>
        <w:t>Budapest Főváros Önkormányzatának</w:t>
      </w:r>
    </w:p>
    <w:p w:rsidR="002C1D02" w:rsidRPr="00D523CA" w:rsidRDefault="002C1D02" w:rsidP="002C1D02">
      <w:pPr>
        <w:pStyle w:val="BPszvegtest"/>
        <w:spacing w:after="0"/>
        <w:jc w:val="center"/>
        <w:rPr>
          <w:b/>
        </w:rPr>
      </w:pPr>
      <w:r w:rsidRPr="00D523CA">
        <w:rPr>
          <w:b/>
        </w:rPr>
        <w:t>Cseppkő Gyermekotthona és Óvodája</w:t>
      </w:r>
    </w:p>
    <w:p w:rsidR="002C1D02" w:rsidRPr="00D523CA" w:rsidRDefault="002C1D02" w:rsidP="002C1D02">
      <w:pPr>
        <w:pStyle w:val="BPszvegtest"/>
        <w:spacing w:after="0"/>
        <w:jc w:val="center"/>
        <w:rPr>
          <w:b/>
        </w:rPr>
      </w:pPr>
      <w:r w:rsidRPr="00D523CA">
        <w:rPr>
          <w:b/>
        </w:rPr>
        <w:t>(1025 Budapest, Cseppkő u. 74.)</w:t>
      </w:r>
    </w:p>
    <w:p w:rsidR="002C1D02" w:rsidRPr="00D523CA" w:rsidRDefault="002C1D02" w:rsidP="002C1D02">
      <w:pPr>
        <w:pStyle w:val="BPszvegtest"/>
        <w:spacing w:after="0"/>
        <w:jc w:val="center"/>
        <w:rPr>
          <w:b/>
        </w:rPr>
      </w:pPr>
    </w:p>
    <w:p w:rsidR="002C1D02" w:rsidRPr="00D523CA" w:rsidRDefault="002C1D02" w:rsidP="002C1D02">
      <w:pPr>
        <w:pStyle w:val="BPszvegtest"/>
        <w:spacing w:after="0"/>
        <w:jc w:val="center"/>
        <w:rPr>
          <w:b/>
        </w:rPr>
      </w:pPr>
      <w:proofErr w:type="gramStart"/>
      <w:r w:rsidRPr="00D523CA">
        <w:rPr>
          <w:b/>
        </w:rPr>
        <w:t>intézményvezetői</w:t>
      </w:r>
      <w:proofErr w:type="gramEnd"/>
      <w:r w:rsidRPr="00D523CA">
        <w:rPr>
          <w:b/>
        </w:rPr>
        <w:t xml:space="preserve"> álláshelyére benyújtott pályázatáról</w:t>
      </w:r>
    </w:p>
    <w:p w:rsidR="002C1D02" w:rsidRPr="00D523CA" w:rsidRDefault="002C1D02" w:rsidP="002C1D02">
      <w:pPr>
        <w:pStyle w:val="BPszvegtest"/>
        <w:spacing w:after="0"/>
        <w:rPr>
          <w:b/>
        </w:rPr>
      </w:pPr>
    </w:p>
    <w:p w:rsidR="002C1D02" w:rsidRDefault="002C1D02" w:rsidP="001C793C">
      <w:pPr>
        <w:pStyle w:val="BPszvegtest"/>
      </w:pPr>
    </w:p>
    <w:p w:rsidR="00C46108" w:rsidRDefault="00C46108" w:rsidP="001C793C">
      <w:pPr>
        <w:pStyle w:val="BPszvegtest"/>
      </w:pPr>
    </w:p>
    <w:p w:rsidR="0097205D" w:rsidRDefault="003B4E1F" w:rsidP="0097205D">
      <w:pPr>
        <w:jc w:val="both"/>
        <w:rPr>
          <w:rFonts w:ascii="Arial" w:hAnsi="Arial" w:cs="Arial"/>
        </w:rPr>
      </w:pPr>
      <w:r w:rsidRPr="003B4E1F">
        <w:rPr>
          <w:rFonts w:ascii="Arial" w:hAnsi="Arial" w:cs="Arial"/>
        </w:rPr>
        <w:t>A jogász és szociálpolitikus végzettségű pályázó</w:t>
      </w:r>
      <w:r>
        <w:rPr>
          <w:rFonts w:ascii="Arial" w:hAnsi="Arial" w:cs="Arial"/>
        </w:rPr>
        <w:t xml:space="preserve"> gyermekvédelmi szakellátás témacsoportból szociális szakvizsgával is rendelkezik.</w:t>
      </w:r>
      <w:r w:rsidR="0097205D">
        <w:rPr>
          <w:rFonts w:ascii="Arial" w:hAnsi="Arial" w:cs="Arial"/>
        </w:rPr>
        <w:t xml:space="preserve"> Szakirányú elméleti felkészültsége mellett 18 évnyi szakmai gyakorlatot tudhat maga mögött, amelyből 16 éven át gyermekvédelmi szakellátás területén dolgozott igazgatóhelyettesként.</w:t>
      </w:r>
      <w:r w:rsidR="00526FAE" w:rsidRPr="00526FAE">
        <w:rPr>
          <w:rFonts w:ascii="Arial" w:hAnsi="Arial" w:cs="Arial"/>
        </w:rPr>
        <w:t xml:space="preserve"> </w:t>
      </w:r>
      <w:r w:rsidR="00526FAE">
        <w:rPr>
          <w:rFonts w:ascii="Arial" w:hAnsi="Arial" w:cs="Arial"/>
        </w:rPr>
        <w:t xml:space="preserve">Mindezekből következik, hogy a pályázati kiírásnak megfelel. </w:t>
      </w:r>
      <w:r w:rsidR="0097205D">
        <w:rPr>
          <w:rFonts w:ascii="Arial" w:hAnsi="Arial" w:cs="Arial"/>
        </w:rPr>
        <w:t xml:space="preserve">Pályázata jól tükrözi széleskörű elméleti ismereteit, rendszerszemléletét. </w:t>
      </w:r>
    </w:p>
    <w:p w:rsidR="003B4E1F" w:rsidRDefault="003B4E1F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CE3587">
        <w:rPr>
          <w:rFonts w:ascii="Arial" w:hAnsi="Arial" w:cs="Arial"/>
        </w:rPr>
        <w:t>A pályázó saját eddigi szakmai életú</w:t>
      </w:r>
      <w:r>
        <w:rPr>
          <w:rFonts w:ascii="Arial" w:hAnsi="Arial" w:cs="Arial"/>
        </w:rPr>
        <w:t>t</w:t>
      </w:r>
      <w:r w:rsidRPr="00CE3587">
        <w:rPr>
          <w:rFonts w:ascii="Arial" w:hAnsi="Arial" w:cs="Arial"/>
        </w:rPr>
        <w:t>jának felvázolásával mutatja be</w:t>
      </w:r>
      <w:r>
        <w:rPr>
          <w:rFonts w:ascii="Arial" w:hAnsi="Arial" w:cs="Arial"/>
        </w:rPr>
        <w:t xml:space="preserve"> a pályázat benyújtására vonatkozó </w:t>
      </w:r>
      <w:r w:rsidRPr="00526FAE">
        <w:rPr>
          <w:rFonts w:ascii="Arial" w:hAnsi="Arial" w:cs="Arial"/>
        </w:rPr>
        <w:t>motivációját.</w:t>
      </w:r>
      <w:r>
        <w:rPr>
          <w:rFonts w:ascii="Arial" w:hAnsi="Arial" w:cs="Arial"/>
        </w:rPr>
        <w:t xml:space="preserve"> Ennek lényege, hogy a gyermekvédelmi szakellátásban dolgozó szociálpolitikusként olyan rendszerszemléletű tudáshoz jutott, amely – megítélése szerint – képessé teszi a gyermekvédelem problémájának társadalmi összefüggésekbe helyezésére, valamint egy nagy múltú, a gyermekvédelmi törvény és végrehajtási rendeletei</w:t>
      </w:r>
      <w:r w:rsidR="00C46108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 szakmai követelményei szerint működő gyermekotthon vezetésére.</w:t>
      </w:r>
    </w:p>
    <w:p w:rsidR="003B4E1F" w:rsidRDefault="003B4E1F" w:rsidP="0097205D">
      <w:pPr>
        <w:pStyle w:val="Listaszerbekezds"/>
        <w:ind w:left="0"/>
        <w:rPr>
          <w:rFonts w:ascii="Arial" w:hAnsi="Arial" w:cs="Arial"/>
        </w:rPr>
      </w:pPr>
    </w:p>
    <w:p w:rsidR="003B4E1F" w:rsidRDefault="003B4E1F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pályázat négy szerkezeti egységből áll. Külön fejezetben foglalkozik a pályázó a társadalmi-gazdasági környezet és a jogszabályi háttér bemutatásával. A gyermekvédelmi szakellátásban hosszú éveken át vezetőként dolgozó szakemberként reális képet ad a gyermekvédelmi törvény megszületését szükségessé tevő társadalmi folyamatokról, bemutatja a törvény alapelveit, koncepcióját, a gyermekvédelmi szakellátási rendszer szerkezet-átalakításának szükségességét és követelményeit. Megállapítja, hogy az összehangolt szakmai erőfeszítések hatására a gyermekvédelem szakmává vált, és az új szakmai módszerek és technikák bevezetésével nőtt a szakellátási tevékenység hatékonysága. Rámutat, hogy ugyanakkor egyértelműen megállapítható, a gyermekvédelmi szakellátást igénybevevő gyermekek személyiségállapot</w:t>
      </w:r>
      <w:r w:rsidR="00630124">
        <w:rPr>
          <w:rFonts w:ascii="Arial" w:hAnsi="Arial" w:cs="Arial"/>
        </w:rPr>
        <w:t xml:space="preserve">ának folyamatos romlása, ami </w:t>
      </w:r>
      <w:r>
        <w:rPr>
          <w:rFonts w:ascii="Arial" w:hAnsi="Arial" w:cs="Arial"/>
        </w:rPr>
        <w:t>új feladatok elé állítja az itt dolgozó szakellátókat. E fejezet jól bizonyítja, hogy a pályázó képzettségei és eddig végzett szakmai tevékenysége alapján képes rendszerben gondolkodni és a társadalmi folyamatok elemzése alapján megfelelő következtetéseket levonni, döntéseket hozni a tennivalók vonatkozásában.</w:t>
      </w:r>
    </w:p>
    <w:p w:rsidR="003B4E1F" w:rsidRDefault="003B4E1F" w:rsidP="003B4E1F">
      <w:pPr>
        <w:pStyle w:val="Listaszerbekezds"/>
        <w:ind w:left="360"/>
        <w:rPr>
          <w:rFonts w:ascii="Arial" w:hAnsi="Arial" w:cs="Arial"/>
        </w:rPr>
      </w:pPr>
    </w:p>
    <w:p w:rsidR="0097205D" w:rsidRDefault="003B4E1F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pályázó szakmai-vezetési programjában – az általa szükségesnek tartott szemléletbeli és módszertani változtatások mellett </w:t>
      </w:r>
      <w:r w:rsidRPr="0097205D">
        <w:rPr>
          <w:rFonts w:ascii="Arial" w:hAnsi="Arial" w:cs="Arial"/>
        </w:rPr>
        <w:t>– alapvető változtatásokat javasol az intézmény működtetésében</w:t>
      </w:r>
      <w:r w:rsidR="0097205D" w:rsidRPr="0097205D">
        <w:rPr>
          <w:rFonts w:ascii="Arial" w:hAnsi="Arial" w:cs="Arial"/>
        </w:rPr>
        <w:t>.</w:t>
      </w:r>
    </w:p>
    <w:p w:rsidR="0097205D" w:rsidRDefault="0097205D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97205D" w:rsidRDefault="0097205D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3B4E1F" w:rsidRPr="0097205D" w:rsidRDefault="003B4E1F" w:rsidP="0097205D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97205D">
        <w:rPr>
          <w:rFonts w:ascii="Arial" w:hAnsi="Arial" w:cs="Arial"/>
        </w:rPr>
        <w:lastRenderedPageBreak/>
        <w:t>Ezek közül a legfontosabbak:</w:t>
      </w:r>
    </w:p>
    <w:p w:rsidR="003B4E1F" w:rsidRPr="00EE6481" w:rsidRDefault="003B4E1F" w:rsidP="003B4E1F">
      <w:pPr>
        <w:pStyle w:val="Listaszerbekezds"/>
        <w:rPr>
          <w:rFonts w:ascii="Arial" w:hAnsi="Arial" w:cs="Arial"/>
        </w:rPr>
      </w:pP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46108">
        <w:rPr>
          <w:rFonts w:ascii="Arial" w:hAnsi="Arial" w:cs="Arial"/>
        </w:rPr>
        <w:t>főző</w:t>
      </w:r>
      <w:r>
        <w:rPr>
          <w:rFonts w:ascii="Arial" w:hAnsi="Arial" w:cs="Arial"/>
        </w:rPr>
        <w:t>konyha megszüntetés</w:t>
      </w:r>
      <w:r w:rsidR="0097205D">
        <w:rPr>
          <w:rFonts w:ascii="Arial" w:hAnsi="Arial" w:cs="Arial"/>
        </w:rPr>
        <w:t>ének mérlegelése</w:t>
      </w:r>
      <w:r>
        <w:rPr>
          <w:rFonts w:ascii="Arial" w:hAnsi="Arial" w:cs="Arial"/>
        </w:rPr>
        <w:t>, az élelmezés csoportokon belüli megoldása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egészségügyi részleg megszüntetése, a gyerekek gyógyulásának biztosítása a saját lakókörnyezetükben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óvoda önálló intézményként történő további működtetése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nevelőszülői hálózat kialakítása lehetőségének megvizsgálása a Béri nevelőszülői ellátás automatikus megszűnéséhez kapcsolódóan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utógondozói ellátásban részesülő fiatalok helyzetének megvizsgálása az utógondozói ellátásra vonatkozó jogszabály változások kapcsán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az újonnan megjelenő szakmai problémákra választ adó továbbképzés biztosítása a szakellátók részére</w:t>
      </w:r>
      <w:r w:rsidR="0097205D">
        <w:rPr>
          <w:rFonts w:ascii="Arial" w:hAnsi="Arial" w:cs="Arial"/>
        </w:rPr>
        <w:t>;</w:t>
      </w:r>
    </w:p>
    <w:p w:rsidR="003B4E1F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új szakmai programok kidolgozása a fenti elképzelések megvalósításához</w:t>
      </w:r>
      <w:r w:rsidR="0097205D">
        <w:rPr>
          <w:rFonts w:ascii="Arial" w:hAnsi="Arial" w:cs="Arial"/>
        </w:rPr>
        <w:t>;</w:t>
      </w:r>
    </w:p>
    <w:p w:rsidR="0097205D" w:rsidRDefault="003B4E1F" w:rsidP="003B4E1F">
      <w:pPr>
        <w:pStyle w:val="Listaszerbekezds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7205D">
        <w:rPr>
          <w:rFonts w:ascii="Arial" w:hAnsi="Arial" w:cs="Arial"/>
        </w:rPr>
        <w:t>megfontolásra ajánlja a fenntartónak az intézmény működésének felülvizsgálatát, valamint a szakmai és nem szakmai létszám szükséglet újragondolását a költségvetés aránytalanságának kiküszöbölése és a működőképesség fenntartása érdekében</w:t>
      </w:r>
      <w:r w:rsidR="00630124">
        <w:rPr>
          <w:rFonts w:ascii="Arial" w:hAnsi="Arial" w:cs="Arial"/>
        </w:rPr>
        <w:t>.</w:t>
      </w:r>
    </w:p>
    <w:p w:rsidR="0097205D" w:rsidRDefault="0097205D" w:rsidP="003B4E1F">
      <w:pPr>
        <w:pStyle w:val="Listaszerbekezds"/>
        <w:ind w:left="360"/>
        <w:rPr>
          <w:rFonts w:ascii="Arial" w:hAnsi="Arial" w:cs="Arial"/>
        </w:rPr>
      </w:pPr>
    </w:p>
    <w:p w:rsidR="003B4E1F" w:rsidRDefault="003B4E1F" w:rsidP="00755521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Ez utóbbi felvetés annak függvényében is figyelmet érdemel, hogy jelenleg az intézmény szakellátói létszáma megegyezik a Gyvt. szerint szakmai létszám-minimummal, továbbá arra is tekintettel, hogy a pályázó egyéb szakmai módosítási javaslatai (konyha működtetésének megszüntetése kapcsán az étkeztetés megszervezésének csoportokba helyezése, a betegszoba megszüntetése) a szakellátók további feladat növekedését eredményezné.</w:t>
      </w:r>
    </w:p>
    <w:p w:rsidR="00740CC7" w:rsidRDefault="00740CC7" w:rsidP="00755521">
      <w:pPr>
        <w:pStyle w:val="Listaszerbekezds"/>
        <w:ind w:left="360"/>
        <w:jc w:val="both"/>
        <w:rPr>
          <w:rFonts w:ascii="Arial" w:hAnsi="Arial" w:cs="Arial"/>
        </w:rPr>
      </w:pPr>
    </w:p>
    <w:p w:rsidR="00740CC7" w:rsidRDefault="00740CC7" w:rsidP="00755521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javasolt szakmai változtatások többségét a fenntartó hosszabb távon tartja megvalósíthatónak, de bizonyos elképzelések – pld. a belső óvoda önálló intézményként történő működtetése, vagy a nevelőszülői hálózat kiépítése – nem esik egybe a fenntartó szakmai törekvéseivel. </w:t>
      </w:r>
    </w:p>
    <w:p w:rsidR="00740CC7" w:rsidRDefault="00740CC7" w:rsidP="00755521">
      <w:pPr>
        <w:pStyle w:val="Listaszerbekezds"/>
        <w:ind w:left="360"/>
        <w:jc w:val="both"/>
        <w:rPr>
          <w:rFonts w:ascii="Arial" w:hAnsi="Arial" w:cs="Arial"/>
        </w:rPr>
      </w:pPr>
    </w:p>
    <w:p w:rsidR="00755521" w:rsidRDefault="00755521" w:rsidP="00755521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szakmai programjának fókuszában a családias modell kialakítása áll. Érdeme, egyben gyengéje is a pályázatnak a koncepciózus </w:t>
      </w:r>
      <w:r w:rsidR="00C46108">
        <w:rPr>
          <w:rFonts w:ascii="Arial" w:hAnsi="Arial" w:cs="Arial"/>
        </w:rPr>
        <w:t>megfogalmazás. Emiatt a</w:t>
      </w:r>
      <w:r>
        <w:rPr>
          <w:rFonts w:ascii="Arial" w:hAnsi="Arial" w:cs="Arial"/>
        </w:rPr>
        <w:t xml:space="preserve"> családias modell elemei </w:t>
      </w:r>
      <w:r w:rsidR="00C46108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csak koncepcionálisan jelennek meg a pályázatban, a részleteket nem dolgozta ki és nem mutatta be a pályázó. </w:t>
      </w:r>
    </w:p>
    <w:p w:rsidR="00755521" w:rsidRDefault="00755521" w:rsidP="00755521">
      <w:pPr>
        <w:pStyle w:val="Listaszerbekezds"/>
        <w:ind w:left="360"/>
        <w:jc w:val="both"/>
        <w:rPr>
          <w:rFonts w:ascii="Arial" w:hAnsi="Arial" w:cs="Arial"/>
        </w:rPr>
      </w:pPr>
    </w:p>
    <w:p w:rsidR="00C578EB" w:rsidRDefault="00755521" w:rsidP="00755521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 államháztartási törvény követelményeinek megfelelően a pályázó kitér a gazdaságos működtetés követelményeivel kapcsolatos szándékainak felvázolására is</w:t>
      </w:r>
      <w:r w:rsidR="00C578EB">
        <w:rPr>
          <w:rFonts w:ascii="Arial" w:hAnsi="Arial" w:cs="Arial"/>
        </w:rPr>
        <w:t xml:space="preserve">, de nem mutatja be, hogy milyen elképzelései vannak a családias modellnek az intézmény jelenlegi keretei között történő működtetésére. </w:t>
      </w:r>
    </w:p>
    <w:p w:rsidR="00C578EB" w:rsidRDefault="00C578EB" w:rsidP="00755521">
      <w:pPr>
        <w:pStyle w:val="Listaszerbekezds"/>
        <w:ind w:left="360"/>
        <w:jc w:val="both"/>
        <w:rPr>
          <w:rFonts w:ascii="Arial" w:hAnsi="Arial" w:cs="Arial"/>
        </w:rPr>
      </w:pPr>
    </w:p>
    <w:p w:rsidR="003B4E1F" w:rsidRDefault="003B4E1F" w:rsidP="00755521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pályázó szerint a jelenleginél nagyobb szerepet kell kapnia a gyermekjóléti alapellátás szolgáltatásaival való együttműködésnek, a vérszerinti családok gondozásának, </w:t>
      </w:r>
      <w:r w:rsidR="00C578EB">
        <w:rPr>
          <w:rFonts w:ascii="Arial" w:hAnsi="Arial" w:cs="Arial"/>
        </w:rPr>
        <w:t xml:space="preserve">a gyermekek hazagondozásának, </w:t>
      </w:r>
      <w:r>
        <w:rPr>
          <w:rFonts w:ascii="Arial" w:hAnsi="Arial" w:cs="Arial"/>
        </w:rPr>
        <w:t xml:space="preserve">valamint a nevelőszülőhöz történő áthelyezésnek és az örökbefogadásnak. </w:t>
      </w:r>
      <w:r w:rsidR="00740CC7">
        <w:rPr>
          <w:rFonts w:ascii="Arial" w:hAnsi="Arial" w:cs="Arial"/>
        </w:rPr>
        <w:t xml:space="preserve">Ezek a </w:t>
      </w:r>
      <w:r w:rsidR="00C46108">
        <w:rPr>
          <w:rFonts w:ascii="Arial" w:hAnsi="Arial" w:cs="Arial"/>
        </w:rPr>
        <w:t xml:space="preserve">pozitív </w:t>
      </w:r>
      <w:r w:rsidR="00740CC7">
        <w:rPr>
          <w:rFonts w:ascii="Arial" w:hAnsi="Arial" w:cs="Arial"/>
        </w:rPr>
        <w:t xml:space="preserve">szakmai törekvések valóban támogatandó új elemei lehetnének az intézmény szakmai tevékenységének. </w:t>
      </w:r>
    </w:p>
    <w:p w:rsidR="003B4E1F" w:rsidRDefault="003B4E1F" w:rsidP="003B4E1F">
      <w:pPr>
        <w:pStyle w:val="Listaszerbekezds"/>
        <w:ind w:left="360"/>
        <w:rPr>
          <w:rFonts w:ascii="Arial" w:hAnsi="Arial" w:cs="Arial"/>
        </w:rPr>
      </w:pPr>
    </w:p>
    <w:p w:rsidR="003B4E1F" w:rsidRDefault="003B4E1F" w:rsidP="003B4E1F">
      <w:pPr>
        <w:pStyle w:val="Listaszerbekezds"/>
        <w:ind w:left="360"/>
        <w:rPr>
          <w:rFonts w:ascii="Arial" w:hAnsi="Arial" w:cs="Arial"/>
          <w:b/>
          <w:u w:val="single"/>
        </w:rPr>
      </w:pPr>
      <w:r w:rsidRPr="00BA00B0">
        <w:rPr>
          <w:rFonts w:ascii="Arial" w:hAnsi="Arial" w:cs="Arial"/>
          <w:b/>
          <w:u w:val="single"/>
        </w:rPr>
        <w:t>Összegezve:</w:t>
      </w:r>
    </w:p>
    <w:p w:rsidR="003B4E1F" w:rsidRDefault="003B4E1F" w:rsidP="00C578EB">
      <w:pPr>
        <w:pStyle w:val="Listaszerbekezds"/>
        <w:ind w:left="360"/>
        <w:jc w:val="both"/>
        <w:rPr>
          <w:rFonts w:ascii="Arial" w:hAnsi="Arial" w:cs="Arial"/>
        </w:rPr>
      </w:pPr>
      <w:r w:rsidRPr="006E3B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pályázó az intézmény minden tevékenységére kiterjedő helyzetelemzést készített. Ebből kiindulva építette fel fejlesztési elképzeléseit, melynek lényege, hogy szükségesnek tartja az intézmény szakmai tevékenységének megújítását</w:t>
      </w:r>
      <w:r w:rsidR="00630124">
        <w:rPr>
          <w:rFonts w:ascii="Arial" w:hAnsi="Arial" w:cs="Arial"/>
        </w:rPr>
        <w:t>, a családias modell továbbfejlesztésének szükségességét.</w:t>
      </w:r>
      <w:r>
        <w:rPr>
          <w:rFonts w:ascii="Arial" w:hAnsi="Arial" w:cs="Arial"/>
        </w:rPr>
        <w:t xml:space="preserve"> Mint külső pályázó, új szemléletet, látásmódot kíván képviselni az intézmény munkájában, megőrizve az eddigi szakmai eredményeket és építve azokra. Erre vonatkozóan </w:t>
      </w:r>
      <w:r>
        <w:rPr>
          <w:rFonts w:ascii="Arial" w:hAnsi="Arial" w:cs="Arial"/>
        </w:rPr>
        <w:lastRenderedPageBreak/>
        <w:t>– a részletek bemutatása nélkül – felvázolja főbb változtatási elképzeléseit, amelyek jelentős mértékben érintenék, módosítanák az intézmény jelenlegi működését. Ehhez kapcsolódóan szükségesnek tartja a szakmai és nem szakmai létszám újragondolását is</w:t>
      </w:r>
      <w:r w:rsidR="00C578EB">
        <w:rPr>
          <w:rFonts w:ascii="Arial" w:hAnsi="Arial" w:cs="Arial"/>
        </w:rPr>
        <w:t xml:space="preserve">, támogatva ezzel a családias modell megnövekedett szakmai létszámigényének „önerőből” való biztosítását. </w:t>
      </w:r>
      <w:r>
        <w:rPr>
          <w:rFonts w:ascii="Arial" w:hAnsi="Arial" w:cs="Arial"/>
        </w:rPr>
        <w:t xml:space="preserve"> </w:t>
      </w:r>
    </w:p>
    <w:p w:rsidR="003B4E1F" w:rsidRDefault="003B4E1F" w:rsidP="003B4E1F">
      <w:pPr>
        <w:pStyle w:val="Listaszerbekezds"/>
        <w:ind w:left="360"/>
        <w:rPr>
          <w:rFonts w:ascii="Arial" w:hAnsi="Arial" w:cs="Arial"/>
        </w:rPr>
      </w:pPr>
    </w:p>
    <w:p w:rsidR="003B4E1F" w:rsidRDefault="003B4E1F" w:rsidP="00630124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pályázatban bemutatott szakmai elképzelések, javaslatok </w:t>
      </w:r>
      <w:r w:rsidR="00740CC7">
        <w:rPr>
          <w:rFonts w:ascii="Arial" w:hAnsi="Arial" w:cs="Arial"/>
        </w:rPr>
        <w:t>többsége egybe esik a fenntartó szakmai törekvéseivel, ezek megvalósítását a fenntartó hosszú távon támogatja.</w:t>
      </w:r>
      <w:r>
        <w:rPr>
          <w:rFonts w:ascii="Arial" w:hAnsi="Arial" w:cs="Arial"/>
        </w:rPr>
        <w:t xml:space="preserve"> </w:t>
      </w:r>
      <w:r w:rsidR="00630124">
        <w:rPr>
          <w:rFonts w:ascii="Arial" w:hAnsi="Arial" w:cs="Arial"/>
        </w:rPr>
        <w:t xml:space="preserve">Az óvoda önálló intézményként történő működtetése, továbbá </w:t>
      </w:r>
      <w:r>
        <w:rPr>
          <w:rFonts w:ascii="Arial" w:hAnsi="Arial" w:cs="Arial"/>
        </w:rPr>
        <w:t xml:space="preserve">nevelőszülői hálózat kialakítása </w:t>
      </w:r>
      <w:r w:rsidR="00630124">
        <w:rPr>
          <w:rFonts w:ascii="Arial" w:hAnsi="Arial" w:cs="Arial"/>
        </w:rPr>
        <w:t>a gyermekotthonhoz csatolva nem szerepel a fenntartó távlati szakmai elképzelései között sem.</w:t>
      </w:r>
    </w:p>
    <w:p w:rsidR="003B4E1F" w:rsidRDefault="003B4E1F" w:rsidP="003B4E1F">
      <w:pPr>
        <w:pStyle w:val="Listaszerbekezds"/>
        <w:ind w:left="360"/>
        <w:rPr>
          <w:rFonts w:ascii="Arial" w:hAnsi="Arial" w:cs="Arial"/>
        </w:rPr>
      </w:pPr>
    </w:p>
    <w:p w:rsidR="003B4E1F" w:rsidRDefault="003B4E1F" w:rsidP="00630124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kiemelkedik a benyújtott pályamunkák közül. Szerkezetében jól követhető, nyelvezetében világos és szakszerű. Nagy értéke, hogy rendszerben gondolkodik, és figyelmet fordít a szakmai célkitűzések és a gazdálkodási lehetőségek összhangjának megteremtésére, az ehhez szükséges intézkedések meg</w:t>
      </w:r>
      <w:r w:rsidR="00C46108">
        <w:rPr>
          <w:rFonts w:ascii="Arial" w:hAnsi="Arial" w:cs="Arial"/>
        </w:rPr>
        <w:t>fogalmazására</w:t>
      </w:r>
      <w:r>
        <w:rPr>
          <w:rFonts w:ascii="Arial" w:hAnsi="Arial" w:cs="Arial"/>
        </w:rPr>
        <w:t xml:space="preserve">. </w:t>
      </w:r>
    </w:p>
    <w:p w:rsidR="003B4E1F" w:rsidRDefault="003B4E1F" w:rsidP="003B4E1F">
      <w:pPr>
        <w:pStyle w:val="Listaszerbekezds"/>
        <w:ind w:left="360"/>
        <w:rPr>
          <w:rFonts w:ascii="Arial" w:hAnsi="Arial" w:cs="Arial"/>
        </w:rPr>
      </w:pPr>
    </w:p>
    <w:p w:rsidR="00DF44B1" w:rsidRDefault="00451111" w:rsidP="00DF44B1">
      <w:pPr>
        <w:pStyle w:val="BPdtum"/>
      </w:pPr>
      <w:r>
        <w:t>Budapest,20</w:t>
      </w:r>
      <w:r w:rsidR="002C1D02">
        <w:t>10. június 28</w:t>
      </w:r>
    </w:p>
    <w:p w:rsidR="002C1D02" w:rsidRDefault="002C1D02" w:rsidP="00DF44B1">
      <w:pPr>
        <w:pStyle w:val="BPdtum"/>
        <w:rPr>
          <w:i w:val="0"/>
        </w:rPr>
      </w:pPr>
    </w:p>
    <w:p w:rsidR="00526FAE" w:rsidRDefault="00526FAE" w:rsidP="00526FAE">
      <w:pPr>
        <w:pStyle w:val="BPdtum"/>
        <w:spacing w:after="0"/>
        <w:rPr>
          <w:i w:val="0"/>
        </w:rPr>
      </w:pPr>
      <w:r>
        <w:rPr>
          <w:i w:val="0"/>
        </w:rPr>
        <w:t>Orbánné Soproni Anna</w:t>
      </w:r>
    </w:p>
    <w:p w:rsidR="00526FAE" w:rsidRPr="00526FAE" w:rsidRDefault="00526FAE" w:rsidP="00526FAE">
      <w:pPr>
        <w:pStyle w:val="BPdtum"/>
        <w:spacing w:after="0"/>
        <w:rPr>
          <w:i w:val="0"/>
        </w:rPr>
      </w:pPr>
      <w:proofErr w:type="gramStart"/>
      <w:r>
        <w:rPr>
          <w:i w:val="0"/>
        </w:rPr>
        <w:t>gyermekvédelmi</w:t>
      </w:r>
      <w:proofErr w:type="gramEnd"/>
      <w:r>
        <w:rPr>
          <w:i w:val="0"/>
        </w:rPr>
        <w:t xml:space="preserve"> szakreferens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0"/>
      </w:tblGrid>
      <w:tr w:rsidR="00A15AD5" w:rsidRPr="009509C3" w:rsidTr="002C1D02">
        <w:trPr>
          <w:trHeight w:val="138"/>
          <w:jc w:val="right"/>
        </w:trPr>
        <w:tc>
          <w:tcPr>
            <w:tcW w:w="0" w:type="auto"/>
            <w:noWrap/>
          </w:tcPr>
          <w:p w:rsidR="00A15AD5" w:rsidRPr="009509C3" w:rsidRDefault="00A15AD5" w:rsidP="002C1D02">
            <w:pPr>
              <w:pStyle w:val="BPtisztelettel"/>
              <w:jc w:val="both"/>
            </w:pPr>
          </w:p>
        </w:tc>
      </w:tr>
      <w:tr w:rsidR="00A15AD5" w:rsidRPr="009509C3" w:rsidTr="002C1D02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A15AD5" w:rsidRDefault="00416790" w:rsidP="00A15AD5">
                <w:pPr>
                  <w:pStyle w:val="BPalrs"/>
                </w:pPr>
                <w:r>
                  <w:t>Hazai Istvánné Dr.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9509C3" w:rsidRDefault="00416790" w:rsidP="002C1D02">
                <w:pPr>
                  <w:pStyle w:val="Bpalrstitulus"/>
                  <w:jc w:val="both"/>
                </w:pPr>
                <w:r>
                  <w:t>Ügyosztályvezető</w:t>
                </w:r>
              </w:p>
            </w:sdtContent>
          </w:sdt>
        </w:tc>
      </w:tr>
    </w:tbl>
    <w:p w:rsidR="00526FAE" w:rsidRDefault="00526FAE" w:rsidP="00526FAE">
      <w:pPr>
        <w:pStyle w:val="BPmellkletcm"/>
        <w:rPr>
          <w:b/>
          <w:sz w:val="22"/>
          <w:szCs w:val="22"/>
          <w:u w:val="single"/>
        </w:rPr>
      </w:pPr>
    </w:p>
    <w:p w:rsidR="00526FAE" w:rsidRDefault="00526FAE" w:rsidP="00526FAE">
      <w:pPr>
        <w:pStyle w:val="BPmellkletcm"/>
        <w:rPr>
          <w:b/>
          <w:sz w:val="22"/>
          <w:szCs w:val="22"/>
          <w:u w:val="single"/>
        </w:rPr>
      </w:pPr>
    </w:p>
    <w:p w:rsidR="00723B8B" w:rsidRDefault="00526FAE" w:rsidP="00526FAE">
      <w:pPr>
        <w:pStyle w:val="BPmellkletcm"/>
        <w:rPr>
          <w:b/>
          <w:sz w:val="22"/>
          <w:szCs w:val="22"/>
          <w:u w:val="single"/>
        </w:rPr>
      </w:pPr>
      <w:r w:rsidRPr="00526FAE">
        <w:rPr>
          <w:b/>
          <w:sz w:val="22"/>
          <w:szCs w:val="22"/>
          <w:u w:val="single"/>
        </w:rPr>
        <w:t>Egyetértek:</w:t>
      </w:r>
    </w:p>
    <w:p w:rsidR="00526FAE" w:rsidRDefault="00526FAE" w:rsidP="00526FAE">
      <w:pPr>
        <w:pStyle w:val="BPmellkletcm"/>
        <w:rPr>
          <w:b/>
          <w:sz w:val="22"/>
          <w:szCs w:val="22"/>
          <w:u w:val="single"/>
        </w:rPr>
      </w:pPr>
    </w:p>
    <w:p w:rsidR="00526FAE" w:rsidRDefault="00526FAE" w:rsidP="00526FAE">
      <w:pPr>
        <w:pStyle w:val="BPmellkletcm"/>
        <w:rPr>
          <w:b/>
          <w:sz w:val="22"/>
          <w:szCs w:val="22"/>
        </w:rPr>
      </w:pPr>
      <w:r w:rsidRPr="00526FAE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………………………………………..</w:t>
      </w: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Germánné Dr. Vastag Györgyi képviselő,</w:t>
      </w:r>
    </w:p>
    <w:p w:rsidR="00526FAE" w:rsidRP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Oktatási és Ifjúságpolitikai Bizottság elnöke</w:t>
      </w:r>
    </w:p>
    <w:p w:rsidR="00526FAE" w:rsidRDefault="00526FAE">
      <w:pPr>
        <w:pStyle w:val="BPmellkletcm"/>
        <w:rPr>
          <w:b/>
          <w:sz w:val="22"/>
          <w:szCs w:val="22"/>
        </w:rPr>
      </w:pPr>
    </w:p>
    <w:p w:rsidR="00526FAE" w:rsidRDefault="00526FAE">
      <w:pPr>
        <w:pStyle w:val="BPmellkletcm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</w:t>
      </w: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John Emese képviselő</w:t>
      </w: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Oktatási és Ifjúságpolitikai Bizottság alelnöke</w:t>
      </w: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</w:t>
      </w:r>
    </w:p>
    <w:p w:rsid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Kucsák László képviselő</w:t>
      </w:r>
    </w:p>
    <w:p w:rsidR="00526FAE" w:rsidRPr="00526FAE" w:rsidRDefault="00526FAE" w:rsidP="00526FAE">
      <w:pPr>
        <w:pStyle w:val="BPmellkletcm"/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Oktatási és Ifjúságpolitikai Bizottság alelnöke</w:t>
      </w:r>
    </w:p>
    <w:sectPr w:rsidR="00526FAE" w:rsidRPr="00526FAE" w:rsidSect="00C578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37" w:rsidRDefault="00A07337" w:rsidP="007D58FD">
      <w:pPr>
        <w:spacing w:after="0" w:line="240" w:lineRule="auto"/>
      </w:pPr>
      <w:r>
        <w:separator/>
      </w:r>
    </w:p>
  </w:endnote>
  <w:endnote w:type="continuationSeparator" w:id="0">
    <w:p w:rsidR="00A07337" w:rsidRDefault="00A07337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37" w:rsidRDefault="000213BB" w:rsidP="007F0AB2">
    <w:pPr>
      <w:pStyle w:val="BPoldalszm"/>
    </w:pPr>
    <w:fldSimple w:instr=" PAGE ">
      <w:r w:rsidR="00A07337">
        <w:rPr>
          <w:noProof/>
        </w:rPr>
        <w:t>2</w:t>
      </w:r>
    </w:fldSimple>
    <w:r w:rsidR="00A07337" w:rsidRPr="000B5409">
      <w:t xml:space="preserve"> / </w:t>
    </w:r>
    <w:fldSimple w:instr=" NUMPAGES  ">
      <w:r w:rsidR="007B1D46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37" w:rsidRPr="004E7D10" w:rsidRDefault="000213BB" w:rsidP="00D523CA">
    <w:pPr>
      <w:pStyle w:val="BPoldalszm"/>
      <w:jc w:val="center"/>
    </w:pPr>
    <w:fldSimple w:instr=" PAGE ">
      <w:r w:rsidR="00AE7C1F">
        <w:rPr>
          <w:noProof/>
        </w:rPr>
        <w:t>3</w:t>
      </w:r>
    </w:fldSimple>
    <w:r w:rsidR="00A07337" w:rsidRPr="000B5409">
      <w:t xml:space="preserve"> / </w:t>
    </w:r>
    <w:fldSimple w:instr=" NUMPAGES  ">
      <w:r w:rsidR="00AE7C1F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37" w:rsidRPr="00A15AD5" w:rsidRDefault="000213BB" w:rsidP="0040594D">
    <w:pPr>
      <w:pStyle w:val="BPoldalszm"/>
      <w:jc w:val="right"/>
    </w:pPr>
    <w:fldSimple w:instr=" PAGE ">
      <w:r w:rsidR="00AE7C1F">
        <w:rPr>
          <w:noProof/>
        </w:rPr>
        <w:t>1</w:t>
      </w:r>
    </w:fldSimple>
    <w:r w:rsidR="00A07337" w:rsidRPr="000B5409">
      <w:t xml:space="preserve"> / </w:t>
    </w:r>
    <w:fldSimple w:instr=" NUMPAGES  ">
      <w:r w:rsidR="00AE7C1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37" w:rsidRDefault="00A07337" w:rsidP="007D58FD">
      <w:pPr>
        <w:spacing w:after="0" w:line="240" w:lineRule="auto"/>
      </w:pPr>
      <w:r>
        <w:separator/>
      </w:r>
    </w:p>
  </w:footnote>
  <w:footnote w:type="continuationSeparator" w:id="0">
    <w:p w:rsidR="00A07337" w:rsidRDefault="00A07337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879"/>
      <w:docPartObj>
        <w:docPartGallery w:val="Page Numbers (Top of Page)"/>
        <w:docPartUnique/>
      </w:docPartObj>
    </w:sdtPr>
    <w:sdtContent>
      <w:p w:rsidR="00A07337" w:rsidRDefault="000213BB">
        <w:pPr>
          <w:pStyle w:val="lfej"/>
        </w:pPr>
        <w:fldSimple w:instr=" PAGE   \* MERGEFORMAT ">
          <w:r w:rsidR="00A07337">
            <w:rPr>
              <w:noProof/>
            </w:rPr>
            <w:t>2</w:t>
          </w:r>
        </w:fldSimple>
      </w:p>
    </w:sdtContent>
  </w:sdt>
  <w:p w:rsidR="00A07337" w:rsidRDefault="00A0733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883"/>
      <w:docPartObj>
        <w:docPartGallery w:val="Page Numbers (Top of Page)"/>
        <w:docPartUnique/>
      </w:docPartObj>
    </w:sdtPr>
    <w:sdtContent>
      <w:p w:rsidR="00A07337" w:rsidRDefault="000213BB" w:rsidP="00C578EB">
        <w:pPr>
          <w:pStyle w:val="lfej"/>
          <w:jc w:val="center"/>
        </w:pPr>
        <w:fldSimple w:instr=" PAGE   \* MERGEFORMAT ">
          <w:r w:rsidR="00AE7C1F">
            <w:rPr>
              <w:noProof/>
            </w:rPr>
            <w:t>3</w:t>
          </w:r>
        </w:fldSimple>
      </w:p>
    </w:sdtContent>
  </w:sdt>
  <w:p w:rsidR="00A07337" w:rsidRDefault="00A07337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A07337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07337" w:rsidRPr="00D37982" w:rsidRDefault="00A07337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07337" w:rsidRDefault="00A07337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A07337" w:rsidRPr="0003249D" w:rsidRDefault="00A07337" w:rsidP="008D1187">
          <w:pPr>
            <w:pStyle w:val="BPhivatal"/>
            <w:rPr>
              <w:szCs w:val="19"/>
            </w:rPr>
          </w:pPr>
          <w:r>
            <w:t>Főpolgármesteri Hivatal</w:t>
          </w:r>
        </w:p>
      </w:tc>
    </w:tr>
    <w:tr w:rsidR="00A07337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07337" w:rsidRPr="00BB3B91" w:rsidRDefault="00A07337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07337" w:rsidRPr="00BB3B91" w:rsidRDefault="00A07337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A07337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07337" w:rsidRPr="00BB3B91" w:rsidRDefault="00A07337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A07337" w:rsidRPr="000208F8" w:rsidRDefault="00A07337" w:rsidP="002C1D02">
          <w:pPr>
            <w:pStyle w:val="BPhivatal"/>
          </w:pPr>
          <w:r>
            <w:t xml:space="preserve">Gyermek- és Ifjúságvédelmi Ügyosztály </w:t>
          </w:r>
        </w:p>
      </w:tc>
    </w:tr>
    <w:tr w:rsidR="00A07337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A07337" w:rsidRDefault="00A07337" w:rsidP="004E5763">
              <w:pPr>
                <w:pStyle w:val="BPbarcode"/>
              </w:pPr>
              <w:r w:rsidRPr="00416790">
                <w:rPr>
                  <w:rFonts w:ascii="Free 3 of 9" w:hAnsi="Free 3 of 9"/>
                  <w:sz w:val="44"/>
                </w:rPr>
                <w:t>*1000023492276*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A07337" w:rsidRPr="00FD7698" w:rsidRDefault="00A07337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*1000023492276*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07337" w:rsidRPr="008D1187" w:rsidRDefault="00A07337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A07337" w:rsidRPr="003A32FC" w:rsidRDefault="00A07337" w:rsidP="008D1187">
              <w:pPr>
                <w:pStyle w:val="BPiktatadat"/>
              </w:pPr>
              <w:r>
                <w:t>FPH025 /392 - 3 /2010</w:t>
              </w:r>
            </w:p>
          </w:sdtContent>
        </w:sdt>
      </w:tc>
    </w:tr>
  </w:tbl>
  <w:p w:rsidR="00A07337" w:rsidRDefault="00A073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92442C8"/>
    <w:multiLevelType w:val="hybridMultilevel"/>
    <w:tmpl w:val="4A3E8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313D9"/>
    <w:multiLevelType w:val="hybridMultilevel"/>
    <w:tmpl w:val="45204D0E"/>
    <w:lvl w:ilvl="0" w:tplc="3B603E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3BB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7925"/>
    <w:rsid w:val="001740BC"/>
    <w:rsid w:val="00180DFD"/>
    <w:rsid w:val="00181F81"/>
    <w:rsid w:val="0018646A"/>
    <w:rsid w:val="0019711C"/>
    <w:rsid w:val="001A11C6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1D02"/>
    <w:rsid w:val="002C7AEE"/>
    <w:rsid w:val="002D2090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218DD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85B"/>
    <w:rsid w:val="003B4E1F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16790"/>
    <w:rsid w:val="004212A8"/>
    <w:rsid w:val="00423897"/>
    <w:rsid w:val="00430D4B"/>
    <w:rsid w:val="00431D09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86D67"/>
    <w:rsid w:val="00490854"/>
    <w:rsid w:val="00496A1A"/>
    <w:rsid w:val="004A0BC2"/>
    <w:rsid w:val="004A128B"/>
    <w:rsid w:val="004A3A23"/>
    <w:rsid w:val="004A3C59"/>
    <w:rsid w:val="004A423F"/>
    <w:rsid w:val="004B103D"/>
    <w:rsid w:val="004B20B6"/>
    <w:rsid w:val="004C599C"/>
    <w:rsid w:val="004D49D4"/>
    <w:rsid w:val="004D612C"/>
    <w:rsid w:val="004D6563"/>
    <w:rsid w:val="004D7A73"/>
    <w:rsid w:val="004E5763"/>
    <w:rsid w:val="004E6074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26FAE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0124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3A5C"/>
    <w:rsid w:val="00723B8B"/>
    <w:rsid w:val="00731E63"/>
    <w:rsid w:val="00735D1C"/>
    <w:rsid w:val="00740966"/>
    <w:rsid w:val="00740CC7"/>
    <w:rsid w:val="007432C4"/>
    <w:rsid w:val="00746AD6"/>
    <w:rsid w:val="0075227F"/>
    <w:rsid w:val="00752529"/>
    <w:rsid w:val="007544BC"/>
    <w:rsid w:val="00755521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1D4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6928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213E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05D"/>
    <w:rsid w:val="00972920"/>
    <w:rsid w:val="00975B2E"/>
    <w:rsid w:val="00980950"/>
    <w:rsid w:val="00983086"/>
    <w:rsid w:val="009850AE"/>
    <w:rsid w:val="00990D28"/>
    <w:rsid w:val="009B122E"/>
    <w:rsid w:val="009B3F92"/>
    <w:rsid w:val="009B516A"/>
    <w:rsid w:val="009C6F58"/>
    <w:rsid w:val="009D323F"/>
    <w:rsid w:val="009E5B65"/>
    <w:rsid w:val="009F17D3"/>
    <w:rsid w:val="009F340E"/>
    <w:rsid w:val="00A05A1D"/>
    <w:rsid w:val="00A07337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E7C1F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5940"/>
    <w:rsid w:val="00C35D0F"/>
    <w:rsid w:val="00C4092A"/>
    <w:rsid w:val="00C41A69"/>
    <w:rsid w:val="00C4365C"/>
    <w:rsid w:val="00C44870"/>
    <w:rsid w:val="00C46108"/>
    <w:rsid w:val="00C46521"/>
    <w:rsid w:val="00C54458"/>
    <w:rsid w:val="00C578EB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230E"/>
    <w:rsid w:val="00D435FB"/>
    <w:rsid w:val="00D44AEE"/>
    <w:rsid w:val="00D500F9"/>
    <w:rsid w:val="00D502C2"/>
    <w:rsid w:val="00D523CA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49B5"/>
    <w:rsid w:val="00EE4E6F"/>
    <w:rsid w:val="00EE5753"/>
    <w:rsid w:val="00EF320B"/>
    <w:rsid w:val="00EF4C15"/>
    <w:rsid w:val="00F01A8D"/>
    <w:rsid w:val="00F032A4"/>
    <w:rsid w:val="00F0402E"/>
    <w:rsid w:val="00F040B2"/>
    <w:rsid w:val="00F10E34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A11AEF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A11AEF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4670A"/>
    <w:rsid w:val="001946B3"/>
    <w:rsid w:val="00566DD2"/>
    <w:rsid w:val="0058066C"/>
    <w:rsid w:val="00820605"/>
    <w:rsid w:val="00877E20"/>
    <w:rsid w:val="00A11AEF"/>
    <w:rsid w:val="00C86A4F"/>
    <w:rsid w:val="00D96EEB"/>
    <w:rsid w:val="00E4502E"/>
    <w:rsid w:val="00E92533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95c57fed-9882-df11-856f-001ec9e754bc</edok_w_dokumentum_id>
    <edok_w_alairosz_3 xmlns="http://schemas.microsoft.com/sharepoint/v3" xsi:nil="true"/>
    <edok_w_alairobeo_2 xmlns="http://schemas.microsoft.com/sharepoint/v3" xsi:nil="true"/>
    <edok_w_ugyintezoemail xmlns="http://schemas.microsoft.com/sharepoint/v3">orbannea@budapest.hu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9f687af3-9882-df11-856f-001ec9e754bc</edok_w_irat_id>
    <edok_w_alairo_1 xmlns="http://schemas.microsoft.com/sharepoint/v3">Hazai Istvánné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Ügyosztályvezető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>http://sps2/sites/cf853baa-f2e1-4646-b07d-a98c180427de/dokumentumtar/2010/IKTATOTTANYAGOK/FPH025/</edok_w_url_site>
    <edok_w_alairo_3 xmlns="http://schemas.microsoft.com/sharepoint/v3" xsi:nil="true"/>
    <edok_w_alairo_4 xmlns="http://schemas.microsoft.com/sharepoint/v3" xsi:nil="true"/>
    <edok_w_targy xmlns="http://schemas.microsoft.com/sharepoint/v3">Dr. Szentkatolnainé dr. Domonkosi Mária  pályázatának pályáztatói véleményezése[</edok_w_targy>
    <edok_w_verziokiindulo xmlns="http://schemas.microsoft.com/sharepoint/v3" xsi:nil="true"/>
    <edok_w_url_doknev xmlns="http://schemas.microsoft.com/sharepoint/v3">Paly_ertekeles_Szentkatolnaine_2010_06_28.docx</edok_w_url_doknev>
    <edok_w_vegrehajto_uid xmlns="http://schemas.microsoft.com/sharepoint/v3" xsi:nil="true"/>
    <edok_w_ugyintezo xmlns="http://schemas.microsoft.com/sharepoint/v3">Orbánné Soproni Anna</edok_w_ugyintezo>
    <edok_w_ugyintezotel xmlns="http://schemas.microsoft.com/sharepoint/v3">+36 1 327-1200</edok_w_ugyintezotel>
    <edok_w_fodokumentum xmlns="http://schemas.microsoft.com/sharepoint/v3" xsi:nil="true"/>
    <edok_w_cimzettcime xmlns="http://schemas.microsoft.com/sharepoint/v3">Helyben 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FPH025 /392 - 3 /2010</edok_w_iktatoszam>
    <edok_w_eloado xmlns="http://schemas.microsoft.com/sharepoint/v3" xsi:nil="true"/>
    <edok_w_cimzett xmlns="http://schemas.microsoft.com/sharepoint/v3">Gyermek- és Ifjúságvédelmi Ügyosztály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*1000023492276*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D3988A9E37D069439659F5F66060DAF7" ma:contentTypeVersion="1" ma:contentTypeDescription="Alap iktatható dokumentum" ma:contentTypeScope="" ma:versionID="654e73180396a9869d457ec74920a25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02DD04-B8C8-4EAE-AC9E-3053762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A93323F-DC5B-48AA-A6C5-3A0F1C99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OrbanneA</cp:lastModifiedBy>
  <cp:revision>2</cp:revision>
  <cp:lastPrinted>2010-06-28T13:17:00Z</cp:lastPrinted>
  <dcterms:created xsi:type="dcterms:W3CDTF">2010-08-16T14:02:00Z</dcterms:created>
  <dcterms:modified xsi:type="dcterms:W3CDTF">2010-08-16T14:02:00Z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0x0101003685BE14D0DA486792C1E617240A97220100D3988A9E37D069439659F5F66060DAF7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1 327-1058</vt:lpwstr>
  </property>
  <property fmtid="{D5CDD505-2E9C-101B-9397-08002B2CF9AE}" pid="5" name="edok_w_alairo1_emailcime">
    <vt:lpwstr>HazaiV@budapest.hu</vt:lpwstr>
  </property>
</Properties>
</file>