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3E1A" w14:textId="77777777" w:rsidR="00A85F85" w:rsidRDefault="007357F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Budapest Főváros Önkormányzata Közgyűlésének .../.... (...) önkormányzati rendelete</w:t>
      </w:r>
    </w:p>
    <w:p w14:paraId="7FE15790" w14:textId="77777777" w:rsidR="00A85F85" w:rsidRDefault="007357F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Budapest Főváros Önkormányzata Szervezeti és Működési Szabályzatáról szóló 1/2020. (II. 5.) önkormányzati rendelet és a Fővárosi Önkormányzat </w:t>
      </w:r>
      <w:r>
        <w:rPr>
          <w:b/>
          <w:bCs/>
        </w:rPr>
        <w:t>Ösztöndíjprogramjáról szóló 33/2023. (XII. 21.) önkormányzati rendelet módosításáról</w:t>
      </w:r>
    </w:p>
    <w:p w14:paraId="02E933A4" w14:textId="77777777" w:rsidR="00A85F85" w:rsidRDefault="007357FC">
      <w:pPr>
        <w:pStyle w:val="Szvegtrzs"/>
        <w:spacing w:before="220" w:after="0" w:line="240" w:lineRule="auto"/>
        <w:jc w:val="both"/>
      </w:pPr>
      <w:r>
        <w:t xml:space="preserve">Budapest Főváros Közgyűlése </w:t>
      </w:r>
      <w:r>
        <w:tab/>
        <w:t xml:space="preserve"> </w:t>
      </w:r>
      <w:r>
        <w:br/>
        <w:t>az 1. § tekintetében az Alaptörvény 32. cikk (2) bekezdésében meghatározott eredeti jogalkotói hatáskörében és az Alaptörvény 32. cikk (1) b</w:t>
      </w:r>
      <w:r>
        <w:t xml:space="preserve">ekezdés d) pontjában meghatározott feladatkörében eljárva, </w:t>
      </w:r>
      <w:r>
        <w:tab/>
        <w:t xml:space="preserve"> </w:t>
      </w:r>
      <w:r>
        <w:br/>
        <w:t>a 2. § tekintetében az Alaptörvény 32. cikk (2) bekezdésében meghatározott eredeti jogalkotói hatáskörében és az Alaptörvény 32. cikk (1) bekezdés a) pontjában meghatározott feladatkörében eljár</w:t>
      </w:r>
      <w:r>
        <w:t>va</w:t>
      </w:r>
      <w:r>
        <w:tab/>
        <w:t xml:space="preserve"> </w:t>
      </w:r>
      <w:r>
        <w:br/>
        <w:t>a következőket rendeli el:</w:t>
      </w:r>
    </w:p>
    <w:p w14:paraId="476EC5A9" w14:textId="77777777" w:rsidR="00A85F85" w:rsidRDefault="007357F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FA1CF3E" w14:textId="77777777" w:rsidR="00A85F85" w:rsidRDefault="007357FC">
      <w:pPr>
        <w:pStyle w:val="Szvegtrzs"/>
        <w:spacing w:after="0" w:line="240" w:lineRule="auto"/>
        <w:jc w:val="both"/>
      </w:pPr>
      <w:r>
        <w:t>A Budapest Főváros Önkormányzata Szervezeti és Működési Szabályzatáról szóló 1/2020. (II. 5.) önkormányzati rendelet 1. melléklete az 1. melléklet szerint módosul.</w:t>
      </w:r>
    </w:p>
    <w:p w14:paraId="7D986F1C" w14:textId="77777777" w:rsidR="00A85F85" w:rsidRDefault="007357F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BEB9376" w14:textId="77777777" w:rsidR="00A85F85" w:rsidRDefault="007357FC">
      <w:pPr>
        <w:pStyle w:val="Szvegtrzs"/>
        <w:spacing w:after="0" w:line="240" w:lineRule="auto"/>
        <w:jc w:val="both"/>
      </w:pPr>
      <w:r>
        <w:t>A Fővárosi Önkormányzat Ösztöndíjprogramjáról szól</w:t>
      </w:r>
      <w:r>
        <w:t>ó 33/2023. (XII. 21.) önkormányzati rendelet 7. § (3) bekezdése helyébe a következő rendelkezés lép:</w:t>
      </w:r>
    </w:p>
    <w:p w14:paraId="7784ED4E" w14:textId="77777777" w:rsidR="00A85F85" w:rsidRDefault="007357FC">
      <w:pPr>
        <w:pStyle w:val="Szvegtrzs"/>
        <w:spacing w:before="240" w:after="240" w:line="240" w:lineRule="auto"/>
        <w:jc w:val="both"/>
      </w:pPr>
      <w:r>
        <w:t>„(3) A megállapodás (1) bekezdés a)–b) pontja szerinti megszűnése esetén az ösztöndíjas a korábban már folyósított ösztöndíjnak az ösztöndíjas által nem te</w:t>
      </w:r>
      <w:r>
        <w:t>ljesített feladatokkal arányos részét – a megállapodásban meghatározottak szerint – az elszámolást követően visszafizeti.”</w:t>
      </w:r>
    </w:p>
    <w:p w14:paraId="4190C890" w14:textId="77777777" w:rsidR="00A85F85" w:rsidRDefault="007357F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6A6B26A2" w14:textId="77777777" w:rsidR="00A85F85" w:rsidRDefault="007357FC">
      <w:pPr>
        <w:pStyle w:val="Szvegtrzs"/>
        <w:spacing w:after="0" w:line="240" w:lineRule="auto"/>
        <w:jc w:val="both"/>
      </w:pPr>
      <w:r>
        <w:t>Ez a rendelet a kihirdetését követő harmadik napon lép hatályba.</w:t>
      </w:r>
      <w:r>
        <w:br w:type="page"/>
      </w:r>
    </w:p>
    <w:p w14:paraId="2BB60B64" w14:textId="77777777" w:rsidR="00A85F85" w:rsidRDefault="007357F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az .../... . (... . ... .) önkormányzati rendelet</w:t>
      </w:r>
      <w:r>
        <w:rPr>
          <w:i/>
          <w:iCs/>
          <w:u w:val="single"/>
        </w:rPr>
        <w:t>hez</w:t>
      </w:r>
    </w:p>
    <w:p w14:paraId="01DFBC72" w14:textId="77777777" w:rsidR="00A85F85" w:rsidRDefault="007357FC">
      <w:pPr>
        <w:pStyle w:val="Szvegtrzs"/>
        <w:spacing w:before="220" w:after="0" w:line="240" w:lineRule="auto"/>
        <w:jc w:val="both"/>
      </w:pPr>
      <w:r>
        <w:t>1. A Budapest Főváros Önkormányzata Szervezeti és Működési Szabályzatáról szóló 1/2020. (II. 5.) önkormányzati rendelet 1. mellékletében foglalt táblázat a következő 12.14.d. sorral egészül ki:</w:t>
      </w:r>
    </w:p>
    <w:p w14:paraId="7F4D0EF8" w14:textId="77777777" w:rsidR="00A85F85" w:rsidRDefault="007357FC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5646"/>
        <w:gridCol w:w="1753"/>
        <w:gridCol w:w="1753"/>
      </w:tblGrid>
      <w:tr w:rsidR="00A85F85" w14:paraId="06FD44CD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2AB8" w14:textId="77777777" w:rsidR="00A85F85" w:rsidRDefault="007357FC">
            <w:pPr>
              <w:pStyle w:val="Szvegtrzs"/>
              <w:spacing w:after="0" w:line="240" w:lineRule="auto"/>
              <w:jc w:val="both"/>
            </w:pPr>
            <w:r>
              <w:t>12.14.d.</w:t>
            </w:r>
          </w:p>
        </w:tc>
        <w:tc>
          <w:tcPr>
            <w:tcW w:w="5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B188" w14:textId="77777777" w:rsidR="00A85F85" w:rsidRDefault="007357FC">
            <w:pPr>
              <w:pStyle w:val="Szvegtrzs"/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döntés a Budapest Ösztöndíjprogram, illetve Bud</w:t>
            </w:r>
            <w:r>
              <w:rPr>
                <w:i/>
                <w:iCs/>
              </w:rPr>
              <w:t>apest Roma Ösztöndíjprogram keretében benyújtott pályázatok, egyedi kérelmek kapcsán a pályázatok elbírálásán, illetve az ösztöndíjak egyedi döntéssel történő megítélésén kívüli egyéb kérdésekben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7C54" w14:textId="77777777" w:rsidR="00A85F85" w:rsidRDefault="007357FC">
            <w:pPr>
              <w:pStyle w:val="Szvegtrzs"/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Alaptörvény 32. cikk (1) bekezdés c) pont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9F1F" w14:textId="77777777" w:rsidR="00A85F85" w:rsidRDefault="007357FC">
            <w:pPr>
              <w:pStyle w:val="Szvegtrzs"/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főjegyző</w:t>
            </w:r>
          </w:p>
        </w:tc>
      </w:tr>
    </w:tbl>
    <w:p w14:paraId="3D452C76" w14:textId="77777777" w:rsidR="00A85F85" w:rsidRDefault="007357FC">
      <w:pPr>
        <w:jc w:val="right"/>
        <w:sectPr w:rsidR="00A85F85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21C7895B" w14:textId="77777777" w:rsidR="00A85F85" w:rsidRDefault="00A85F85">
      <w:pPr>
        <w:pStyle w:val="Szvegtrzs"/>
        <w:spacing w:after="0"/>
        <w:jc w:val="center"/>
      </w:pPr>
    </w:p>
    <w:p w14:paraId="7EED1D67" w14:textId="77777777" w:rsidR="00A85F85" w:rsidRDefault="007357FC">
      <w:pPr>
        <w:pStyle w:val="Szvegtrzs"/>
        <w:spacing w:after="159" w:line="240" w:lineRule="auto"/>
        <w:ind w:left="159" w:right="159"/>
        <w:jc w:val="center"/>
      </w:pPr>
      <w:r>
        <w:t>Általános indokolás</w:t>
      </w:r>
    </w:p>
    <w:p w14:paraId="698E0535" w14:textId="77777777" w:rsidR="00A85F85" w:rsidRDefault="007357FC">
      <w:pPr>
        <w:pStyle w:val="Szvegtrzs"/>
        <w:spacing w:after="0" w:line="240" w:lineRule="auto"/>
        <w:jc w:val="both"/>
      </w:pPr>
      <w:r>
        <w:t xml:space="preserve">Budapest Főváros Önkormányzata Közgyűlése 2023. december 13-i ülésén alkotta meg a Fővárosi Önkormányzat Ösztöndíjprogramjáról szóló 33/2023. (XII. 21.) önkormányzati rendeletet (a </w:t>
      </w:r>
      <w:r>
        <w:t>továbbiakban: Rendelet).</w:t>
      </w:r>
    </w:p>
    <w:p w14:paraId="086AA7C9" w14:textId="77777777" w:rsidR="00A85F85" w:rsidRDefault="007357FC">
      <w:pPr>
        <w:pStyle w:val="Szvegtrzs"/>
        <w:spacing w:after="0" w:line="240" w:lineRule="auto"/>
        <w:jc w:val="both"/>
      </w:pPr>
      <w:r>
        <w:t> </w:t>
      </w:r>
    </w:p>
    <w:p w14:paraId="7EB38236" w14:textId="77777777" w:rsidR="00A85F85" w:rsidRDefault="007357FC">
      <w:pPr>
        <w:pStyle w:val="Szvegtrzs"/>
        <w:spacing w:after="0" w:line="240" w:lineRule="auto"/>
        <w:jc w:val="both"/>
      </w:pPr>
      <w:r>
        <w:t>A Rendelet gyakorlati alkalmazása során igényként merült fel a Budapest Ösztöndíjprogram, illetve a Budapest Roma Ösztöndíjprogramra vonatkozó egyes rendelkezések felülvizsgálata.</w:t>
      </w:r>
    </w:p>
    <w:p w14:paraId="47975AA9" w14:textId="77777777" w:rsidR="00A85F85" w:rsidRDefault="007357FC">
      <w:pPr>
        <w:pStyle w:val="Szvegtrzs"/>
        <w:spacing w:after="0" w:line="240" w:lineRule="auto"/>
        <w:jc w:val="both"/>
      </w:pPr>
      <w:r>
        <w:t> </w:t>
      </w:r>
    </w:p>
    <w:p w14:paraId="147DE7C7" w14:textId="77777777" w:rsidR="00A85F85" w:rsidRDefault="007357FC">
      <w:pPr>
        <w:pStyle w:val="Szvegtrzs"/>
        <w:spacing w:after="0" w:line="240" w:lineRule="auto"/>
        <w:jc w:val="both"/>
      </w:pPr>
      <w:r>
        <w:t>A rendelettervezethez a jogalkotásról szóló 201</w:t>
      </w:r>
      <w:r>
        <w:t xml:space="preserve">0. évi CXXX. törvény (a továbbiakban: </w:t>
      </w:r>
      <w:proofErr w:type="spellStart"/>
      <w:r>
        <w:t>Jat</w:t>
      </w:r>
      <w:proofErr w:type="spellEnd"/>
      <w:r>
        <w:t>.) 17. § előírásainak megfelelően hatásvizsgálat készült.</w:t>
      </w:r>
    </w:p>
    <w:p w14:paraId="3D3183BA" w14:textId="77777777" w:rsidR="00A85F85" w:rsidRDefault="007357FC">
      <w:pPr>
        <w:pStyle w:val="Szvegtrzs"/>
        <w:spacing w:after="0" w:line="240" w:lineRule="auto"/>
        <w:jc w:val="both"/>
      </w:pPr>
      <w:r>
        <w:t xml:space="preserve">A </w:t>
      </w:r>
      <w:proofErr w:type="spellStart"/>
      <w:r>
        <w:t>Jat</w:t>
      </w:r>
      <w:proofErr w:type="spellEnd"/>
      <w:r>
        <w:t>. 19. § (2) bekezdésében előírtaknak megfelelően a lakosság közvetlen tájékoztatása a www.budapest.hu honlapon keresztül megtörtént ezáltal az érintette</w:t>
      </w:r>
      <w:r>
        <w:t>k partnerségi egyeztetés keretében tudomást szerezhettek a készülő rendelettervezetről.</w:t>
      </w:r>
    </w:p>
    <w:p w14:paraId="2F974685" w14:textId="77777777" w:rsidR="00A85F85" w:rsidRDefault="007357FC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59792EE3" w14:textId="77777777" w:rsidR="00A85F85" w:rsidRDefault="007357FC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19089AC0" w14:textId="77777777" w:rsidR="00A85F85" w:rsidRDefault="007357FC">
      <w:pPr>
        <w:pStyle w:val="Szvegtrzs"/>
        <w:spacing w:before="159" w:after="159" w:line="240" w:lineRule="auto"/>
        <w:ind w:left="159" w:right="159"/>
        <w:jc w:val="both"/>
      </w:pPr>
      <w:r>
        <w:t xml:space="preserve">A testületi </w:t>
      </w:r>
      <w:proofErr w:type="spellStart"/>
      <w:r>
        <w:t>szmsz</w:t>
      </w:r>
      <w:proofErr w:type="spellEnd"/>
      <w:r>
        <w:t xml:space="preserve"> 1. mellékletét képező táblázat kiegészítését a tervezet 1. melléklete tartalmazza.</w:t>
      </w:r>
      <w:r>
        <w:br/>
        <w:t xml:space="preserve"> </w:t>
      </w:r>
      <w:r>
        <w:br/>
        <w:t xml:space="preserve">  </w:t>
      </w:r>
    </w:p>
    <w:p w14:paraId="7A257AE2" w14:textId="77777777" w:rsidR="00A85F85" w:rsidRDefault="007357FC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0AE826B7" w14:textId="77777777" w:rsidR="00A85F85" w:rsidRDefault="007357FC">
      <w:pPr>
        <w:pStyle w:val="Szvegtrzs"/>
        <w:spacing w:before="159" w:after="159" w:line="240" w:lineRule="auto"/>
        <w:ind w:left="159" w:right="159"/>
        <w:jc w:val="both"/>
      </w:pPr>
      <w:r>
        <w:t>A rendeletmódosít</w:t>
      </w:r>
      <w:r>
        <w:t xml:space="preserve">ás lehetőséget teremt arra, hogy amennyiben a megállapodás a 7.§ (1) bekezdés a)-b) pontja szerinti okból szűnik meg, akkor a felek közti elszámolást követően az ösztöndíjasnak a nem teljesített feladattal arányos részt a megállapodásban foglaltak szerint </w:t>
      </w:r>
      <w:r>
        <w:t>vissza kell fizetnie. </w:t>
      </w:r>
    </w:p>
    <w:p w14:paraId="072202A4" w14:textId="77777777" w:rsidR="00A85F85" w:rsidRDefault="007357FC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3ECBFDFB" w14:textId="77777777" w:rsidR="00A85F85" w:rsidRDefault="007357FC">
      <w:pPr>
        <w:pStyle w:val="Szvegtrzs"/>
        <w:spacing w:after="0" w:line="240" w:lineRule="auto"/>
        <w:jc w:val="both"/>
      </w:pPr>
      <w:r>
        <w:t>A rendelet hatálybalépéséről rendelkezik.</w:t>
      </w:r>
    </w:p>
    <w:sectPr w:rsidR="00A85F8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A63A" w14:textId="77777777" w:rsidR="007357FC" w:rsidRDefault="007357FC">
      <w:r>
        <w:separator/>
      </w:r>
    </w:p>
  </w:endnote>
  <w:endnote w:type="continuationSeparator" w:id="0">
    <w:p w14:paraId="52C15149" w14:textId="77777777" w:rsidR="007357FC" w:rsidRDefault="0073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EB8B" w14:textId="77777777" w:rsidR="00A85F85" w:rsidRDefault="007357F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0D69" w14:textId="77777777" w:rsidR="00A85F85" w:rsidRDefault="007357F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B728" w14:textId="77777777" w:rsidR="007357FC" w:rsidRDefault="007357FC">
      <w:r>
        <w:separator/>
      </w:r>
    </w:p>
  </w:footnote>
  <w:footnote w:type="continuationSeparator" w:id="0">
    <w:p w14:paraId="305BD2AC" w14:textId="77777777" w:rsidR="007357FC" w:rsidRDefault="0073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00D"/>
    <w:multiLevelType w:val="multilevel"/>
    <w:tmpl w:val="CF628D1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13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85"/>
    <w:rsid w:val="00445A55"/>
    <w:rsid w:val="007357FC"/>
    <w:rsid w:val="00A8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12290"/>
  <w15:docId w15:val="{FD41076E-EB13-404A-BB0B-73F189D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3</cp:revision>
  <dcterms:created xsi:type="dcterms:W3CDTF">2017-08-15T13:24:00Z</dcterms:created>
  <dcterms:modified xsi:type="dcterms:W3CDTF">2018-01-30T11:27:00Z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