
<file path=[Content_Types].xml><?xml version="1.0" encoding="utf-8"?>
<Types xmlns="http://schemas.openxmlformats.org/package/2006/content-types">
  <Default Extension="png" ContentType="image/png"/>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54D0" w:rsidRDefault="000C3AE0">
      <w:pPr>
        <w:rPr>
          <w:b/>
        </w:rPr>
      </w:pPr>
      <w:r w:rsidRPr="000C3AE0">
        <w:rPr>
          <w:b/>
        </w:rPr>
        <w:t>2. számú melléklet – Elfogadásra javasolt vélemények</w:t>
      </w:r>
    </w:p>
    <w:tbl>
      <w:tblPr>
        <w:tblStyle w:val="Rcsostblzat"/>
        <w:tblW w:w="0" w:type="auto"/>
        <w:tblLook w:val="04A0"/>
      </w:tblPr>
      <w:tblGrid>
        <w:gridCol w:w="7072"/>
        <w:gridCol w:w="7072"/>
      </w:tblGrid>
      <w:tr w:rsidR="000C3AE0" w:rsidTr="003E2325">
        <w:tc>
          <w:tcPr>
            <w:tcW w:w="7072" w:type="dxa"/>
          </w:tcPr>
          <w:p w:rsidR="000C3AE0" w:rsidRDefault="000C3AE0" w:rsidP="003E2325">
            <w:pPr>
              <w:pStyle w:val="Listaszerbekezds"/>
              <w:keepNext/>
              <w:tabs>
                <w:tab w:val="left" w:pos="426"/>
              </w:tabs>
              <w:ind w:left="284" w:hanging="284"/>
              <w:outlineLvl w:val="0"/>
              <w:rPr>
                <w:rFonts w:ascii="Century Gothic" w:hAnsi="Century Gothic"/>
                <w:b/>
                <w:bCs/>
                <w:color w:val="0070C0"/>
                <w:sz w:val="20"/>
                <w:szCs w:val="20"/>
              </w:rPr>
            </w:pPr>
            <w:r>
              <w:rPr>
                <w:rFonts w:ascii="Century Gothic" w:hAnsi="Century Gothic"/>
                <w:b/>
                <w:bCs/>
                <w:color w:val="0070C0"/>
                <w:sz w:val="20"/>
                <w:szCs w:val="20"/>
              </w:rPr>
              <w:t xml:space="preserve">VÉLEMÉNYEZŐ MEGNEVEZÉSE </w:t>
            </w:r>
            <w:proofErr w:type="gramStart"/>
            <w:r>
              <w:rPr>
                <w:rFonts w:ascii="Century Gothic" w:hAnsi="Century Gothic"/>
                <w:b/>
                <w:bCs/>
                <w:color w:val="0070C0"/>
                <w:sz w:val="20"/>
                <w:szCs w:val="20"/>
              </w:rPr>
              <w:t>ÉS</w:t>
            </w:r>
            <w:proofErr w:type="gramEnd"/>
            <w:r>
              <w:rPr>
                <w:rFonts w:ascii="Century Gothic" w:hAnsi="Century Gothic"/>
                <w:b/>
                <w:bCs/>
                <w:color w:val="0070C0"/>
                <w:sz w:val="20"/>
                <w:szCs w:val="20"/>
              </w:rPr>
              <w:t xml:space="preserve"> AZ ÉSZREVÉTELEK ÖSSZEFOGLALÁSA</w:t>
            </w:r>
          </w:p>
          <w:p w:rsidR="000C3AE0" w:rsidRPr="00C32421" w:rsidRDefault="000C3AE0" w:rsidP="003E2325">
            <w:pPr>
              <w:pStyle w:val="Listaszerbekezds"/>
              <w:keepNext/>
              <w:tabs>
                <w:tab w:val="left" w:pos="426"/>
              </w:tabs>
              <w:ind w:left="284"/>
              <w:outlineLvl w:val="0"/>
              <w:rPr>
                <w:rFonts w:ascii="Century Gothic" w:hAnsi="Century Gothic"/>
                <w:b/>
                <w:bCs/>
                <w:color w:val="0070C0"/>
                <w:sz w:val="20"/>
                <w:szCs w:val="20"/>
              </w:rPr>
            </w:pPr>
          </w:p>
        </w:tc>
        <w:tc>
          <w:tcPr>
            <w:tcW w:w="7072" w:type="dxa"/>
          </w:tcPr>
          <w:p w:rsidR="000C3AE0" w:rsidRDefault="000C3AE0" w:rsidP="003E2325">
            <w:r w:rsidRPr="00C32421">
              <w:rPr>
                <w:rFonts w:ascii="Century Gothic" w:hAnsi="Century Gothic"/>
                <w:b/>
                <w:bCs/>
                <w:color w:val="0070C0"/>
                <w:sz w:val="20"/>
                <w:szCs w:val="20"/>
              </w:rPr>
              <w:t>A VÉLEMÉNY</w:t>
            </w:r>
            <w:r>
              <w:rPr>
                <w:rFonts w:ascii="Century Gothic" w:hAnsi="Century Gothic"/>
                <w:b/>
                <w:bCs/>
                <w:color w:val="0070C0"/>
                <w:sz w:val="20"/>
                <w:szCs w:val="20"/>
              </w:rPr>
              <w:t xml:space="preserve"> KAPCSÁN TETT INTÉZKEDÉSEK, MÓDOSÍTÁSOK </w:t>
            </w:r>
            <w:proofErr w:type="gramStart"/>
            <w:r>
              <w:rPr>
                <w:rFonts w:ascii="Century Gothic" w:hAnsi="Century Gothic"/>
                <w:b/>
                <w:bCs/>
                <w:color w:val="0070C0"/>
                <w:sz w:val="20"/>
                <w:szCs w:val="20"/>
              </w:rPr>
              <w:t>A</w:t>
            </w:r>
            <w:proofErr w:type="gramEnd"/>
            <w:r>
              <w:rPr>
                <w:rFonts w:ascii="Century Gothic" w:hAnsi="Century Gothic"/>
                <w:b/>
                <w:bCs/>
                <w:color w:val="0070C0"/>
                <w:sz w:val="20"/>
                <w:szCs w:val="20"/>
              </w:rPr>
              <w:t xml:space="preserve"> TERVBEN</w:t>
            </w:r>
          </w:p>
        </w:tc>
      </w:tr>
      <w:tr w:rsidR="000C3AE0" w:rsidRPr="00636E03" w:rsidTr="003E2325">
        <w:tc>
          <w:tcPr>
            <w:tcW w:w="7072" w:type="dxa"/>
          </w:tcPr>
          <w:p w:rsidR="000C3AE0" w:rsidRDefault="002C756F" w:rsidP="003F11F5">
            <w:pPr>
              <w:pStyle w:val="Listaszerbekezds"/>
              <w:keepNext/>
              <w:tabs>
                <w:tab w:val="left" w:pos="426"/>
              </w:tabs>
              <w:ind w:left="284"/>
              <w:outlineLvl w:val="0"/>
              <w:rPr>
                <w:rFonts w:ascii="Century Gothic" w:hAnsi="Century Gothic"/>
                <w:b/>
                <w:bCs/>
                <w:color w:val="0070C0"/>
                <w:sz w:val="20"/>
                <w:szCs w:val="20"/>
              </w:rPr>
            </w:pPr>
            <w:r>
              <w:rPr>
                <w:rFonts w:ascii="Century Gothic" w:hAnsi="Century Gothic"/>
                <w:b/>
                <w:bCs/>
                <w:color w:val="0070C0"/>
                <w:sz w:val="20"/>
                <w:szCs w:val="20"/>
              </w:rPr>
              <w:t xml:space="preserve">2.1. </w:t>
            </w:r>
            <w:r w:rsidR="000C3AE0">
              <w:rPr>
                <w:rFonts w:ascii="Century Gothic" w:hAnsi="Century Gothic"/>
                <w:b/>
                <w:bCs/>
                <w:color w:val="0070C0"/>
                <w:sz w:val="20"/>
                <w:szCs w:val="20"/>
              </w:rPr>
              <w:t>Budapest Főváros Kormányhivatala, Építésügyi és Örökségvédelmi Hivatal, Állami főépítész</w:t>
            </w:r>
          </w:p>
          <w:p w:rsidR="000C3AE0" w:rsidRDefault="000C3AE0" w:rsidP="003E2325">
            <w:pPr>
              <w:keepNext/>
              <w:tabs>
                <w:tab w:val="left" w:pos="426"/>
              </w:tabs>
              <w:ind w:left="284"/>
              <w:outlineLvl w:val="0"/>
              <w:rPr>
                <w:rFonts w:ascii="Century Gothic" w:hAnsi="Century Gothic"/>
                <w:sz w:val="16"/>
                <w:szCs w:val="16"/>
              </w:rPr>
            </w:pPr>
            <w:r w:rsidRPr="00E56A99">
              <w:rPr>
                <w:rFonts w:ascii="Century Gothic" w:hAnsi="Century Gothic"/>
                <w:sz w:val="16"/>
                <w:szCs w:val="16"/>
              </w:rPr>
              <w:t>Ügyirat</w:t>
            </w:r>
            <w:r>
              <w:rPr>
                <w:rFonts w:ascii="Century Gothic" w:hAnsi="Century Gothic"/>
                <w:sz w:val="16"/>
                <w:szCs w:val="16"/>
              </w:rPr>
              <w:t>szám: BPD/010/0021-1/2014</w:t>
            </w:r>
          </w:p>
          <w:p w:rsidR="000C3AE0" w:rsidRDefault="000C3AE0" w:rsidP="003E2325">
            <w:pPr>
              <w:keepNext/>
              <w:tabs>
                <w:tab w:val="left" w:pos="426"/>
              </w:tabs>
              <w:ind w:left="284"/>
              <w:outlineLvl w:val="0"/>
              <w:rPr>
                <w:rFonts w:ascii="Century Gothic" w:hAnsi="Century Gothic"/>
                <w:bCs/>
                <w:color w:val="0070C0"/>
                <w:sz w:val="20"/>
                <w:szCs w:val="20"/>
              </w:rPr>
            </w:pPr>
          </w:p>
          <w:p w:rsidR="000C3AE0" w:rsidRDefault="000C3AE0" w:rsidP="003E2325">
            <w:pPr>
              <w:keepNext/>
              <w:tabs>
                <w:tab w:val="left" w:pos="0"/>
              </w:tabs>
              <w:outlineLvl w:val="0"/>
              <w:rPr>
                <w:rFonts w:ascii="Century Gothic" w:hAnsi="Century Gothic"/>
                <w:b/>
                <w:sz w:val="16"/>
                <w:szCs w:val="16"/>
              </w:rPr>
            </w:pPr>
            <w:r w:rsidRPr="00682477">
              <w:rPr>
                <w:rFonts w:ascii="Century Gothic" w:hAnsi="Century Gothic"/>
                <w:b/>
                <w:sz w:val="16"/>
                <w:szCs w:val="16"/>
              </w:rPr>
              <w:t>Budapest Főváros Településszerkezeti terv módosítása</w:t>
            </w:r>
          </w:p>
          <w:p w:rsidR="000C3AE0" w:rsidRDefault="000C3AE0" w:rsidP="003E2325">
            <w:pPr>
              <w:keepNext/>
              <w:tabs>
                <w:tab w:val="left" w:pos="0"/>
              </w:tabs>
              <w:jc w:val="both"/>
              <w:outlineLvl w:val="0"/>
              <w:rPr>
                <w:rFonts w:ascii="Century Gothic" w:hAnsi="Century Gothic"/>
                <w:sz w:val="16"/>
                <w:szCs w:val="16"/>
              </w:rPr>
            </w:pPr>
            <w:r>
              <w:rPr>
                <w:rFonts w:ascii="Century Gothic" w:hAnsi="Century Gothic"/>
                <w:sz w:val="16"/>
                <w:szCs w:val="16"/>
              </w:rPr>
              <w:t>Budapest Közigazgatási területére, ennek megfelelően a IV. kerület területére a jelenleg érvényben lévő területrendezési tervek az alábbiak:</w:t>
            </w:r>
          </w:p>
          <w:p w:rsidR="000C3AE0" w:rsidRDefault="000C3AE0" w:rsidP="000C3AE0">
            <w:pPr>
              <w:pStyle w:val="Listaszerbekezds"/>
              <w:keepNext/>
              <w:numPr>
                <w:ilvl w:val="0"/>
                <w:numId w:val="2"/>
              </w:numPr>
              <w:tabs>
                <w:tab w:val="left" w:pos="0"/>
              </w:tabs>
              <w:ind w:left="142" w:hanging="142"/>
              <w:jc w:val="both"/>
              <w:outlineLvl w:val="0"/>
              <w:rPr>
                <w:rFonts w:ascii="Century Gothic" w:hAnsi="Century Gothic"/>
                <w:sz w:val="16"/>
                <w:szCs w:val="16"/>
              </w:rPr>
            </w:pPr>
            <w:r>
              <w:rPr>
                <w:rFonts w:ascii="Century Gothic" w:hAnsi="Century Gothic"/>
                <w:sz w:val="16"/>
                <w:szCs w:val="16"/>
              </w:rPr>
              <w:t xml:space="preserve">az Országos Területrendezési Tervről szóló 2003. évi XXVI. törvény (a továbbiakban: </w:t>
            </w:r>
            <w:proofErr w:type="spellStart"/>
            <w:r>
              <w:rPr>
                <w:rFonts w:ascii="Century Gothic" w:hAnsi="Century Gothic"/>
                <w:sz w:val="16"/>
                <w:szCs w:val="16"/>
              </w:rPr>
              <w:t>OTrT</w:t>
            </w:r>
            <w:proofErr w:type="spellEnd"/>
            <w:r>
              <w:rPr>
                <w:rFonts w:ascii="Century Gothic" w:hAnsi="Century Gothic"/>
                <w:sz w:val="16"/>
                <w:szCs w:val="16"/>
              </w:rPr>
              <w:t>),</w:t>
            </w:r>
          </w:p>
          <w:p w:rsidR="000C3AE0" w:rsidRDefault="000C3AE0" w:rsidP="000C3AE0">
            <w:pPr>
              <w:pStyle w:val="Listaszerbekezds"/>
              <w:keepNext/>
              <w:numPr>
                <w:ilvl w:val="0"/>
                <w:numId w:val="2"/>
              </w:numPr>
              <w:tabs>
                <w:tab w:val="left" w:pos="0"/>
              </w:tabs>
              <w:ind w:left="142" w:hanging="142"/>
              <w:jc w:val="both"/>
              <w:outlineLvl w:val="0"/>
              <w:rPr>
                <w:rFonts w:ascii="Century Gothic" w:hAnsi="Century Gothic"/>
                <w:sz w:val="16"/>
                <w:szCs w:val="16"/>
              </w:rPr>
            </w:pPr>
            <w:r>
              <w:rPr>
                <w:rFonts w:ascii="Century Gothic" w:hAnsi="Century Gothic"/>
                <w:sz w:val="16"/>
                <w:szCs w:val="16"/>
              </w:rPr>
              <w:t xml:space="preserve">a Budapesti Agglomeráció Területrendezési Tervéről szóló 2005. évi LXIV. törvény (a továbbiakban: </w:t>
            </w:r>
            <w:proofErr w:type="spellStart"/>
            <w:r>
              <w:rPr>
                <w:rFonts w:ascii="Century Gothic" w:hAnsi="Century Gothic"/>
                <w:sz w:val="16"/>
                <w:szCs w:val="16"/>
              </w:rPr>
              <w:t>BATrT</w:t>
            </w:r>
            <w:proofErr w:type="spellEnd"/>
            <w:r>
              <w:rPr>
                <w:rFonts w:ascii="Century Gothic" w:hAnsi="Century Gothic"/>
                <w:sz w:val="16"/>
                <w:szCs w:val="16"/>
              </w:rPr>
              <w:t>).</w:t>
            </w:r>
          </w:p>
          <w:p w:rsidR="000C3AE0" w:rsidRDefault="000C3AE0" w:rsidP="003E2325">
            <w:pPr>
              <w:keepNext/>
              <w:tabs>
                <w:tab w:val="left" w:pos="0"/>
              </w:tabs>
              <w:jc w:val="both"/>
              <w:outlineLvl w:val="0"/>
              <w:rPr>
                <w:rFonts w:ascii="Century Gothic" w:hAnsi="Century Gothic"/>
                <w:sz w:val="16"/>
                <w:szCs w:val="16"/>
              </w:rPr>
            </w:pPr>
            <w:r>
              <w:rPr>
                <w:rFonts w:ascii="Century Gothic" w:hAnsi="Century Gothic"/>
                <w:sz w:val="16"/>
                <w:szCs w:val="16"/>
              </w:rPr>
              <w:t xml:space="preserve">A területrendezési terveknek való megfeleltetésről szóló fejezetben, a BTSZT módosítás az </w:t>
            </w:r>
            <w:proofErr w:type="spellStart"/>
            <w:r>
              <w:rPr>
                <w:rFonts w:ascii="Century Gothic" w:hAnsi="Century Gothic"/>
                <w:sz w:val="16"/>
                <w:szCs w:val="16"/>
              </w:rPr>
              <w:t>OTrT-ben</w:t>
            </w:r>
            <w:proofErr w:type="spellEnd"/>
            <w:r>
              <w:rPr>
                <w:rFonts w:ascii="Century Gothic" w:hAnsi="Century Gothic"/>
                <w:sz w:val="16"/>
                <w:szCs w:val="16"/>
              </w:rPr>
              <w:t xml:space="preserve"> és a </w:t>
            </w:r>
            <w:proofErr w:type="spellStart"/>
            <w:r>
              <w:rPr>
                <w:rFonts w:ascii="Century Gothic" w:hAnsi="Century Gothic"/>
                <w:sz w:val="16"/>
                <w:szCs w:val="16"/>
              </w:rPr>
              <w:t>BATrT-ban</w:t>
            </w:r>
            <w:proofErr w:type="spellEnd"/>
            <w:r>
              <w:rPr>
                <w:rFonts w:ascii="Century Gothic" w:hAnsi="Century Gothic"/>
                <w:sz w:val="16"/>
                <w:szCs w:val="16"/>
              </w:rPr>
              <w:t xml:space="preserve"> foglalt követelményeknek való megfelelősséget kell maradéktalanul igazolni.</w:t>
            </w:r>
          </w:p>
          <w:p w:rsidR="000C3AE0" w:rsidRDefault="000C3AE0" w:rsidP="003E2325">
            <w:pPr>
              <w:keepNext/>
              <w:tabs>
                <w:tab w:val="left" w:pos="0"/>
              </w:tabs>
              <w:jc w:val="both"/>
              <w:outlineLvl w:val="0"/>
              <w:rPr>
                <w:rFonts w:ascii="Century Gothic" w:hAnsi="Century Gothic"/>
                <w:sz w:val="16"/>
                <w:szCs w:val="16"/>
              </w:rPr>
            </w:pPr>
            <w:r>
              <w:rPr>
                <w:rFonts w:ascii="Century Gothic" w:hAnsi="Century Gothic"/>
                <w:sz w:val="16"/>
                <w:szCs w:val="16"/>
              </w:rPr>
              <w:t xml:space="preserve">Az igazolásban rögzíteni kell, hogy az összhang mely időben hatályos területrendezési tervekre vonatkozik, fontos ez azért is, mert a 2013. évi CCXXIX. törvény (a továbbiakban: </w:t>
            </w:r>
            <w:proofErr w:type="spellStart"/>
            <w:r>
              <w:rPr>
                <w:rFonts w:ascii="Century Gothic" w:hAnsi="Century Gothic"/>
                <w:sz w:val="16"/>
                <w:szCs w:val="16"/>
              </w:rPr>
              <w:t>Mtv</w:t>
            </w:r>
            <w:proofErr w:type="spellEnd"/>
            <w:r>
              <w:rPr>
                <w:rFonts w:ascii="Century Gothic" w:hAnsi="Century Gothic"/>
                <w:sz w:val="16"/>
                <w:szCs w:val="16"/>
              </w:rPr>
              <w:t>.) 2014.01.01-től hatályos előírásai:</w:t>
            </w:r>
          </w:p>
          <w:p w:rsidR="000C3AE0" w:rsidRDefault="000C3AE0" w:rsidP="000C3AE0">
            <w:pPr>
              <w:pStyle w:val="Listaszerbekezds"/>
              <w:keepNext/>
              <w:numPr>
                <w:ilvl w:val="0"/>
                <w:numId w:val="3"/>
              </w:numPr>
              <w:tabs>
                <w:tab w:val="left" w:pos="0"/>
              </w:tabs>
              <w:jc w:val="both"/>
              <w:outlineLvl w:val="0"/>
              <w:rPr>
                <w:rFonts w:ascii="Century Gothic" w:hAnsi="Century Gothic"/>
                <w:sz w:val="16"/>
                <w:szCs w:val="16"/>
              </w:rPr>
            </w:pPr>
            <w:r>
              <w:rPr>
                <w:rFonts w:ascii="Century Gothic" w:hAnsi="Century Gothic"/>
                <w:sz w:val="16"/>
                <w:szCs w:val="16"/>
              </w:rPr>
              <w:t xml:space="preserve">módosították az </w:t>
            </w:r>
            <w:proofErr w:type="spellStart"/>
            <w:r>
              <w:rPr>
                <w:rFonts w:ascii="Century Gothic" w:hAnsi="Century Gothic"/>
                <w:sz w:val="16"/>
                <w:szCs w:val="16"/>
              </w:rPr>
              <w:t>OTrT</w:t>
            </w:r>
            <w:proofErr w:type="spellEnd"/>
            <w:r>
              <w:rPr>
                <w:rFonts w:ascii="Century Gothic" w:hAnsi="Century Gothic"/>
                <w:sz w:val="16"/>
                <w:szCs w:val="16"/>
              </w:rPr>
              <w:t xml:space="preserve"> követelményrendszerét, és</w:t>
            </w:r>
          </w:p>
          <w:p w:rsidR="000C3AE0" w:rsidRDefault="000C3AE0" w:rsidP="000C3AE0">
            <w:pPr>
              <w:pStyle w:val="Listaszerbekezds"/>
              <w:keepNext/>
              <w:numPr>
                <w:ilvl w:val="0"/>
                <w:numId w:val="3"/>
              </w:numPr>
              <w:tabs>
                <w:tab w:val="left" w:pos="0"/>
              </w:tabs>
              <w:jc w:val="both"/>
              <w:outlineLvl w:val="0"/>
              <w:rPr>
                <w:rFonts w:ascii="Century Gothic" w:hAnsi="Century Gothic"/>
                <w:sz w:val="16"/>
                <w:szCs w:val="16"/>
              </w:rPr>
            </w:pPr>
            <w:r>
              <w:rPr>
                <w:rFonts w:ascii="Century Gothic" w:hAnsi="Century Gothic"/>
                <w:sz w:val="16"/>
                <w:szCs w:val="16"/>
              </w:rPr>
              <w:t xml:space="preserve">a </w:t>
            </w:r>
            <w:proofErr w:type="spellStart"/>
            <w:r>
              <w:rPr>
                <w:rFonts w:ascii="Century Gothic" w:hAnsi="Century Gothic"/>
                <w:sz w:val="16"/>
                <w:szCs w:val="16"/>
              </w:rPr>
              <w:t>BATrT</w:t>
            </w:r>
            <w:proofErr w:type="spellEnd"/>
            <w:r>
              <w:rPr>
                <w:rFonts w:ascii="Century Gothic" w:hAnsi="Century Gothic"/>
                <w:sz w:val="16"/>
                <w:szCs w:val="16"/>
              </w:rPr>
              <w:t xml:space="preserve"> alkalmazásával kapcsolatban is egyedi – az összhang igazolás szempontjából is fontos – szabályokat állapított meg.</w:t>
            </w:r>
          </w:p>
          <w:p w:rsidR="000C3AE0" w:rsidRDefault="000C3AE0" w:rsidP="003E2325">
            <w:pPr>
              <w:keepNext/>
              <w:tabs>
                <w:tab w:val="left" w:pos="0"/>
              </w:tabs>
              <w:jc w:val="both"/>
              <w:outlineLvl w:val="0"/>
              <w:rPr>
                <w:rFonts w:ascii="Century Gothic" w:hAnsi="Century Gothic"/>
                <w:sz w:val="16"/>
                <w:szCs w:val="16"/>
              </w:rPr>
            </w:pPr>
            <w:r>
              <w:rPr>
                <w:rFonts w:ascii="Century Gothic" w:hAnsi="Century Gothic"/>
                <w:sz w:val="16"/>
                <w:szCs w:val="16"/>
              </w:rPr>
              <w:t xml:space="preserve">Az </w:t>
            </w:r>
            <w:proofErr w:type="spellStart"/>
            <w:r>
              <w:rPr>
                <w:rFonts w:ascii="Century Gothic" w:hAnsi="Century Gothic"/>
                <w:sz w:val="16"/>
                <w:szCs w:val="16"/>
              </w:rPr>
              <w:t>OTrT</w:t>
            </w:r>
            <w:proofErr w:type="spellEnd"/>
            <w:r>
              <w:rPr>
                <w:rFonts w:ascii="Century Gothic" w:hAnsi="Century Gothic"/>
                <w:sz w:val="16"/>
                <w:szCs w:val="16"/>
              </w:rPr>
              <w:t xml:space="preserve"> jelenleg hatályos 31./</w:t>
            </w:r>
            <w:proofErr w:type="gramStart"/>
            <w:r>
              <w:rPr>
                <w:rFonts w:ascii="Century Gothic" w:hAnsi="Century Gothic"/>
                <w:sz w:val="16"/>
                <w:szCs w:val="16"/>
              </w:rPr>
              <w:t>A</w:t>
            </w:r>
            <w:proofErr w:type="gramEnd"/>
            <w:r>
              <w:rPr>
                <w:rFonts w:ascii="Century Gothic" w:hAnsi="Century Gothic"/>
                <w:sz w:val="16"/>
                <w:szCs w:val="16"/>
              </w:rPr>
              <w:t xml:space="preserve"> § (2) bekezdése szerint: a 2014. január 1-én hatályba lépett </w:t>
            </w:r>
            <w:proofErr w:type="spellStart"/>
            <w:r>
              <w:rPr>
                <w:rFonts w:ascii="Century Gothic" w:hAnsi="Century Gothic"/>
                <w:sz w:val="16"/>
                <w:szCs w:val="16"/>
              </w:rPr>
              <w:t>OTrT</w:t>
            </w:r>
            <w:proofErr w:type="spellEnd"/>
            <w:r>
              <w:rPr>
                <w:rFonts w:ascii="Century Gothic" w:hAnsi="Century Gothic"/>
                <w:sz w:val="16"/>
                <w:szCs w:val="16"/>
              </w:rPr>
              <w:t xml:space="preserve"> </w:t>
            </w:r>
            <w:proofErr w:type="spellStart"/>
            <w:r>
              <w:rPr>
                <w:rFonts w:ascii="Century Gothic" w:hAnsi="Century Gothic"/>
                <w:sz w:val="16"/>
                <w:szCs w:val="16"/>
              </w:rPr>
              <w:t>Mtv-vel</w:t>
            </w:r>
            <w:proofErr w:type="spellEnd"/>
            <w:r>
              <w:rPr>
                <w:rFonts w:ascii="Century Gothic" w:hAnsi="Century Gothic"/>
                <w:sz w:val="16"/>
                <w:szCs w:val="16"/>
              </w:rPr>
              <w:t xml:space="preserve"> megállapított 1/1-11. mellékletét a hatályba lépést követően (2014. január 1-én) indult államigazgatási ügyekben kell alkalmazni.</w:t>
            </w:r>
          </w:p>
          <w:p w:rsidR="000C3AE0" w:rsidRDefault="000C3AE0" w:rsidP="003E2325">
            <w:pPr>
              <w:keepNext/>
              <w:tabs>
                <w:tab w:val="left" w:pos="0"/>
              </w:tabs>
              <w:jc w:val="both"/>
              <w:outlineLvl w:val="0"/>
              <w:rPr>
                <w:rFonts w:ascii="Century Gothic" w:hAnsi="Century Gothic"/>
                <w:sz w:val="16"/>
                <w:szCs w:val="16"/>
              </w:rPr>
            </w:pPr>
            <w:r>
              <w:rPr>
                <w:rFonts w:ascii="Century Gothic" w:hAnsi="Century Gothic"/>
                <w:sz w:val="16"/>
                <w:szCs w:val="16"/>
              </w:rPr>
              <w:t xml:space="preserve">Jelen tervezettel kapcsolatos településrendezési egyeztetési eljárás 2014. január 1-ét megelőzően indult, de ennek ellenére javasolt a módosítás során az </w:t>
            </w:r>
            <w:proofErr w:type="spellStart"/>
            <w:r>
              <w:rPr>
                <w:rFonts w:ascii="Century Gothic" w:hAnsi="Century Gothic"/>
                <w:sz w:val="16"/>
                <w:szCs w:val="16"/>
              </w:rPr>
              <w:t>Mtv.-vel</w:t>
            </w:r>
            <w:proofErr w:type="spellEnd"/>
            <w:r>
              <w:rPr>
                <w:rFonts w:ascii="Century Gothic" w:hAnsi="Century Gothic"/>
                <w:sz w:val="16"/>
                <w:szCs w:val="16"/>
              </w:rPr>
              <w:t xml:space="preserve"> módosított </w:t>
            </w:r>
            <w:proofErr w:type="spellStart"/>
            <w:r>
              <w:rPr>
                <w:rFonts w:ascii="Century Gothic" w:hAnsi="Century Gothic"/>
                <w:sz w:val="16"/>
                <w:szCs w:val="16"/>
              </w:rPr>
              <w:t>OTrT</w:t>
            </w:r>
            <w:proofErr w:type="spellEnd"/>
            <w:r>
              <w:rPr>
                <w:rFonts w:ascii="Century Gothic" w:hAnsi="Century Gothic"/>
                <w:sz w:val="16"/>
                <w:szCs w:val="16"/>
              </w:rPr>
              <w:t xml:space="preserve"> előírásait is figyelembe venni, és az összhang igazolás fejezetét (és más vonatkozó fejezeteket) az </w:t>
            </w:r>
            <w:proofErr w:type="spellStart"/>
            <w:r>
              <w:rPr>
                <w:rFonts w:ascii="Century Gothic" w:hAnsi="Century Gothic"/>
                <w:sz w:val="16"/>
                <w:szCs w:val="16"/>
              </w:rPr>
              <w:t>OTrT</w:t>
            </w:r>
            <w:proofErr w:type="spellEnd"/>
            <w:r>
              <w:rPr>
                <w:rFonts w:ascii="Century Gothic" w:hAnsi="Century Gothic"/>
                <w:sz w:val="16"/>
                <w:szCs w:val="16"/>
              </w:rPr>
              <w:t xml:space="preserve"> 31/B §</w:t>
            </w:r>
            <w:proofErr w:type="spellStart"/>
            <w:r>
              <w:rPr>
                <w:rFonts w:ascii="Century Gothic" w:hAnsi="Century Gothic"/>
                <w:sz w:val="16"/>
                <w:szCs w:val="16"/>
              </w:rPr>
              <w:t>-ban</w:t>
            </w:r>
            <w:proofErr w:type="spellEnd"/>
            <w:r>
              <w:rPr>
                <w:rFonts w:ascii="Century Gothic" w:hAnsi="Century Gothic"/>
                <w:sz w:val="16"/>
                <w:szCs w:val="16"/>
              </w:rPr>
              <w:t xml:space="preserve"> foglaltak figyelembe vételével kidolgozni.</w:t>
            </w:r>
          </w:p>
          <w:p w:rsidR="000C3AE0" w:rsidRDefault="000C3AE0" w:rsidP="003E2325">
            <w:pPr>
              <w:keepNext/>
              <w:tabs>
                <w:tab w:val="left" w:pos="0"/>
              </w:tabs>
              <w:jc w:val="both"/>
              <w:outlineLvl w:val="0"/>
              <w:rPr>
                <w:rFonts w:ascii="Century Gothic" w:hAnsi="Century Gothic"/>
                <w:sz w:val="16"/>
                <w:szCs w:val="16"/>
              </w:rPr>
            </w:pPr>
          </w:p>
          <w:p w:rsidR="000C3AE0" w:rsidRPr="0048407A" w:rsidRDefault="000C3AE0" w:rsidP="003E2325">
            <w:pPr>
              <w:keepNext/>
              <w:tabs>
                <w:tab w:val="left" w:pos="0"/>
              </w:tabs>
              <w:jc w:val="both"/>
              <w:outlineLvl w:val="0"/>
              <w:rPr>
                <w:rFonts w:ascii="Century Gothic" w:hAnsi="Century Gothic"/>
                <w:sz w:val="16"/>
                <w:szCs w:val="16"/>
              </w:rPr>
            </w:pPr>
            <w:r>
              <w:rPr>
                <w:rFonts w:ascii="Century Gothic" w:hAnsi="Century Gothic"/>
                <w:sz w:val="16"/>
                <w:szCs w:val="16"/>
              </w:rPr>
              <w:t xml:space="preserve">A tervezetben igazolni kell, hogy az </w:t>
            </w:r>
            <w:proofErr w:type="spellStart"/>
            <w:r>
              <w:rPr>
                <w:rFonts w:ascii="Century Gothic" w:hAnsi="Century Gothic"/>
                <w:sz w:val="16"/>
                <w:szCs w:val="16"/>
              </w:rPr>
              <w:t>Étv</w:t>
            </w:r>
            <w:proofErr w:type="spellEnd"/>
            <w:r>
              <w:rPr>
                <w:rFonts w:ascii="Century Gothic" w:hAnsi="Century Gothic"/>
                <w:sz w:val="16"/>
                <w:szCs w:val="16"/>
              </w:rPr>
              <w:t>. 7.§ (3) bekezdés b) pontjában foglalt követelmény, mely szerint: „újonnan beépítésre szánt területek kijelölésével egyidejűleg a település közigazgatási területének biológiai aktivitásértéke (a továbbiakban: BIA) az átminősítés előtti aktivitásértékhez képest nem csökkenhet.” teljesül, a területek biológiai aktivitásértékének számításáról szóló 9/2007.(IV.3.) ÖTM rendeletben foglaltak szerint.</w:t>
            </w:r>
          </w:p>
          <w:p w:rsidR="000C3AE0" w:rsidRPr="00E56A99" w:rsidRDefault="000C3AE0" w:rsidP="000C3AE0">
            <w:pPr>
              <w:keepNext/>
              <w:tabs>
                <w:tab w:val="left" w:pos="426"/>
              </w:tabs>
              <w:outlineLvl w:val="0"/>
              <w:rPr>
                <w:rFonts w:ascii="Century Gothic" w:hAnsi="Century Gothic"/>
                <w:bCs/>
                <w:color w:val="0070C0"/>
                <w:sz w:val="20"/>
                <w:szCs w:val="20"/>
              </w:rPr>
            </w:pPr>
          </w:p>
        </w:tc>
        <w:tc>
          <w:tcPr>
            <w:tcW w:w="7072" w:type="dxa"/>
          </w:tcPr>
          <w:p w:rsidR="000C3AE0" w:rsidRDefault="000C3AE0" w:rsidP="003E2325">
            <w:pPr>
              <w:rPr>
                <w:rFonts w:ascii="Century Gothic" w:hAnsi="Century Gothic"/>
                <w:b/>
                <w:sz w:val="16"/>
                <w:szCs w:val="16"/>
              </w:rPr>
            </w:pPr>
          </w:p>
          <w:p w:rsidR="000C3AE0" w:rsidRDefault="000C3AE0" w:rsidP="003E2325">
            <w:pPr>
              <w:rPr>
                <w:rFonts w:ascii="Century Gothic" w:hAnsi="Century Gothic"/>
                <w:b/>
                <w:sz w:val="16"/>
                <w:szCs w:val="16"/>
              </w:rPr>
            </w:pPr>
          </w:p>
          <w:p w:rsidR="000C3AE0" w:rsidRDefault="000C3AE0" w:rsidP="003E2325">
            <w:pPr>
              <w:rPr>
                <w:rFonts w:ascii="Century Gothic" w:hAnsi="Century Gothic"/>
                <w:b/>
                <w:sz w:val="16"/>
                <w:szCs w:val="16"/>
              </w:rPr>
            </w:pPr>
          </w:p>
          <w:p w:rsidR="000C3AE0" w:rsidRDefault="000C3AE0" w:rsidP="003E2325">
            <w:pPr>
              <w:rPr>
                <w:rFonts w:ascii="Century Gothic" w:hAnsi="Century Gothic"/>
                <w:b/>
                <w:sz w:val="16"/>
                <w:szCs w:val="16"/>
              </w:rPr>
            </w:pPr>
          </w:p>
          <w:p w:rsidR="000C3AE0" w:rsidRDefault="000C3AE0" w:rsidP="003E2325">
            <w:pPr>
              <w:rPr>
                <w:rFonts w:ascii="Century Gothic" w:hAnsi="Century Gothic"/>
                <w:b/>
                <w:sz w:val="16"/>
                <w:szCs w:val="16"/>
              </w:rPr>
            </w:pPr>
          </w:p>
          <w:p w:rsidR="000C3AE0" w:rsidRDefault="000C3AE0" w:rsidP="003E2325">
            <w:pPr>
              <w:rPr>
                <w:rFonts w:ascii="Century Gothic" w:hAnsi="Century Gothic"/>
                <w:b/>
                <w:sz w:val="16"/>
                <w:szCs w:val="16"/>
              </w:rPr>
            </w:pPr>
          </w:p>
          <w:p w:rsidR="000C3AE0" w:rsidRDefault="000C3AE0" w:rsidP="003E2325">
            <w:pPr>
              <w:rPr>
                <w:rFonts w:ascii="Century Gothic" w:hAnsi="Century Gothic"/>
                <w:sz w:val="16"/>
                <w:szCs w:val="16"/>
              </w:rPr>
            </w:pPr>
            <w:r w:rsidRPr="00636E03">
              <w:rPr>
                <w:rFonts w:ascii="Century Gothic" w:hAnsi="Century Gothic"/>
                <w:sz w:val="16"/>
                <w:szCs w:val="16"/>
              </w:rPr>
              <w:t>Az észrevétel alapján a</w:t>
            </w:r>
            <w:r>
              <w:rPr>
                <w:rFonts w:ascii="Century Gothic" w:hAnsi="Century Gothic"/>
                <w:sz w:val="16"/>
                <w:szCs w:val="16"/>
              </w:rPr>
              <w:t xml:space="preserve"> dokumentációt kiegészül, hogy egyértelmű legyen, hogy az ott bemutatott elemzés az </w:t>
            </w:r>
            <w:proofErr w:type="spellStart"/>
            <w:r>
              <w:rPr>
                <w:rFonts w:ascii="Century Gothic" w:hAnsi="Century Gothic"/>
                <w:sz w:val="16"/>
                <w:szCs w:val="16"/>
              </w:rPr>
              <w:t>OTrT</w:t>
            </w:r>
            <w:proofErr w:type="spellEnd"/>
            <w:r>
              <w:rPr>
                <w:rFonts w:ascii="Century Gothic" w:hAnsi="Century Gothic"/>
                <w:sz w:val="16"/>
                <w:szCs w:val="16"/>
              </w:rPr>
              <w:t xml:space="preserve"> és a </w:t>
            </w:r>
            <w:proofErr w:type="spellStart"/>
            <w:r>
              <w:rPr>
                <w:rFonts w:ascii="Century Gothic" w:hAnsi="Century Gothic"/>
                <w:sz w:val="16"/>
                <w:szCs w:val="16"/>
              </w:rPr>
              <w:t>BATrT</w:t>
            </w:r>
            <w:proofErr w:type="spellEnd"/>
            <w:r>
              <w:rPr>
                <w:rFonts w:ascii="Century Gothic" w:hAnsi="Century Gothic"/>
                <w:sz w:val="16"/>
                <w:szCs w:val="16"/>
              </w:rPr>
              <w:t xml:space="preserve"> mely időpontban hatályos előírásaival való összhangot vizsgálta.</w:t>
            </w:r>
          </w:p>
          <w:p w:rsidR="000C3AE0" w:rsidRDefault="000C3AE0" w:rsidP="003E2325">
            <w:pPr>
              <w:rPr>
                <w:rFonts w:ascii="Century Gothic" w:hAnsi="Century Gothic"/>
                <w:sz w:val="16"/>
                <w:szCs w:val="16"/>
              </w:rPr>
            </w:pPr>
          </w:p>
          <w:p w:rsidR="000C3AE0" w:rsidRDefault="000C3AE0" w:rsidP="003E2325">
            <w:pPr>
              <w:ind w:right="147"/>
              <w:contextualSpacing/>
              <w:jc w:val="both"/>
              <w:rPr>
                <w:rFonts w:ascii="Century Gothic" w:hAnsi="Century Gothic"/>
                <w:sz w:val="16"/>
                <w:szCs w:val="16"/>
              </w:rPr>
            </w:pPr>
            <w:r>
              <w:rPr>
                <w:rFonts w:ascii="Century Gothic" w:hAnsi="Century Gothic"/>
                <w:sz w:val="16"/>
                <w:szCs w:val="16"/>
              </w:rPr>
              <w:t>Kiegészül a dokumentációt a</w:t>
            </w:r>
            <w:r w:rsidRPr="00636E03">
              <w:rPr>
                <w:rFonts w:ascii="Century Gothic" w:hAnsi="Century Gothic"/>
                <w:sz w:val="16"/>
                <w:szCs w:val="16"/>
              </w:rPr>
              <w:t xml:space="preserve"> 2013. évi CCXXIX. törvénnyel (</w:t>
            </w:r>
            <w:proofErr w:type="spellStart"/>
            <w:r w:rsidRPr="00636E03">
              <w:rPr>
                <w:rFonts w:ascii="Century Gothic" w:hAnsi="Century Gothic"/>
                <w:sz w:val="16"/>
                <w:szCs w:val="16"/>
              </w:rPr>
              <w:t>Mtv</w:t>
            </w:r>
            <w:proofErr w:type="spellEnd"/>
            <w:r w:rsidRPr="00636E03">
              <w:rPr>
                <w:rFonts w:ascii="Century Gothic" w:hAnsi="Century Gothic"/>
                <w:sz w:val="16"/>
                <w:szCs w:val="16"/>
              </w:rPr>
              <w:t>.) módosított Országos Területrendezési Tervről szóló 2003. évi XXVI. törvény</w:t>
            </w:r>
            <w:r>
              <w:rPr>
                <w:rFonts w:ascii="Century Gothic" w:hAnsi="Century Gothic"/>
                <w:sz w:val="16"/>
                <w:szCs w:val="16"/>
              </w:rPr>
              <w:t>nek való megfelelés vizsgálatával is, a 31/B §</w:t>
            </w:r>
            <w:proofErr w:type="spellStart"/>
            <w:r>
              <w:rPr>
                <w:rFonts w:ascii="Century Gothic" w:hAnsi="Century Gothic"/>
                <w:sz w:val="16"/>
                <w:szCs w:val="16"/>
              </w:rPr>
              <w:t>-ban</w:t>
            </w:r>
            <w:proofErr w:type="spellEnd"/>
            <w:r>
              <w:rPr>
                <w:rFonts w:ascii="Century Gothic" w:hAnsi="Century Gothic"/>
                <w:sz w:val="16"/>
                <w:szCs w:val="16"/>
              </w:rPr>
              <w:t xml:space="preserve"> foglaltak szerint annak ellenére, hogy ez nem előírás. Ennek alapján rögzíthető, hogy a tervezett TSZT módosítások megfelelnek a 2014. január 1-től hatályos </w:t>
            </w:r>
            <w:proofErr w:type="spellStart"/>
            <w:r>
              <w:rPr>
                <w:rFonts w:ascii="Century Gothic" w:hAnsi="Century Gothic"/>
                <w:sz w:val="16"/>
                <w:szCs w:val="16"/>
              </w:rPr>
              <w:t>OTrT</w:t>
            </w:r>
            <w:proofErr w:type="spellEnd"/>
            <w:r>
              <w:rPr>
                <w:rFonts w:ascii="Century Gothic" w:hAnsi="Century Gothic"/>
                <w:sz w:val="16"/>
                <w:szCs w:val="16"/>
              </w:rPr>
              <w:t xml:space="preserve"> szabályainak is.</w:t>
            </w:r>
          </w:p>
          <w:p w:rsidR="000C3AE0" w:rsidRDefault="000C3AE0" w:rsidP="003E2325">
            <w:pPr>
              <w:ind w:right="147"/>
              <w:contextualSpacing/>
              <w:jc w:val="both"/>
              <w:rPr>
                <w:rFonts w:ascii="Century Gothic" w:hAnsi="Century Gothic"/>
                <w:sz w:val="16"/>
                <w:szCs w:val="16"/>
              </w:rPr>
            </w:pPr>
          </w:p>
          <w:p w:rsidR="000C3AE0" w:rsidRDefault="000C3AE0" w:rsidP="003E2325">
            <w:pPr>
              <w:ind w:right="147"/>
              <w:contextualSpacing/>
              <w:jc w:val="both"/>
              <w:rPr>
                <w:rFonts w:ascii="Century Gothic" w:hAnsi="Century Gothic"/>
                <w:sz w:val="16"/>
                <w:szCs w:val="16"/>
              </w:rPr>
            </w:pPr>
          </w:p>
          <w:p w:rsidR="000C3AE0" w:rsidRDefault="000C3AE0" w:rsidP="003E2325">
            <w:pPr>
              <w:ind w:right="147"/>
              <w:contextualSpacing/>
              <w:jc w:val="both"/>
              <w:rPr>
                <w:rFonts w:ascii="Century Gothic" w:hAnsi="Century Gothic"/>
                <w:sz w:val="16"/>
                <w:szCs w:val="16"/>
              </w:rPr>
            </w:pPr>
          </w:p>
          <w:p w:rsidR="000C3AE0" w:rsidRDefault="000C3AE0" w:rsidP="003E2325">
            <w:pPr>
              <w:ind w:right="147"/>
              <w:contextualSpacing/>
              <w:jc w:val="both"/>
              <w:rPr>
                <w:rFonts w:ascii="Century Gothic" w:hAnsi="Century Gothic"/>
                <w:sz w:val="16"/>
                <w:szCs w:val="16"/>
              </w:rPr>
            </w:pPr>
          </w:p>
          <w:p w:rsidR="000C3AE0" w:rsidRDefault="000C3AE0" w:rsidP="003E2325">
            <w:pPr>
              <w:ind w:right="147"/>
              <w:contextualSpacing/>
              <w:jc w:val="both"/>
              <w:rPr>
                <w:rFonts w:ascii="Century Gothic" w:hAnsi="Century Gothic"/>
                <w:sz w:val="16"/>
                <w:szCs w:val="16"/>
              </w:rPr>
            </w:pPr>
          </w:p>
          <w:p w:rsidR="000C3AE0" w:rsidRDefault="000C3AE0" w:rsidP="003E2325">
            <w:pPr>
              <w:ind w:right="147"/>
              <w:contextualSpacing/>
              <w:jc w:val="both"/>
              <w:rPr>
                <w:rFonts w:ascii="Century Gothic" w:hAnsi="Century Gothic"/>
                <w:sz w:val="16"/>
                <w:szCs w:val="16"/>
              </w:rPr>
            </w:pPr>
          </w:p>
          <w:p w:rsidR="000C3AE0" w:rsidRDefault="000C3AE0" w:rsidP="003E2325">
            <w:pPr>
              <w:ind w:right="147"/>
              <w:contextualSpacing/>
              <w:jc w:val="both"/>
              <w:rPr>
                <w:rFonts w:ascii="Century Gothic" w:hAnsi="Century Gothic"/>
                <w:sz w:val="16"/>
                <w:szCs w:val="16"/>
              </w:rPr>
            </w:pPr>
          </w:p>
          <w:p w:rsidR="000C3AE0" w:rsidRDefault="000C3AE0" w:rsidP="003E2325">
            <w:pPr>
              <w:ind w:right="147"/>
              <w:contextualSpacing/>
              <w:jc w:val="both"/>
              <w:rPr>
                <w:rFonts w:ascii="Century Gothic" w:hAnsi="Century Gothic"/>
                <w:sz w:val="16"/>
                <w:szCs w:val="16"/>
              </w:rPr>
            </w:pPr>
          </w:p>
          <w:p w:rsidR="000C3AE0" w:rsidRDefault="000C3AE0" w:rsidP="003E2325">
            <w:pPr>
              <w:ind w:right="147"/>
              <w:contextualSpacing/>
              <w:jc w:val="both"/>
              <w:rPr>
                <w:rFonts w:ascii="Century Gothic" w:hAnsi="Century Gothic"/>
                <w:sz w:val="16"/>
                <w:szCs w:val="16"/>
              </w:rPr>
            </w:pPr>
          </w:p>
          <w:p w:rsidR="000C3AE0" w:rsidRDefault="000C3AE0" w:rsidP="003E2325">
            <w:pPr>
              <w:ind w:right="147"/>
              <w:contextualSpacing/>
              <w:jc w:val="both"/>
              <w:rPr>
                <w:rFonts w:ascii="Century Gothic" w:hAnsi="Century Gothic"/>
                <w:sz w:val="16"/>
                <w:szCs w:val="16"/>
              </w:rPr>
            </w:pPr>
          </w:p>
          <w:p w:rsidR="000C3AE0" w:rsidRDefault="000C3AE0" w:rsidP="003E2325">
            <w:pPr>
              <w:ind w:right="147"/>
              <w:contextualSpacing/>
              <w:jc w:val="both"/>
              <w:rPr>
                <w:rFonts w:ascii="Century Gothic" w:hAnsi="Century Gothic"/>
                <w:sz w:val="16"/>
                <w:szCs w:val="16"/>
              </w:rPr>
            </w:pPr>
          </w:p>
          <w:p w:rsidR="000C3AE0" w:rsidRDefault="000C3AE0" w:rsidP="003E2325">
            <w:pPr>
              <w:ind w:right="147"/>
              <w:contextualSpacing/>
              <w:jc w:val="both"/>
              <w:rPr>
                <w:rFonts w:ascii="Century Gothic" w:hAnsi="Century Gothic"/>
                <w:sz w:val="16"/>
                <w:szCs w:val="16"/>
              </w:rPr>
            </w:pPr>
          </w:p>
          <w:p w:rsidR="000C3AE0" w:rsidRDefault="000C3AE0" w:rsidP="003E2325">
            <w:pPr>
              <w:ind w:right="147"/>
              <w:contextualSpacing/>
              <w:jc w:val="both"/>
              <w:rPr>
                <w:rFonts w:ascii="Century Gothic" w:hAnsi="Century Gothic"/>
                <w:sz w:val="16"/>
                <w:szCs w:val="16"/>
              </w:rPr>
            </w:pPr>
          </w:p>
          <w:p w:rsidR="000C3AE0" w:rsidRDefault="000C3AE0" w:rsidP="003E2325">
            <w:pPr>
              <w:ind w:right="147"/>
              <w:contextualSpacing/>
              <w:jc w:val="both"/>
              <w:rPr>
                <w:rFonts w:ascii="Century Gothic" w:hAnsi="Century Gothic"/>
                <w:sz w:val="16"/>
                <w:szCs w:val="16"/>
              </w:rPr>
            </w:pPr>
          </w:p>
          <w:p w:rsidR="000C3AE0" w:rsidRPr="00636E03" w:rsidRDefault="000C3AE0" w:rsidP="003E2325">
            <w:pPr>
              <w:ind w:right="147"/>
              <w:contextualSpacing/>
              <w:jc w:val="both"/>
              <w:rPr>
                <w:rFonts w:ascii="Century Gothic" w:hAnsi="Century Gothic"/>
                <w:sz w:val="16"/>
                <w:szCs w:val="16"/>
              </w:rPr>
            </w:pPr>
            <w:r>
              <w:rPr>
                <w:rFonts w:ascii="Century Gothic" w:hAnsi="Century Gothic"/>
                <w:sz w:val="16"/>
                <w:szCs w:val="16"/>
              </w:rPr>
              <w:t>A dokumentáció biológiai aktivitásérték számítása kiegészül valamennyi módosítással érintett terület BIA értéke módosulásának vizsgálatával és ennek alapján rögzíthető, hogy Újpest közigazgatási területének biológiai aktivitásértéke az átminősítés előtti aktivitásértékhez képest nem csökken.</w:t>
            </w:r>
          </w:p>
        </w:tc>
      </w:tr>
      <w:tr w:rsidR="003F11F5" w:rsidRPr="00144A88" w:rsidTr="003F11F5">
        <w:tc>
          <w:tcPr>
            <w:tcW w:w="7072" w:type="dxa"/>
          </w:tcPr>
          <w:p w:rsidR="003F11F5" w:rsidRPr="00C32421" w:rsidRDefault="002C756F" w:rsidP="003F11F5">
            <w:pPr>
              <w:pStyle w:val="Listaszerbekezds"/>
              <w:keepNext/>
              <w:tabs>
                <w:tab w:val="left" w:pos="426"/>
              </w:tabs>
              <w:ind w:left="284"/>
              <w:outlineLvl w:val="0"/>
              <w:rPr>
                <w:rFonts w:ascii="Century Gothic" w:hAnsi="Century Gothic"/>
                <w:b/>
                <w:bCs/>
                <w:color w:val="0070C0"/>
                <w:sz w:val="20"/>
                <w:szCs w:val="20"/>
              </w:rPr>
            </w:pPr>
            <w:r>
              <w:rPr>
                <w:rFonts w:ascii="Century Gothic" w:hAnsi="Century Gothic"/>
                <w:b/>
                <w:bCs/>
                <w:color w:val="0070C0"/>
                <w:sz w:val="20"/>
                <w:szCs w:val="20"/>
              </w:rPr>
              <w:t xml:space="preserve">2.2. </w:t>
            </w:r>
            <w:r w:rsidR="003F11F5" w:rsidRPr="00C32421">
              <w:rPr>
                <w:rFonts w:ascii="Century Gothic" w:hAnsi="Century Gothic"/>
                <w:b/>
                <w:bCs/>
                <w:color w:val="0070C0"/>
                <w:sz w:val="20"/>
                <w:szCs w:val="20"/>
              </w:rPr>
              <w:t>Budapest Főváros Kormányhivatala, Népegészségügyi Szakigazgatási szerve</w:t>
            </w:r>
          </w:p>
          <w:p w:rsidR="003F11F5" w:rsidRDefault="003F11F5" w:rsidP="003F11F5">
            <w:pPr>
              <w:rPr>
                <w:rFonts w:ascii="Century Gothic" w:hAnsi="Century Gothic"/>
                <w:sz w:val="16"/>
                <w:szCs w:val="16"/>
              </w:rPr>
            </w:pPr>
            <w:r w:rsidRPr="007E3D73">
              <w:rPr>
                <w:rFonts w:ascii="Century Gothic" w:hAnsi="Century Gothic"/>
                <w:sz w:val="16"/>
                <w:szCs w:val="16"/>
              </w:rPr>
              <w:t>Ügyiratszám: BPR/021/00740-2/2014</w:t>
            </w:r>
            <w:r>
              <w:rPr>
                <w:rFonts w:ascii="Century Gothic" w:hAnsi="Century Gothic"/>
                <w:sz w:val="16"/>
                <w:szCs w:val="16"/>
              </w:rPr>
              <w:t xml:space="preserve">, </w:t>
            </w:r>
            <w:r w:rsidRPr="007E3D73">
              <w:rPr>
                <w:rFonts w:ascii="Century Gothic" w:hAnsi="Century Gothic"/>
                <w:sz w:val="16"/>
                <w:szCs w:val="16"/>
              </w:rPr>
              <w:t>Ügyiratszám: BPR/021/00740-3/2014</w:t>
            </w:r>
          </w:p>
          <w:p w:rsidR="003F11F5" w:rsidRPr="007E3D73" w:rsidRDefault="003F11F5" w:rsidP="003F11F5">
            <w:pPr>
              <w:rPr>
                <w:rFonts w:ascii="Century Gothic" w:hAnsi="Century Gothic"/>
                <w:sz w:val="16"/>
                <w:szCs w:val="16"/>
              </w:rPr>
            </w:pPr>
          </w:p>
          <w:p w:rsidR="003F11F5" w:rsidRDefault="003F11F5" w:rsidP="003F11F5">
            <w:pPr>
              <w:rPr>
                <w:rFonts w:ascii="Century Gothic" w:hAnsi="Century Gothic"/>
                <w:b/>
                <w:sz w:val="16"/>
                <w:szCs w:val="16"/>
              </w:rPr>
            </w:pPr>
            <w:r w:rsidRPr="006A309D">
              <w:rPr>
                <w:rFonts w:ascii="Century Gothic" w:hAnsi="Century Gothic"/>
                <w:b/>
                <w:sz w:val="16"/>
                <w:szCs w:val="16"/>
              </w:rPr>
              <w:t>A TSZT módosítást elfogadja, környezet-egészségügyi szempontból észrevételt nem tesz.</w:t>
            </w:r>
          </w:p>
          <w:p w:rsidR="003F11F5" w:rsidRPr="006A309D" w:rsidRDefault="003F11F5" w:rsidP="003F11F5">
            <w:pPr>
              <w:keepNext/>
              <w:tabs>
                <w:tab w:val="left" w:pos="426"/>
              </w:tabs>
              <w:outlineLvl w:val="0"/>
              <w:rPr>
                <w:rFonts w:ascii="Century Gothic" w:hAnsi="Century Gothic"/>
                <w:b/>
                <w:sz w:val="16"/>
                <w:szCs w:val="16"/>
              </w:rPr>
            </w:pPr>
            <w:r w:rsidRPr="006A309D">
              <w:rPr>
                <w:rFonts w:ascii="Century Gothic" w:hAnsi="Century Gothic"/>
                <w:b/>
                <w:sz w:val="16"/>
                <w:szCs w:val="16"/>
              </w:rPr>
              <w:t>Közegészségügyi szempontból az övezetmódosítási javaslattal kapcsola</w:t>
            </w:r>
            <w:r>
              <w:rPr>
                <w:rFonts w:ascii="Century Gothic" w:hAnsi="Century Gothic"/>
                <w:b/>
                <w:sz w:val="16"/>
                <w:szCs w:val="16"/>
              </w:rPr>
              <w:t>tban észrevételt nem tesz.</w:t>
            </w:r>
          </w:p>
          <w:p w:rsidR="003F11F5" w:rsidRPr="00B91C9B" w:rsidRDefault="003F11F5" w:rsidP="003F11F5">
            <w:pPr>
              <w:rPr>
                <w:rFonts w:ascii="Century Gothic" w:hAnsi="Century Gothic"/>
                <w:sz w:val="16"/>
                <w:szCs w:val="16"/>
              </w:rPr>
            </w:pPr>
          </w:p>
        </w:tc>
        <w:tc>
          <w:tcPr>
            <w:tcW w:w="7072" w:type="dxa"/>
          </w:tcPr>
          <w:p w:rsidR="003F11F5" w:rsidRDefault="003F11F5" w:rsidP="003F11F5">
            <w:pPr>
              <w:jc w:val="center"/>
              <w:rPr>
                <w:rFonts w:ascii="Century Gothic" w:hAnsi="Century Gothic"/>
                <w:b/>
                <w:sz w:val="16"/>
                <w:szCs w:val="16"/>
              </w:rPr>
            </w:pPr>
          </w:p>
          <w:p w:rsidR="003F11F5" w:rsidRDefault="003F11F5" w:rsidP="003F11F5">
            <w:pPr>
              <w:jc w:val="center"/>
              <w:rPr>
                <w:rFonts w:ascii="Century Gothic" w:hAnsi="Century Gothic"/>
                <w:b/>
                <w:sz w:val="16"/>
                <w:szCs w:val="16"/>
              </w:rPr>
            </w:pPr>
          </w:p>
          <w:p w:rsidR="003F11F5" w:rsidRDefault="003F11F5" w:rsidP="003F11F5">
            <w:pPr>
              <w:jc w:val="center"/>
              <w:rPr>
                <w:rFonts w:ascii="Century Gothic" w:hAnsi="Century Gothic"/>
                <w:b/>
                <w:sz w:val="16"/>
                <w:szCs w:val="16"/>
              </w:rPr>
            </w:pPr>
          </w:p>
          <w:p w:rsidR="003F11F5" w:rsidRPr="00144A88" w:rsidRDefault="003F11F5" w:rsidP="003F11F5">
            <w:pPr>
              <w:jc w:val="center"/>
              <w:rPr>
                <w:rFonts w:ascii="Century Gothic" w:hAnsi="Century Gothic"/>
                <w:b/>
                <w:sz w:val="16"/>
                <w:szCs w:val="16"/>
              </w:rPr>
            </w:pPr>
            <w:r w:rsidRPr="00144A88">
              <w:rPr>
                <w:rFonts w:ascii="Century Gothic" w:hAnsi="Century Gothic"/>
                <w:b/>
                <w:sz w:val="16"/>
                <w:szCs w:val="16"/>
              </w:rPr>
              <w:t>Intézkedést, módosítást nem igényel.</w:t>
            </w:r>
          </w:p>
        </w:tc>
      </w:tr>
    </w:tbl>
    <w:p w:rsidR="000C3AE0" w:rsidRDefault="000C3AE0">
      <w:pPr>
        <w:rPr>
          <w:b/>
        </w:rPr>
      </w:pPr>
    </w:p>
    <w:p w:rsidR="000C3AE0" w:rsidRDefault="000C3AE0">
      <w:pPr>
        <w:rPr>
          <w:b/>
        </w:rPr>
      </w:pPr>
    </w:p>
    <w:p w:rsidR="000C3AE0" w:rsidRDefault="000C3AE0">
      <w:pPr>
        <w:rPr>
          <w:b/>
        </w:rPr>
      </w:pPr>
    </w:p>
    <w:tbl>
      <w:tblPr>
        <w:tblStyle w:val="Rcsostblzat"/>
        <w:tblW w:w="0" w:type="auto"/>
        <w:tblLook w:val="04A0"/>
      </w:tblPr>
      <w:tblGrid>
        <w:gridCol w:w="7072"/>
        <w:gridCol w:w="7072"/>
      </w:tblGrid>
      <w:tr w:rsidR="000C3AE0" w:rsidRPr="005103D9" w:rsidTr="003E2325">
        <w:tc>
          <w:tcPr>
            <w:tcW w:w="7072" w:type="dxa"/>
          </w:tcPr>
          <w:p w:rsidR="000C3AE0" w:rsidRPr="001F3ED5" w:rsidRDefault="002C756F" w:rsidP="003F11F5">
            <w:pPr>
              <w:pStyle w:val="Listaszerbekezds"/>
              <w:keepNext/>
              <w:tabs>
                <w:tab w:val="left" w:pos="426"/>
              </w:tabs>
              <w:ind w:left="284"/>
              <w:outlineLvl w:val="0"/>
              <w:rPr>
                <w:rFonts w:ascii="Century Gothic" w:hAnsi="Century Gothic"/>
                <w:b/>
                <w:bCs/>
                <w:color w:val="0070C0"/>
                <w:sz w:val="20"/>
                <w:szCs w:val="20"/>
              </w:rPr>
            </w:pPr>
            <w:r>
              <w:rPr>
                <w:rFonts w:ascii="Century Gothic" w:hAnsi="Century Gothic"/>
                <w:b/>
                <w:bCs/>
                <w:color w:val="0070C0"/>
                <w:sz w:val="20"/>
                <w:szCs w:val="20"/>
              </w:rPr>
              <w:t xml:space="preserve">2.3. </w:t>
            </w:r>
            <w:proofErr w:type="spellStart"/>
            <w:r w:rsidR="000C3AE0" w:rsidRPr="001F3ED5">
              <w:rPr>
                <w:rFonts w:ascii="Century Gothic" w:hAnsi="Century Gothic"/>
                <w:b/>
                <w:bCs/>
                <w:color w:val="0070C0"/>
                <w:sz w:val="20"/>
                <w:szCs w:val="20"/>
              </w:rPr>
              <w:t>Közép-Duna-völgyi</w:t>
            </w:r>
            <w:proofErr w:type="spellEnd"/>
            <w:r w:rsidR="000C3AE0" w:rsidRPr="001F3ED5">
              <w:rPr>
                <w:rFonts w:ascii="Century Gothic" w:hAnsi="Century Gothic"/>
                <w:b/>
                <w:bCs/>
                <w:color w:val="0070C0"/>
                <w:sz w:val="20"/>
                <w:szCs w:val="20"/>
              </w:rPr>
              <w:t xml:space="preserve"> Környezetvédelmi és Természetvédelmi Felügyelőség</w:t>
            </w:r>
          </w:p>
          <w:p w:rsidR="000C3AE0" w:rsidRDefault="000C3AE0" w:rsidP="003E2325">
            <w:pPr>
              <w:keepNext/>
              <w:tabs>
                <w:tab w:val="left" w:pos="426"/>
              </w:tabs>
              <w:ind w:left="284"/>
              <w:outlineLvl w:val="0"/>
              <w:rPr>
                <w:rFonts w:ascii="Century Gothic" w:hAnsi="Century Gothic"/>
                <w:sz w:val="16"/>
                <w:szCs w:val="16"/>
              </w:rPr>
            </w:pPr>
            <w:proofErr w:type="spellStart"/>
            <w:r>
              <w:rPr>
                <w:rFonts w:ascii="Century Gothic" w:hAnsi="Century Gothic"/>
                <w:sz w:val="16"/>
                <w:szCs w:val="16"/>
              </w:rPr>
              <w:t>Ikt</w:t>
            </w:r>
            <w:proofErr w:type="spellEnd"/>
            <w:r>
              <w:rPr>
                <w:rFonts w:ascii="Century Gothic" w:hAnsi="Century Gothic"/>
                <w:sz w:val="16"/>
                <w:szCs w:val="16"/>
              </w:rPr>
              <w:t>. szám: KTF: 2572-1/2014</w:t>
            </w:r>
          </w:p>
          <w:p w:rsidR="000C3AE0" w:rsidRDefault="000C3AE0" w:rsidP="003E2325">
            <w:pPr>
              <w:keepNext/>
              <w:tabs>
                <w:tab w:val="left" w:pos="426"/>
              </w:tabs>
              <w:outlineLvl w:val="0"/>
              <w:rPr>
                <w:rFonts w:ascii="Century Gothic" w:hAnsi="Century Gothic"/>
                <w:sz w:val="16"/>
                <w:szCs w:val="16"/>
              </w:rPr>
            </w:pPr>
          </w:p>
          <w:p w:rsidR="000C3AE0" w:rsidRPr="001F3ED5" w:rsidRDefault="000C3AE0" w:rsidP="003E2325">
            <w:pPr>
              <w:keepNext/>
              <w:tabs>
                <w:tab w:val="left" w:pos="426"/>
              </w:tabs>
              <w:outlineLvl w:val="0"/>
              <w:rPr>
                <w:rFonts w:ascii="Century Gothic" w:hAnsi="Century Gothic"/>
                <w:b/>
                <w:sz w:val="16"/>
                <w:szCs w:val="16"/>
              </w:rPr>
            </w:pPr>
            <w:r w:rsidRPr="001F3ED5">
              <w:rPr>
                <w:rFonts w:ascii="Century Gothic" w:hAnsi="Century Gothic"/>
                <w:b/>
                <w:sz w:val="16"/>
                <w:szCs w:val="16"/>
              </w:rPr>
              <w:t>Táj- és természetvédelmi szempontból a Felügyelőség kifogást nem emel.</w:t>
            </w:r>
          </w:p>
          <w:p w:rsidR="000C3AE0" w:rsidRDefault="000C3AE0" w:rsidP="003E2325">
            <w:pPr>
              <w:keepNext/>
              <w:tabs>
                <w:tab w:val="left" w:pos="426"/>
              </w:tabs>
              <w:outlineLvl w:val="0"/>
              <w:rPr>
                <w:rFonts w:ascii="Century Gothic" w:hAnsi="Century Gothic"/>
                <w:sz w:val="16"/>
                <w:szCs w:val="16"/>
              </w:rPr>
            </w:pPr>
          </w:p>
          <w:p w:rsidR="000C3AE0" w:rsidRDefault="000C3AE0" w:rsidP="003E2325">
            <w:pPr>
              <w:keepNext/>
              <w:tabs>
                <w:tab w:val="left" w:pos="426"/>
              </w:tabs>
              <w:jc w:val="both"/>
              <w:outlineLvl w:val="0"/>
              <w:rPr>
                <w:rFonts w:ascii="Century Gothic" w:hAnsi="Century Gothic"/>
                <w:sz w:val="16"/>
                <w:szCs w:val="16"/>
              </w:rPr>
            </w:pPr>
            <w:r w:rsidRPr="001F3ED5">
              <w:rPr>
                <w:rFonts w:ascii="Century Gothic" w:hAnsi="Century Gothic"/>
                <w:b/>
                <w:sz w:val="16"/>
                <w:szCs w:val="16"/>
              </w:rPr>
              <w:t>Vízvédelmi szempontból</w:t>
            </w:r>
            <w:r>
              <w:rPr>
                <w:rFonts w:ascii="Century Gothic" w:hAnsi="Century Gothic"/>
                <w:sz w:val="16"/>
                <w:szCs w:val="16"/>
              </w:rPr>
              <w:t xml:space="preserve"> felhívják a figyelmet a hatályos jogszabályok vízvédelemre vonatkozó előírásaira és megadják a nyilvántartásuk szerint folyamatban lévő kármentesítések adatait </w:t>
            </w:r>
            <w:proofErr w:type="gramStart"/>
            <w:r>
              <w:rPr>
                <w:rFonts w:ascii="Century Gothic" w:hAnsi="Century Gothic"/>
                <w:sz w:val="16"/>
                <w:szCs w:val="16"/>
              </w:rPr>
              <w:t>Budapest,</w:t>
            </w:r>
            <w:proofErr w:type="gramEnd"/>
            <w:r>
              <w:rPr>
                <w:rFonts w:ascii="Century Gothic" w:hAnsi="Century Gothic"/>
                <w:sz w:val="16"/>
                <w:szCs w:val="16"/>
              </w:rPr>
              <w:t xml:space="preserve"> IV. kerület területén.</w:t>
            </w:r>
          </w:p>
          <w:p w:rsidR="000C3AE0" w:rsidRDefault="000C3AE0" w:rsidP="003E2325">
            <w:pPr>
              <w:keepNext/>
              <w:tabs>
                <w:tab w:val="left" w:pos="426"/>
              </w:tabs>
              <w:jc w:val="both"/>
              <w:outlineLvl w:val="0"/>
              <w:rPr>
                <w:rFonts w:ascii="Century Gothic" w:hAnsi="Century Gothic"/>
                <w:i/>
                <w:sz w:val="16"/>
                <w:szCs w:val="16"/>
              </w:rPr>
            </w:pPr>
            <w:r>
              <w:rPr>
                <w:rFonts w:ascii="Century Gothic" w:hAnsi="Century Gothic"/>
                <w:sz w:val="16"/>
                <w:szCs w:val="16"/>
              </w:rPr>
              <w:t xml:space="preserve">Budapest IV. kerület területének szennyeződésérzékenysége a 219/2004.(VII.24.) Korm. rendelet 2. számú melléklete szerint, a 7.§ (4) bekezdésében meghatározott 1:100000 méretarányú országos érzékenységi térkép alapján </w:t>
            </w:r>
            <w:r w:rsidRPr="001F3ED5">
              <w:rPr>
                <w:rFonts w:ascii="Century Gothic" w:hAnsi="Century Gothic"/>
                <w:i/>
                <w:sz w:val="16"/>
                <w:szCs w:val="16"/>
              </w:rPr>
              <w:t>érzékeny, illetve fokozottan érzékeny terület.</w:t>
            </w:r>
          </w:p>
          <w:p w:rsidR="000C3AE0" w:rsidRDefault="000C3AE0" w:rsidP="003E2325">
            <w:pPr>
              <w:keepNext/>
              <w:tabs>
                <w:tab w:val="left" w:pos="426"/>
              </w:tabs>
              <w:jc w:val="both"/>
              <w:outlineLvl w:val="0"/>
              <w:rPr>
                <w:rFonts w:ascii="Century Gothic" w:hAnsi="Century Gothic"/>
                <w:sz w:val="16"/>
                <w:szCs w:val="16"/>
              </w:rPr>
            </w:pPr>
          </w:p>
          <w:p w:rsidR="000C3AE0" w:rsidRDefault="000C3AE0" w:rsidP="003E2325">
            <w:pPr>
              <w:keepNext/>
              <w:tabs>
                <w:tab w:val="left" w:pos="426"/>
              </w:tabs>
              <w:jc w:val="both"/>
              <w:outlineLvl w:val="0"/>
              <w:rPr>
                <w:rFonts w:ascii="Century Gothic" w:hAnsi="Century Gothic"/>
                <w:sz w:val="16"/>
                <w:szCs w:val="16"/>
              </w:rPr>
            </w:pPr>
            <w:r>
              <w:rPr>
                <w:rFonts w:ascii="Century Gothic" w:hAnsi="Century Gothic"/>
                <w:sz w:val="16"/>
                <w:szCs w:val="16"/>
              </w:rPr>
              <w:t>A 219/2004.(VII.21.) Korm. rendelet 8.§ c) pontja értelmében a felszín alatti vizek jó állapotának biztosítása érdekében tevékenység csak úgy végezhető, hogy hosszú távon se veszélyeztesse a felszín alatti vizek jó állapotát, a környezeti célkitűzések teljesülését.</w:t>
            </w:r>
          </w:p>
          <w:p w:rsidR="000C3AE0" w:rsidRDefault="000C3AE0" w:rsidP="003E2325">
            <w:pPr>
              <w:keepNext/>
              <w:tabs>
                <w:tab w:val="left" w:pos="426"/>
              </w:tabs>
              <w:jc w:val="both"/>
              <w:outlineLvl w:val="0"/>
              <w:rPr>
                <w:rFonts w:ascii="Century Gothic" w:hAnsi="Century Gothic"/>
                <w:sz w:val="16"/>
                <w:szCs w:val="16"/>
              </w:rPr>
            </w:pPr>
          </w:p>
          <w:p w:rsidR="000C3AE0" w:rsidRPr="001F3ED5" w:rsidRDefault="000C3AE0" w:rsidP="003E2325">
            <w:pPr>
              <w:keepNext/>
              <w:tabs>
                <w:tab w:val="left" w:pos="426"/>
              </w:tabs>
              <w:jc w:val="both"/>
              <w:outlineLvl w:val="0"/>
              <w:rPr>
                <w:rFonts w:ascii="Century Gothic" w:hAnsi="Century Gothic"/>
                <w:b/>
                <w:sz w:val="16"/>
                <w:szCs w:val="16"/>
              </w:rPr>
            </w:pPr>
            <w:r w:rsidRPr="001F3ED5">
              <w:rPr>
                <w:rFonts w:ascii="Century Gothic" w:hAnsi="Century Gothic"/>
                <w:b/>
                <w:sz w:val="16"/>
                <w:szCs w:val="16"/>
              </w:rPr>
              <w:t>Hulladékgazdálkodási, zaj- és rezgésvédelmi, valamint levegőtisztaság-védelmi szempontból a Felügyelőség kifogást nem emel.</w:t>
            </w:r>
          </w:p>
          <w:p w:rsidR="000C3AE0" w:rsidRPr="00144A88" w:rsidRDefault="000C3AE0" w:rsidP="003E2325">
            <w:pPr>
              <w:keepNext/>
              <w:tabs>
                <w:tab w:val="left" w:pos="426"/>
              </w:tabs>
              <w:outlineLvl w:val="0"/>
              <w:rPr>
                <w:rFonts w:ascii="Century Gothic" w:hAnsi="Century Gothic"/>
                <w:sz w:val="16"/>
                <w:szCs w:val="16"/>
              </w:rPr>
            </w:pPr>
          </w:p>
        </w:tc>
        <w:tc>
          <w:tcPr>
            <w:tcW w:w="7072" w:type="dxa"/>
            <w:vAlign w:val="center"/>
          </w:tcPr>
          <w:p w:rsidR="000C3AE0" w:rsidRPr="005103D9" w:rsidRDefault="000C3AE0" w:rsidP="003E2325">
            <w:pPr>
              <w:jc w:val="center"/>
              <w:rPr>
                <w:rFonts w:ascii="Century Gothic" w:hAnsi="Century Gothic"/>
                <w:sz w:val="16"/>
                <w:szCs w:val="16"/>
              </w:rPr>
            </w:pPr>
            <w:r w:rsidRPr="00144A88">
              <w:rPr>
                <w:rFonts w:ascii="Century Gothic" w:hAnsi="Century Gothic"/>
                <w:b/>
                <w:sz w:val="16"/>
                <w:szCs w:val="16"/>
              </w:rPr>
              <w:t>Intézkedést, módosítást nem igényel.</w:t>
            </w:r>
          </w:p>
        </w:tc>
      </w:tr>
      <w:tr w:rsidR="000C3AE0" w:rsidRPr="00D123D0" w:rsidTr="003E2325">
        <w:tc>
          <w:tcPr>
            <w:tcW w:w="7072" w:type="dxa"/>
          </w:tcPr>
          <w:p w:rsidR="000C3AE0" w:rsidRDefault="002C756F" w:rsidP="003F11F5">
            <w:pPr>
              <w:pStyle w:val="Listaszerbekezds"/>
              <w:keepNext/>
              <w:tabs>
                <w:tab w:val="left" w:pos="426"/>
              </w:tabs>
              <w:ind w:left="284"/>
              <w:outlineLvl w:val="0"/>
              <w:rPr>
                <w:rFonts w:ascii="Century Gothic" w:hAnsi="Century Gothic"/>
                <w:b/>
                <w:bCs/>
                <w:color w:val="0070C0"/>
                <w:sz w:val="20"/>
                <w:szCs w:val="20"/>
              </w:rPr>
            </w:pPr>
            <w:r>
              <w:rPr>
                <w:rFonts w:ascii="Century Gothic" w:hAnsi="Century Gothic"/>
                <w:b/>
                <w:bCs/>
                <w:color w:val="0070C0"/>
                <w:sz w:val="20"/>
                <w:szCs w:val="20"/>
              </w:rPr>
              <w:t xml:space="preserve">2.4. </w:t>
            </w:r>
            <w:r w:rsidR="000C3AE0">
              <w:rPr>
                <w:rFonts w:ascii="Century Gothic" w:hAnsi="Century Gothic"/>
                <w:b/>
                <w:bCs/>
                <w:color w:val="0070C0"/>
                <w:sz w:val="20"/>
                <w:szCs w:val="20"/>
              </w:rPr>
              <w:t>Budapest Főváros Kormányhivatala, Közlekedési Felügyelősége, Útügyi Osztály</w:t>
            </w:r>
          </w:p>
          <w:p w:rsidR="000C3AE0" w:rsidRDefault="000C3AE0" w:rsidP="003E2325">
            <w:pPr>
              <w:keepNext/>
              <w:tabs>
                <w:tab w:val="left" w:pos="426"/>
              </w:tabs>
              <w:ind w:left="284"/>
              <w:outlineLvl w:val="0"/>
              <w:rPr>
                <w:rFonts w:ascii="Century Gothic" w:hAnsi="Century Gothic"/>
                <w:sz w:val="16"/>
                <w:szCs w:val="16"/>
              </w:rPr>
            </w:pPr>
            <w:r w:rsidRPr="00B91C9B">
              <w:rPr>
                <w:rFonts w:ascii="Century Gothic" w:hAnsi="Century Gothic"/>
                <w:sz w:val="16"/>
                <w:szCs w:val="16"/>
              </w:rPr>
              <w:t>Ügyirat</w:t>
            </w:r>
            <w:r>
              <w:rPr>
                <w:rFonts w:ascii="Century Gothic" w:hAnsi="Century Gothic"/>
                <w:sz w:val="16"/>
                <w:szCs w:val="16"/>
              </w:rPr>
              <w:t>szám: BF/UO/NS/</w:t>
            </w:r>
            <w:proofErr w:type="gramStart"/>
            <w:r>
              <w:rPr>
                <w:rFonts w:ascii="Century Gothic" w:hAnsi="Century Gothic"/>
                <w:sz w:val="16"/>
                <w:szCs w:val="16"/>
              </w:rPr>
              <w:t>A</w:t>
            </w:r>
            <w:proofErr w:type="gramEnd"/>
            <w:r>
              <w:rPr>
                <w:rFonts w:ascii="Century Gothic" w:hAnsi="Century Gothic"/>
                <w:sz w:val="16"/>
                <w:szCs w:val="16"/>
              </w:rPr>
              <w:t>/197/1/2014.</w:t>
            </w:r>
          </w:p>
          <w:p w:rsidR="000C3AE0" w:rsidRDefault="000C3AE0" w:rsidP="003E2325">
            <w:pPr>
              <w:keepNext/>
              <w:tabs>
                <w:tab w:val="left" w:pos="426"/>
              </w:tabs>
              <w:ind w:left="284"/>
              <w:outlineLvl w:val="0"/>
              <w:rPr>
                <w:rFonts w:ascii="Century Gothic" w:hAnsi="Century Gothic"/>
                <w:sz w:val="16"/>
                <w:szCs w:val="16"/>
              </w:rPr>
            </w:pPr>
          </w:p>
          <w:p w:rsidR="000C3AE0" w:rsidRDefault="000C3AE0" w:rsidP="003E2325">
            <w:pPr>
              <w:keepNext/>
              <w:tabs>
                <w:tab w:val="left" w:pos="0"/>
              </w:tabs>
              <w:outlineLvl w:val="0"/>
              <w:rPr>
                <w:rFonts w:ascii="Century Gothic" w:hAnsi="Century Gothic"/>
                <w:sz w:val="16"/>
                <w:szCs w:val="16"/>
              </w:rPr>
            </w:pPr>
            <w:r>
              <w:rPr>
                <w:rFonts w:ascii="Century Gothic" w:hAnsi="Century Gothic"/>
                <w:sz w:val="16"/>
                <w:szCs w:val="16"/>
              </w:rPr>
              <w:t>C típusú módosítási javaslatok:</w:t>
            </w:r>
          </w:p>
          <w:p w:rsidR="000C3AE0" w:rsidRDefault="000C3AE0" w:rsidP="003E2325">
            <w:pPr>
              <w:keepNext/>
              <w:tabs>
                <w:tab w:val="left" w:pos="0"/>
              </w:tabs>
              <w:jc w:val="both"/>
              <w:outlineLvl w:val="0"/>
              <w:rPr>
                <w:rFonts w:ascii="Century Gothic" w:hAnsi="Century Gothic"/>
                <w:sz w:val="16"/>
                <w:szCs w:val="16"/>
              </w:rPr>
            </w:pPr>
            <w:r>
              <w:rPr>
                <w:rFonts w:ascii="Century Gothic" w:hAnsi="Century Gothic"/>
                <w:sz w:val="16"/>
                <w:szCs w:val="16"/>
              </w:rPr>
              <w:t>Az övezetátsorolás Budapest Településszerkezeti tervével nem ellentétes, de az övezetmódosítással lehetővé váló fejlesztéseket csak a funkcióváltásból adódó többletforgalom közlekedési kiszolgálhatósága, és az OTÉK, a BVKSZ vagy a kerületi parkolási rendelet szerinti parkoló-igények telken belüli biztosíthatósága esetén tartjuk elfogadhatónak.</w:t>
            </w:r>
          </w:p>
          <w:p w:rsidR="000C3AE0" w:rsidRDefault="000C3AE0" w:rsidP="003E2325">
            <w:pPr>
              <w:keepNext/>
              <w:tabs>
                <w:tab w:val="left" w:pos="0"/>
              </w:tabs>
              <w:jc w:val="both"/>
              <w:outlineLvl w:val="0"/>
              <w:rPr>
                <w:rFonts w:ascii="Century Gothic" w:hAnsi="Century Gothic"/>
                <w:sz w:val="16"/>
                <w:szCs w:val="16"/>
              </w:rPr>
            </w:pPr>
            <w:r>
              <w:rPr>
                <w:rFonts w:ascii="Century Gothic" w:hAnsi="Century Gothic"/>
                <w:sz w:val="16"/>
                <w:szCs w:val="16"/>
              </w:rPr>
              <w:t>A fő közlekedési útvonalakkal határos területeken lakó funkció helyett intézményi sáv kialakítását a fenti feltételek biztosíthatósága esetén támogatjuk. A közlekedési kiszolgálhatóság vizsgálatát a jelenleg is szűk keresztmetszetű utcákban pl. Baross u. szükségesnek tartjuk.</w:t>
            </w:r>
          </w:p>
          <w:p w:rsidR="000C3AE0" w:rsidRDefault="000C3AE0" w:rsidP="003E2325">
            <w:pPr>
              <w:keepNext/>
              <w:tabs>
                <w:tab w:val="left" w:pos="0"/>
              </w:tabs>
              <w:jc w:val="both"/>
              <w:outlineLvl w:val="0"/>
              <w:rPr>
                <w:rFonts w:ascii="Century Gothic" w:hAnsi="Century Gothic"/>
                <w:sz w:val="16"/>
                <w:szCs w:val="16"/>
              </w:rPr>
            </w:pPr>
          </w:p>
          <w:p w:rsidR="000C3AE0" w:rsidRDefault="000C3AE0" w:rsidP="003E2325">
            <w:pPr>
              <w:keepNext/>
              <w:tabs>
                <w:tab w:val="left" w:pos="0"/>
              </w:tabs>
              <w:jc w:val="both"/>
              <w:outlineLvl w:val="0"/>
              <w:rPr>
                <w:rFonts w:ascii="Century Gothic" w:hAnsi="Century Gothic"/>
                <w:sz w:val="16"/>
                <w:szCs w:val="16"/>
              </w:rPr>
            </w:pPr>
            <w:r>
              <w:rPr>
                <w:rFonts w:ascii="Century Gothic" w:hAnsi="Century Gothic"/>
                <w:sz w:val="16"/>
                <w:szCs w:val="16"/>
              </w:rPr>
              <w:t>D-9 módosítási javaslat:</w:t>
            </w:r>
          </w:p>
          <w:p w:rsidR="000C3AE0" w:rsidRDefault="000C3AE0" w:rsidP="003E2325">
            <w:pPr>
              <w:keepNext/>
              <w:tabs>
                <w:tab w:val="left" w:pos="0"/>
              </w:tabs>
              <w:jc w:val="both"/>
              <w:outlineLvl w:val="0"/>
              <w:rPr>
                <w:rFonts w:ascii="Century Gothic" w:hAnsi="Century Gothic"/>
                <w:sz w:val="16"/>
                <w:szCs w:val="16"/>
              </w:rPr>
            </w:pPr>
            <w:r>
              <w:rPr>
                <w:rFonts w:ascii="Century Gothic" w:hAnsi="Century Gothic"/>
                <w:sz w:val="16"/>
                <w:szCs w:val="16"/>
              </w:rPr>
              <w:t>A közpark (Z-KP) terület sportterület (K-SP) övezetbe sorolását ellen nem emelünk kifogást</w:t>
            </w:r>
            <w:proofErr w:type="gramStart"/>
            <w:r>
              <w:rPr>
                <w:rFonts w:ascii="Century Gothic" w:hAnsi="Century Gothic"/>
                <w:sz w:val="16"/>
                <w:szCs w:val="16"/>
              </w:rPr>
              <w:t xml:space="preserve">, </w:t>
            </w:r>
            <w:r w:rsidR="00501002">
              <w:rPr>
                <w:rFonts w:ascii="Century Gothic" w:hAnsi="Century Gothic"/>
                <w:sz w:val="16"/>
                <w:szCs w:val="16"/>
              </w:rPr>
              <w:t>…</w:t>
            </w:r>
            <w:proofErr w:type="gramEnd"/>
          </w:p>
          <w:p w:rsidR="000C3AE0" w:rsidRDefault="000C3AE0" w:rsidP="003E2325">
            <w:pPr>
              <w:keepNext/>
              <w:tabs>
                <w:tab w:val="left" w:pos="0"/>
              </w:tabs>
              <w:jc w:val="both"/>
              <w:outlineLvl w:val="0"/>
              <w:rPr>
                <w:rFonts w:ascii="Century Gothic" w:hAnsi="Century Gothic"/>
                <w:sz w:val="16"/>
                <w:szCs w:val="16"/>
              </w:rPr>
            </w:pPr>
            <w:r>
              <w:rPr>
                <w:rFonts w:ascii="Century Gothic" w:hAnsi="Century Gothic"/>
                <w:sz w:val="16"/>
                <w:szCs w:val="16"/>
              </w:rPr>
              <w:t>D-5 módosítási javaslat:</w:t>
            </w:r>
          </w:p>
          <w:p w:rsidR="000C3AE0" w:rsidRDefault="000C3AE0" w:rsidP="003E2325">
            <w:pPr>
              <w:keepNext/>
              <w:tabs>
                <w:tab w:val="left" w:pos="0"/>
              </w:tabs>
              <w:jc w:val="both"/>
              <w:outlineLvl w:val="0"/>
              <w:rPr>
                <w:rFonts w:ascii="Century Gothic" w:hAnsi="Century Gothic"/>
                <w:sz w:val="16"/>
                <w:szCs w:val="16"/>
              </w:rPr>
            </w:pPr>
            <w:r>
              <w:rPr>
                <w:rFonts w:ascii="Century Gothic" w:hAnsi="Century Gothic"/>
                <w:sz w:val="16"/>
                <w:szCs w:val="16"/>
              </w:rPr>
              <w:t>A módosítási szándék L7 övezetből L2/</w:t>
            </w:r>
            <w:proofErr w:type="gramStart"/>
            <w:r>
              <w:rPr>
                <w:rFonts w:ascii="Century Gothic" w:hAnsi="Century Gothic"/>
                <w:sz w:val="16"/>
                <w:szCs w:val="16"/>
              </w:rPr>
              <w:t>A</w:t>
            </w:r>
            <w:proofErr w:type="gramEnd"/>
            <w:r>
              <w:rPr>
                <w:rFonts w:ascii="Century Gothic" w:hAnsi="Century Gothic"/>
                <w:sz w:val="16"/>
                <w:szCs w:val="16"/>
              </w:rPr>
              <w:t xml:space="preserve"> övezetbe sorolás, ezzel szemben az FSZKT módosítási és a javasolt keretterv tervlapon a felirat elírása történt, ott L7 övezet szerepel.</w:t>
            </w:r>
          </w:p>
          <w:p w:rsidR="000C3AE0" w:rsidRDefault="000C3AE0" w:rsidP="003E2325">
            <w:pPr>
              <w:keepNext/>
              <w:tabs>
                <w:tab w:val="left" w:pos="0"/>
              </w:tabs>
              <w:jc w:val="both"/>
              <w:outlineLvl w:val="0"/>
              <w:rPr>
                <w:rFonts w:ascii="Century Gothic" w:hAnsi="Century Gothic"/>
                <w:sz w:val="16"/>
                <w:szCs w:val="16"/>
              </w:rPr>
            </w:pPr>
          </w:p>
          <w:p w:rsidR="000C3AE0" w:rsidRDefault="000C3AE0" w:rsidP="003E2325">
            <w:pPr>
              <w:keepNext/>
              <w:tabs>
                <w:tab w:val="left" w:pos="0"/>
              </w:tabs>
              <w:jc w:val="both"/>
              <w:outlineLvl w:val="0"/>
              <w:rPr>
                <w:rFonts w:ascii="Century Gothic" w:hAnsi="Century Gothic"/>
                <w:sz w:val="16"/>
                <w:szCs w:val="16"/>
              </w:rPr>
            </w:pPr>
            <w:r>
              <w:rPr>
                <w:rFonts w:ascii="Century Gothic" w:hAnsi="Century Gothic"/>
                <w:sz w:val="16"/>
                <w:szCs w:val="16"/>
              </w:rPr>
              <w:t>Egyebekben nem emelünk kifogást.</w:t>
            </w:r>
          </w:p>
          <w:p w:rsidR="000C3AE0" w:rsidRPr="00C32421" w:rsidRDefault="000C3AE0" w:rsidP="003E2325">
            <w:pPr>
              <w:keepNext/>
              <w:tabs>
                <w:tab w:val="left" w:pos="426"/>
              </w:tabs>
              <w:outlineLvl w:val="0"/>
              <w:rPr>
                <w:rFonts w:ascii="Century Gothic" w:hAnsi="Century Gothic"/>
                <w:b/>
                <w:bCs/>
                <w:color w:val="0070C0"/>
                <w:sz w:val="20"/>
                <w:szCs w:val="20"/>
              </w:rPr>
            </w:pPr>
          </w:p>
        </w:tc>
        <w:tc>
          <w:tcPr>
            <w:tcW w:w="7072" w:type="dxa"/>
          </w:tcPr>
          <w:p w:rsidR="000C3AE0" w:rsidRDefault="000C3AE0" w:rsidP="003E2325">
            <w:pPr>
              <w:jc w:val="both"/>
              <w:rPr>
                <w:rFonts w:ascii="Century Gothic" w:hAnsi="Century Gothic"/>
                <w:b/>
                <w:sz w:val="16"/>
                <w:szCs w:val="16"/>
              </w:rPr>
            </w:pPr>
          </w:p>
          <w:p w:rsidR="000C3AE0" w:rsidRDefault="000C3AE0" w:rsidP="003E2325">
            <w:pPr>
              <w:jc w:val="both"/>
              <w:rPr>
                <w:rFonts w:ascii="Century Gothic" w:hAnsi="Century Gothic"/>
                <w:b/>
                <w:sz w:val="16"/>
                <w:szCs w:val="16"/>
              </w:rPr>
            </w:pPr>
          </w:p>
          <w:p w:rsidR="000C3AE0" w:rsidRDefault="000C3AE0" w:rsidP="003E2325">
            <w:pPr>
              <w:jc w:val="both"/>
              <w:rPr>
                <w:rFonts w:ascii="Century Gothic" w:hAnsi="Century Gothic"/>
                <w:b/>
                <w:sz w:val="16"/>
                <w:szCs w:val="16"/>
              </w:rPr>
            </w:pPr>
          </w:p>
          <w:p w:rsidR="000C3AE0" w:rsidRDefault="000C3AE0" w:rsidP="003E2325">
            <w:pPr>
              <w:jc w:val="both"/>
              <w:rPr>
                <w:rFonts w:ascii="Century Gothic" w:hAnsi="Century Gothic"/>
                <w:b/>
                <w:sz w:val="16"/>
                <w:szCs w:val="16"/>
              </w:rPr>
            </w:pPr>
          </w:p>
          <w:p w:rsidR="000C3AE0" w:rsidRDefault="000C3AE0" w:rsidP="003E2325">
            <w:pPr>
              <w:jc w:val="both"/>
              <w:rPr>
                <w:rFonts w:ascii="Century Gothic" w:hAnsi="Century Gothic"/>
                <w:b/>
                <w:sz w:val="16"/>
                <w:szCs w:val="16"/>
              </w:rPr>
            </w:pPr>
          </w:p>
          <w:p w:rsidR="000C3AE0" w:rsidRDefault="000C3AE0" w:rsidP="003E2325">
            <w:pPr>
              <w:jc w:val="both"/>
              <w:rPr>
                <w:rFonts w:ascii="Century Gothic" w:hAnsi="Century Gothic"/>
                <w:b/>
                <w:sz w:val="16"/>
                <w:szCs w:val="16"/>
              </w:rPr>
            </w:pPr>
          </w:p>
          <w:p w:rsidR="000C3AE0" w:rsidRDefault="000C3AE0" w:rsidP="003E2325">
            <w:pPr>
              <w:jc w:val="both"/>
              <w:rPr>
                <w:rFonts w:ascii="Century Gothic" w:hAnsi="Century Gothic"/>
                <w:sz w:val="16"/>
                <w:szCs w:val="16"/>
              </w:rPr>
            </w:pPr>
            <w:r w:rsidRPr="00D123D0">
              <w:rPr>
                <w:rFonts w:ascii="Century Gothic" w:hAnsi="Century Gothic"/>
                <w:sz w:val="16"/>
                <w:szCs w:val="16"/>
              </w:rPr>
              <w:t>A</w:t>
            </w:r>
            <w:r>
              <w:rPr>
                <w:rFonts w:ascii="Century Gothic" w:hAnsi="Century Gothic"/>
                <w:sz w:val="16"/>
                <w:szCs w:val="16"/>
              </w:rPr>
              <w:t xml:space="preserve"> funkcióváltásból adódó többletforgalom közl</w:t>
            </w:r>
            <w:r w:rsidR="00BB36BD">
              <w:rPr>
                <w:rFonts w:ascii="Century Gothic" w:hAnsi="Century Gothic"/>
                <w:sz w:val="16"/>
                <w:szCs w:val="16"/>
              </w:rPr>
              <w:t>ekedési, parkolási kiszolgálásának vizsgálatára és megoldási javaslatára</w:t>
            </w:r>
            <w:r>
              <w:rPr>
                <w:rFonts w:ascii="Century Gothic" w:hAnsi="Century Gothic"/>
                <w:sz w:val="16"/>
                <w:szCs w:val="16"/>
              </w:rPr>
              <w:t xml:space="preserve"> </w:t>
            </w:r>
            <w:r w:rsidR="00BB36BD">
              <w:rPr>
                <w:rFonts w:ascii="Century Gothic" w:hAnsi="Century Gothic"/>
                <w:sz w:val="16"/>
                <w:szCs w:val="16"/>
              </w:rPr>
              <w:t>a</w:t>
            </w:r>
            <w:r>
              <w:rPr>
                <w:rFonts w:ascii="Century Gothic" w:hAnsi="Century Gothic"/>
                <w:sz w:val="16"/>
                <w:szCs w:val="16"/>
              </w:rPr>
              <w:t xml:space="preserve"> szabályozási tervek </w:t>
            </w:r>
            <w:r w:rsidR="00BB36BD">
              <w:rPr>
                <w:rFonts w:ascii="Century Gothic" w:hAnsi="Century Gothic"/>
                <w:sz w:val="16"/>
                <w:szCs w:val="16"/>
              </w:rPr>
              <w:t>készítésének keretében lesz lehetőség. Ahol</w:t>
            </w:r>
            <w:r>
              <w:rPr>
                <w:rFonts w:ascii="Century Gothic" w:hAnsi="Century Gothic"/>
                <w:sz w:val="16"/>
                <w:szCs w:val="16"/>
              </w:rPr>
              <w:t xml:space="preserve"> az UKVSZ alapján </w:t>
            </w:r>
            <w:r w:rsidRPr="009C3702">
              <w:rPr>
                <w:rFonts w:ascii="Century Gothic" w:hAnsi="Century Gothic"/>
                <w:sz w:val="16"/>
                <w:szCs w:val="16"/>
              </w:rPr>
              <w:t>l</w:t>
            </w:r>
            <w:r w:rsidR="00BB36BD">
              <w:rPr>
                <w:rFonts w:ascii="Century Gothic" w:hAnsi="Century Gothic"/>
                <w:sz w:val="16"/>
                <w:szCs w:val="16"/>
              </w:rPr>
              <w:t>ehetőség van építési engedély kiadására</w:t>
            </w:r>
            <w:r>
              <w:rPr>
                <w:rFonts w:ascii="Century Gothic" w:hAnsi="Century Gothic"/>
                <w:sz w:val="16"/>
                <w:szCs w:val="16"/>
              </w:rPr>
              <w:t>,</w:t>
            </w:r>
            <w:r w:rsidR="00BB36BD">
              <w:rPr>
                <w:rFonts w:ascii="Century Gothic" w:hAnsi="Century Gothic"/>
                <w:sz w:val="16"/>
                <w:szCs w:val="16"/>
              </w:rPr>
              <w:t xml:space="preserve"> ott a BVKSZ alapján megalkotott kerületi parkolási rendelet szerint kell a parkolókról gondoskodni</w:t>
            </w:r>
            <w:r>
              <w:rPr>
                <w:rFonts w:ascii="Century Gothic" w:hAnsi="Century Gothic"/>
                <w:sz w:val="16"/>
                <w:szCs w:val="16"/>
              </w:rPr>
              <w:t xml:space="preserve">. </w:t>
            </w:r>
            <w:r w:rsidR="00BB36BD">
              <w:rPr>
                <w:rFonts w:ascii="Century Gothic" w:hAnsi="Century Gothic"/>
                <w:sz w:val="16"/>
                <w:szCs w:val="16"/>
              </w:rPr>
              <w:t>Az eljárások mindegyikében</w:t>
            </w:r>
            <w:r>
              <w:rPr>
                <w:rFonts w:ascii="Century Gothic" w:hAnsi="Century Gothic"/>
                <w:sz w:val="16"/>
                <w:szCs w:val="16"/>
              </w:rPr>
              <w:t xml:space="preserve"> a közlekedési hat</w:t>
            </w:r>
            <w:r w:rsidR="00BB36BD">
              <w:rPr>
                <w:rFonts w:ascii="Century Gothic" w:hAnsi="Century Gothic"/>
                <w:sz w:val="16"/>
                <w:szCs w:val="16"/>
              </w:rPr>
              <w:t>óság minden esetben bevonásra kerül</w:t>
            </w:r>
            <w:r>
              <w:rPr>
                <w:rFonts w:ascii="Century Gothic" w:hAnsi="Century Gothic"/>
                <w:sz w:val="16"/>
                <w:szCs w:val="16"/>
              </w:rPr>
              <w:t>.</w:t>
            </w:r>
          </w:p>
          <w:p w:rsidR="000C3AE0" w:rsidRDefault="000C3AE0" w:rsidP="003E2325">
            <w:pPr>
              <w:jc w:val="both"/>
              <w:rPr>
                <w:rFonts w:ascii="Century Gothic" w:hAnsi="Century Gothic"/>
                <w:sz w:val="16"/>
                <w:szCs w:val="16"/>
              </w:rPr>
            </w:pPr>
          </w:p>
          <w:p w:rsidR="000C3AE0" w:rsidRDefault="000C3AE0" w:rsidP="003E2325">
            <w:pPr>
              <w:jc w:val="both"/>
              <w:rPr>
                <w:rFonts w:ascii="Century Gothic" w:hAnsi="Century Gothic"/>
                <w:sz w:val="16"/>
                <w:szCs w:val="16"/>
              </w:rPr>
            </w:pPr>
          </w:p>
          <w:p w:rsidR="000C3AE0" w:rsidRDefault="000C3AE0" w:rsidP="003E2325">
            <w:pPr>
              <w:jc w:val="both"/>
              <w:rPr>
                <w:rFonts w:ascii="Century Gothic" w:hAnsi="Century Gothic"/>
                <w:sz w:val="16"/>
                <w:szCs w:val="16"/>
              </w:rPr>
            </w:pPr>
          </w:p>
          <w:p w:rsidR="000C3AE0" w:rsidRDefault="000C3AE0" w:rsidP="003E2325">
            <w:pPr>
              <w:jc w:val="both"/>
              <w:rPr>
                <w:rFonts w:ascii="Century Gothic" w:hAnsi="Century Gothic"/>
                <w:sz w:val="16"/>
                <w:szCs w:val="16"/>
              </w:rPr>
            </w:pPr>
          </w:p>
          <w:p w:rsidR="00501002" w:rsidRDefault="00501002" w:rsidP="003E2325">
            <w:pPr>
              <w:jc w:val="both"/>
              <w:rPr>
                <w:rFonts w:ascii="Century Gothic" w:hAnsi="Century Gothic"/>
                <w:sz w:val="16"/>
                <w:szCs w:val="16"/>
              </w:rPr>
            </w:pPr>
          </w:p>
          <w:p w:rsidR="000C3AE0" w:rsidRDefault="000C3AE0" w:rsidP="003E2325">
            <w:pPr>
              <w:jc w:val="both"/>
              <w:rPr>
                <w:rFonts w:ascii="Century Gothic" w:hAnsi="Century Gothic"/>
                <w:sz w:val="16"/>
                <w:szCs w:val="16"/>
              </w:rPr>
            </w:pPr>
            <w:r>
              <w:rPr>
                <w:rFonts w:ascii="Century Gothic" w:hAnsi="Century Gothic"/>
                <w:sz w:val="16"/>
                <w:szCs w:val="16"/>
              </w:rPr>
              <w:t xml:space="preserve">Jelen esetben nem új intézményterületet jelölt ki a terv az E-TG terület terhére, csupán a meglévő jogi és tulajdoni határok szerint korrigálta, pontosította a terület-felhasználások határvonalát. </w:t>
            </w:r>
          </w:p>
          <w:p w:rsidR="000C3AE0" w:rsidRDefault="000C3AE0" w:rsidP="003E2325">
            <w:pPr>
              <w:jc w:val="both"/>
              <w:rPr>
                <w:rFonts w:ascii="Century Gothic" w:hAnsi="Century Gothic"/>
                <w:sz w:val="16"/>
                <w:szCs w:val="16"/>
              </w:rPr>
            </w:pPr>
          </w:p>
          <w:p w:rsidR="000C3AE0" w:rsidRPr="00D123D0" w:rsidRDefault="000C3AE0" w:rsidP="003E2325">
            <w:pPr>
              <w:jc w:val="both"/>
              <w:rPr>
                <w:rFonts w:ascii="Century Gothic" w:hAnsi="Century Gothic"/>
                <w:sz w:val="16"/>
                <w:szCs w:val="16"/>
              </w:rPr>
            </w:pPr>
            <w:r>
              <w:rPr>
                <w:rFonts w:ascii="Century Gothic" w:hAnsi="Century Gothic"/>
                <w:sz w:val="16"/>
                <w:szCs w:val="16"/>
              </w:rPr>
              <w:t>A D-5 jelű javaslatnál elírás történt az alátámasztó munkarészben, mivel az érintett területek L4 keretöveze</w:t>
            </w:r>
            <w:r w:rsidR="00501002">
              <w:rPr>
                <w:rFonts w:ascii="Century Gothic" w:hAnsi="Century Gothic"/>
                <w:sz w:val="16"/>
                <w:szCs w:val="16"/>
              </w:rPr>
              <w:t>tből L2/</w:t>
            </w:r>
            <w:proofErr w:type="gramStart"/>
            <w:r w:rsidR="00501002">
              <w:rPr>
                <w:rFonts w:ascii="Century Gothic" w:hAnsi="Century Gothic"/>
                <w:sz w:val="16"/>
                <w:szCs w:val="16"/>
              </w:rPr>
              <w:t>A</w:t>
            </w:r>
            <w:proofErr w:type="gramEnd"/>
            <w:r w:rsidR="00501002">
              <w:rPr>
                <w:rFonts w:ascii="Century Gothic" w:hAnsi="Century Gothic"/>
                <w:sz w:val="16"/>
                <w:szCs w:val="16"/>
              </w:rPr>
              <w:t xml:space="preserve"> keretövezetbe kerülnek</w:t>
            </w:r>
            <w:r>
              <w:rPr>
                <w:rFonts w:ascii="Century Gothic" w:hAnsi="Century Gothic"/>
                <w:sz w:val="16"/>
                <w:szCs w:val="16"/>
              </w:rPr>
              <w:t>. Az észrevétel alapján a javítás megtörtént.</w:t>
            </w:r>
          </w:p>
        </w:tc>
      </w:tr>
    </w:tbl>
    <w:p w:rsidR="000C3AE0" w:rsidRDefault="000C3AE0">
      <w:pPr>
        <w:rPr>
          <w:b/>
        </w:rPr>
      </w:pPr>
    </w:p>
    <w:tbl>
      <w:tblPr>
        <w:tblStyle w:val="Rcsostblzat"/>
        <w:tblW w:w="0" w:type="auto"/>
        <w:tblLook w:val="04A0"/>
      </w:tblPr>
      <w:tblGrid>
        <w:gridCol w:w="7072"/>
        <w:gridCol w:w="7541"/>
      </w:tblGrid>
      <w:tr w:rsidR="00B42969" w:rsidTr="00B42969">
        <w:tc>
          <w:tcPr>
            <w:tcW w:w="7072" w:type="dxa"/>
          </w:tcPr>
          <w:p w:rsidR="00B42969" w:rsidRDefault="002C756F" w:rsidP="00B42969">
            <w:pPr>
              <w:pStyle w:val="Listaszerbekezds"/>
              <w:keepNext/>
              <w:tabs>
                <w:tab w:val="left" w:pos="426"/>
              </w:tabs>
              <w:ind w:left="284"/>
              <w:outlineLvl w:val="0"/>
              <w:rPr>
                <w:rFonts w:ascii="Century Gothic" w:hAnsi="Century Gothic"/>
                <w:b/>
                <w:bCs/>
                <w:color w:val="0070C0"/>
                <w:sz w:val="20"/>
                <w:szCs w:val="20"/>
              </w:rPr>
            </w:pPr>
            <w:r>
              <w:rPr>
                <w:rFonts w:ascii="Century Gothic" w:hAnsi="Century Gothic"/>
                <w:b/>
                <w:bCs/>
                <w:color w:val="0070C0"/>
                <w:sz w:val="20"/>
                <w:szCs w:val="20"/>
              </w:rPr>
              <w:lastRenderedPageBreak/>
              <w:t xml:space="preserve">2.5. </w:t>
            </w:r>
            <w:r w:rsidR="00B42969">
              <w:rPr>
                <w:rFonts w:ascii="Century Gothic" w:hAnsi="Century Gothic"/>
                <w:b/>
                <w:bCs/>
                <w:color w:val="0070C0"/>
                <w:sz w:val="20"/>
                <w:szCs w:val="20"/>
              </w:rPr>
              <w:t>Pest megyei Kormányhivatal, Erdészeti Igazgatósága</w:t>
            </w:r>
          </w:p>
          <w:p w:rsidR="00B42969" w:rsidRDefault="00B42969" w:rsidP="00B42969">
            <w:pPr>
              <w:rPr>
                <w:rFonts w:ascii="Century Gothic" w:hAnsi="Century Gothic"/>
                <w:sz w:val="16"/>
                <w:szCs w:val="16"/>
              </w:rPr>
            </w:pPr>
            <w:r>
              <w:rPr>
                <w:rFonts w:ascii="Century Gothic" w:hAnsi="Century Gothic"/>
                <w:sz w:val="16"/>
                <w:szCs w:val="16"/>
              </w:rPr>
              <w:t xml:space="preserve">       </w:t>
            </w:r>
            <w:r w:rsidRPr="00B91C9B">
              <w:rPr>
                <w:rFonts w:ascii="Century Gothic" w:hAnsi="Century Gothic"/>
                <w:sz w:val="16"/>
                <w:szCs w:val="16"/>
              </w:rPr>
              <w:t>Ügyiratszám:</w:t>
            </w:r>
            <w:r>
              <w:rPr>
                <w:rFonts w:ascii="Century Gothic" w:hAnsi="Century Gothic"/>
                <w:sz w:val="16"/>
                <w:szCs w:val="16"/>
              </w:rPr>
              <w:t xml:space="preserve"> XIV-G-013/01591-2/2014.</w:t>
            </w:r>
          </w:p>
          <w:p w:rsidR="00B42969" w:rsidRDefault="00B42969" w:rsidP="00B42969">
            <w:pPr>
              <w:rPr>
                <w:rFonts w:ascii="Century Gothic" w:hAnsi="Century Gothic"/>
                <w:b/>
                <w:bCs/>
                <w:color w:val="0070C0"/>
                <w:sz w:val="20"/>
                <w:szCs w:val="20"/>
              </w:rPr>
            </w:pPr>
          </w:p>
          <w:p w:rsidR="00B42969" w:rsidRDefault="00B42969" w:rsidP="00B42969">
            <w:pPr>
              <w:rPr>
                <w:rFonts w:ascii="Century Gothic" w:hAnsi="Century Gothic"/>
                <w:sz w:val="16"/>
                <w:szCs w:val="16"/>
              </w:rPr>
            </w:pPr>
            <w:r w:rsidRPr="006940CA">
              <w:rPr>
                <w:rFonts w:ascii="Century Gothic" w:hAnsi="Century Gothic"/>
                <w:sz w:val="16"/>
                <w:szCs w:val="16"/>
              </w:rPr>
              <w:t>A</w:t>
            </w:r>
            <w:r>
              <w:rPr>
                <w:rFonts w:ascii="Century Gothic" w:hAnsi="Century Gothic"/>
                <w:sz w:val="16"/>
                <w:szCs w:val="16"/>
              </w:rPr>
              <w:t xml:space="preserve"> </w:t>
            </w:r>
            <w:r w:rsidRPr="008613D5">
              <w:rPr>
                <w:rFonts w:ascii="Century Gothic" w:hAnsi="Century Gothic"/>
                <w:b/>
                <w:sz w:val="16"/>
                <w:szCs w:val="16"/>
              </w:rPr>
              <w:t>Fővárosi Szabályozási Kerettervet és Budapest Főváros Településszerkezeti tervet</w:t>
            </w:r>
            <w:r>
              <w:rPr>
                <w:rFonts w:ascii="Century Gothic" w:hAnsi="Century Gothic"/>
                <w:sz w:val="16"/>
                <w:szCs w:val="16"/>
              </w:rPr>
              <w:t xml:space="preserve"> érintő módosítások:</w:t>
            </w:r>
          </w:p>
          <w:p w:rsidR="00B42969" w:rsidRDefault="00B42969" w:rsidP="00B42969">
            <w:pPr>
              <w:rPr>
                <w:rFonts w:ascii="Century Gothic" w:hAnsi="Century Gothic"/>
                <w:sz w:val="16"/>
                <w:szCs w:val="16"/>
              </w:rPr>
            </w:pPr>
            <w:r>
              <w:rPr>
                <w:rFonts w:ascii="Century Gothic" w:hAnsi="Century Gothic"/>
                <w:sz w:val="16"/>
                <w:szCs w:val="16"/>
              </w:rPr>
              <w:t xml:space="preserve">1. A tervben a D-11 jelű terület Budapest IV. kerület 215E és D erdőrészletének területén lévő erdőterület, amely az „erdő” besoroláson kívül részben Z-KP besorolást kapott. Kéri ennek erdőterületként való feltüntetését. Felhívja a figyelmet, hogy a fenti területek az </w:t>
            </w:r>
            <w:proofErr w:type="spellStart"/>
            <w:r>
              <w:rPr>
                <w:rFonts w:ascii="Century Gothic" w:hAnsi="Century Gothic"/>
                <w:sz w:val="16"/>
                <w:szCs w:val="16"/>
              </w:rPr>
              <w:t>Etv</w:t>
            </w:r>
            <w:proofErr w:type="spellEnd"/>
            <w:r>
              <w:rPr>
                <w:rFonts w:ascii="Century Gothic" w:hAnsi="Century Gothic"/>
                <w:sz w:val="16"/>
                <w:szCs w:val="16"/>
              </w:rPr>
              <w:t>. alapján erdőnek minősülnek, így a tervben erdőként történő feltüntetésük szükséges.</w:t>
            </w:r>
          </w:p>
          <w:p w:rsidR="00B42969" w:rsidRDefault="00B42969" w:rsidP="00B42969">
            <w:pPr>
              <w:rPr>
                <w:rFonts w:ascii="Century Gothic" w:hAnsi="Century Gothic"/>
                <w:sz w:val="16"/>
                <w:szCs w:val="16"/>
              </w:rPr>
            </w:pPr>
            <w:r>
              <w:rPr>
                <w:rFonts w:ascii="Century Gothic" w:hAnsi="Century Gothic"/>
                <w:sz w:val="16"/>
                <w:szCs w:val="16"/>
              </w:rPr>
              <w:t xml:space="preserve">2. A D-11 jelű terület Budapest IV. kerület 215E és D erdőrészletének jelenleg erdőnek minősülő területét Z-KP övezetbe sorolja át. Az átsorolás ellentétes az </w:t>
            </w:r>
            <w:proofErr w:type="spellStart"/>
            <w:r>
              <w:rPr>
                <w:rFonts w:ascii="Century Gothic" w:hAnsi="Century Gothic"/>
                <w:sz w:val="16"/>
                <w:szCs w:val="16"/>
              </w:rPr>
              <w:t>Etv-vel</w:t>
            </w:r>
            <w:proofErr w:type="spellEnd"/>
            <w:r>
              <w:rPr>
                <w:rFonts w:ascii="Century Gothic" w:hAnsi="Century Gothic"/>
                <w:sz w:val="16"/>
                <w:szCs w:val="16"/>
              </w:rPr>
              <w:t xml:space="preserve">, mert az későbbi erdő igénybevételt eredményezne, ami csak az </w:t>
            </w:r>
            <w:proofErr w:type="spellStart"/>
            <w:r>
              <w:rPr>
                <w:rFonts w:ascii="Century Gothic" w:hAnsi="Century Gothic"/>
                <w:sz w:val="16"/>
                <w:szCs w:val="16"/>
              </w:rPr>
              <w:t>Etv</w:t>
            </w:r>
            <w:proofErr w:type="spellEnd"/>
            <w:r>
              <w:rPr>
                <w:rFonts w:ascii="Century Gothic" w:hAnsi="Century Gothic"/>
                <w:sz w:val="16"/>
                <w:szCs w:val="16"/>
              </w:rPr>
              <w:t>. 78.§ (1) bekezdés szerint kivételesen indokolt esetben lehetséges.</w:t>
            </w:r>
          </w:p>
          <w:p w:rsidR="00B42969" w:rsidRDefault="00B42969" w:rsidP="00B42969">
            <w:pPr>
              <w:jc w:val="both"/>
              <w:rPr>
                <w:rFonts w:ascii="Century Gothic" w:hAnsi="Century Gothic"/>
                <w:sz w:val="16"/>
                <w:szCs w:val="16"/>
              </w:rPr>
            </w:pPr>
            <w:r>
              <w:rPr>
                <w:rFonts w:ascii="Century Gothic" w:hAnsi="Century Gothic"/>
                <w:sz w:val="16"/>
                <w:szCs w:val="16"/>
              </w:rPr>
              <w:t xml:space="preserve">A fenti változtatásokat a fenti indokok alapján az erdészeti hatóság kifogásolja, mert azok elfogadása esetén a megalkotandó helyi rendelet magasabb rendű jogszabállyal, az </w:t>
            </w:r>
            <w:proofErr w:type="spellStart"/>
            <w:r>
              <w:rPr>
                <w:rFonts w:ascii="Century Gothic" w:hAnsi="Century Gothic"/>
                <w:sz w:val="16"/>
                <w:szCs w:val="16"/>
              </w:rPr>
              <w:t>Etv.-vel</w:t>
            </w:r>
            <w:proofErr w:type="spellEnd"/>
            <w:r>
              <w:rPr>
                <w:rFonts w:ascii="Century Gothic" w:hAnsi="Century Gothic"/>
                <w:sz w:val="16"/>
                <w:szCs w:val="16"/>
              </w:rPr>
              <w:t xml:space="preserve"> ellentétes lenne.</w:t>
            </w:r>
          </w:p>
          <w:p w:rsidR="00B42969" w:rsidRDefault="00B42969" w:rsidP="00B42969">
            <w:pPr>
              <w:rPr>
                <w:rFonts w:ascii="Century Gothic" w:hAnsi="Century Gothic"/>
                <w:sz w:val="16"/>
                <w:szCs w:val="16"/>
              </w:rPr>
            </w:pPr>
          </w:p>
          <w:p w:rsidR="00B42969" w:rsidRDefault="00B42969" w:rsidP="00B42969">
            <w:pPr>
              <w:rPr>
                <w:rFonts w:ascii="Century Gothic" w:hAnsi="Century Gothic"/>
                <w:sz w:val="16"/>
                <w:szCs w:val="16"/>
              </w:rPr>
            </w:pPr>
            <w:r>
              <w:rPr>
                <w:rFonts w:ascii="Century Gothic" w:hAnsi="Century Gothic"/>
                <w:sz w:val="16"/>
                <w:szCs w:val="16"/>
              </w:rPr>
              <w:t xml:space="preserve">A </w:t>
            </w:r>
            <w:r w:rsidRPr="008613D5">
              <w:rPr>
                <w:rFonts w:ascii="Century Gothic" w:hAnsi="Century Gothic"/>
                <w:b/>
                <w:sz w:val="16"/>
                <w:szCs w:val="16"/>
              </w:rPr>
              <w:t>Budapest Főváros Településszerkezeti tervet</w:t>
            </w:r>
            <w:r>
              <w:rPr>
                <w:rFonts w:ascii="Century Gothic" w:hAnsi="Century Gothic"/>
                <w:sz w:val="16"/>
                <w:szCs w:val="16"/>
              </w:rPr>
              <w:t xml:space="preserve"> érintő módosításokkal kapcsolatos észrevételek:</w:t>
            </w:r>
          </w:p>
          <w:p w:rsidR="00B42969" w:rsidRDefault="00B42969" w:rsidP="00B42969">
            <w:pPr>
              <w:jc w:val="both"/>
              <w:rPr>
                <w:rFonts w:ascii="Century Gothic" w:hAnsi="Century Gothic"/>
                <w:sz w:val="16"/>
                <w:szCs w:val="16"/>
              </w:rPr>
            </w:pPr>
            <w:r>
              <w:rPr>
                <w:rFonts w:ascii="Century Gothic" w:hAnsi="Century Gothic"/>
                <w:sz w:val="16"/>
                <w:szCs w:val="16"/>
              </w:rPr>
              <w:t xml:space="preserve">Az A8 jelű területtel dél-délnyugat felől, az A-10 jelű területtel északról közvetlenül szomszédos erdők esetében csak olyan övezeti besorolás fogadható el az erdészeti hatóság részéről, ami a meglévő, az Országos Erdőállomány Adattárban erdőként nyilvántartott szomszédos erdő területét erdőként tünteti fel és nem sorolja más övezetbe. Ezen szomszédos területek az </w:t>
            </w:r>
            <w:proofErr w:type="spellStart"/>
            <w:r>
              <w:rPr>
                <w:rFonts w:ascii="Century Gothic" w:hAnsi="Century Gothic"/>
                <w:sz w:val="16"/>
                <w:szCs w:val="16"/>
              </w:rPr>
              <w:t>Etv</w:t>
            </w:r>
            <w:proofErr w:type="spellEnd"/>
            <w:r>
              <w:rPr>
                <w:rFonts w:ascii="Century Gothic" w:hAnsi="Century Gothic"/>
                <w:sz w:val="16"/>
                <w:szCs w:val="16"/>
              </w:rPr>
              <w:t>. alapján erdőnek minősülnek, így a tervben erdőként történő feltüntetése szükséges. A benyújtott dokumentációból nem állapítható meg pontosan a sok piros színű vonalból melyik vonatkozik a végleges állapotra.</w:t>
            </w:r>
          </w:p>
          <w:p w:rsidR="00B42969" w:rsidRDefault="00B42969" w:rsidP="00B42969">
            <w:pPr>
              <w:rPr>
                <w:rFonts w:ascii="Century Gothic" w:hAnsi="Century Gothic"/>
                <w:b/>
                <w:bCs/>
                <w:color w:val="0070C0"/>
                <w:sz w:val="20"/>
                <w:szCs w:val="20"/>
              </w:rPr>
            </w:pPr>
          </w:p>
          <w:p w:rsidR="00B42969" w:rsidRDefault="00B42969" w:rsidP="00B42969">
            <w:pPr>
              <w:rPr>
                <w:rFonts w:ascii="Century Gothic" w:hAnsi="Century Gothic"/>
                <w:b/>
                <w:bCs/>
                <w:color w:val="0070C0"/>
                <w:sz w:val="20"/>
                <w:szCs w:val="20"/>
              </w:rPr>
            </w:pPr>
          </w:p>
          <w:p w:rsidR="00B42969" w:rsidRDefault="00B42969" w:rsidP="00B42969">
            <w:pPr>
              <w:rPr>
                <w:rFonts w:ascii="Century Gothic" w:hAnsi="Century Gothic"/>
                <w:b/>
                <w:bCs/>
                <w:color w:val="0070C0"/>
                <w:sz w:val="20"/>
                <w:szCs w:val="20"/>
              </w:rPr>
            </w:pPr>
          </w:p>
          <w:p w:rsidR="00B42969" w:rsidRDefault="00B42969" w:rsidP="00B42969">
            <w:pPr>
              <w:rPr>
                <w:rFonts w:ascii="Century Gothic" w:hAnsi="Century Gothic"/>
                <w:b/>
                <w:bCs/>
                <w:color w:val="0070C0"/>
                <w:sz w:val="20"/>
                <w:szCs w:val="20"/>
              </w:rPr>
            </w:pPr>
          </w:p>
          <w:p w:rsidR="00B42969" w:rsidRDefault="00B42969" w:rsidP="00B42969">
            <w:pPr>
              <w:rPr>
                <w:rFonts w:ascii="Century Gothic" w:hAnsi="Century Gothic"/>
                <w:b/>
                <w:bCs/>
                <w:color w:val="0070C0"/>
                <w:sz w:val="20"/>
                <w:szCs w:val="20"/>
              </w:rPr>
            </w:pPr>
          </w:p>
          <w:p w:rsidR="00B42969" w:rsidRDefault="00B42969" w:rsidP="00B42969">
            <w:pPr>
              <w:rPr>
                <w:rFonts w:ascii="Century Gothic" w:hAnsi="Century Gothic"/>
                <w:b/>
                <w:bCs/>
                <w:color w:val="0070C0"/>
                <w:sz w:val="20"/>
                <w:szCs w:val="20"/>
              </w:rPr>
            </w:pPr>
          </w:p>
          <w:p w:rsidR="00B42969" w:rsidRDefault="00B42969" w:rsidP="00B42969">
            <w:pPr>
              <w:rPr>
                <w:rFonts w:ascii="Century Gothic" w:hAnsi="Century Gothic"/>
                <w:b/>
                <w:bCs/>
                <w:color w:val="0070C0"/>
                <w:sz w:val="20"/>
                <w:szCs w:val="20"/>
              </w:rPr>
            </w:pPr>
          </w:p>
          <w:p w:rsidR="00B42969" w:rsidRDefault="00B42969" w:rsidP="00B42969">
            <w:pPr>
              <w:rPr>
                <w:rFonts w:ascii="Century Gothic" w:hAnsi="Century Gothic"/>
                <w:b/>
                <w:bCs/>
                <w:color w:val="0070C0"/>
                <w:sz w:val="20"/>
                <w:szCs w:val="20"/>
              </w:rPr>
            </w:pPr>
          </w:p>
          <w:p w:rsidR="00B42969" w:rsidRDefault="00B42969" w:rsidP="00B42969">
            <w:pPr>
              <w:rPr>
                <w:rFonts w:ascii="Century Gothic" w:hAnsi="Century Gothic"/>
                <w:b/>
                <w:bCs/>
                <w:color w:val="0070C0"/>
                <w:sz w:val="20"/>
                <w:szCs w:val="20"/>
              </w:rPr>
            </w:pPr>
          </w:p>
          <w:p w:rsidR="00B42969" w:rsidRPr="00C32421" w:rsidRDefault="00B42969" w:rsidP="00B42969">
            <w:pPr>
              <w:rPr>
                <w:rFonts w:ascii="Century Gothic" w:hAnsi="Century Gothic"/>
                <w:b/>
                <w:bCs/>
                <w:color w:val="0070C0"/>
                <w:sz w:val="20"/>
                <w:szCs w:val="20"/>
              </w:rPr>
            </w:pPr>
          </w:p>
        </w:tc>
        <w:tc>
          <w:tcPr>
            <w:tcW w:w="7541" w:type="dxa"/>
          </w:tcPr>
          <w:p w:rsidR="00B42969" w:rsidRDefault="00B42969" w:rsidP="00B42969">
            <w:pPr>
              <w:jc w:val="both"/>
              <w:rPr>
                <w:rFonts w:ascii="Century Gothic" w:hAnsi="Century Gothic"/>
                <w:sz w:val="20"/>
                <w:szCs w:val="20"/>
              </w:rPr>
            </w:pPr>
          </w:p>
          <w:p w:rsidR="00B42969" w:rsidRDefault="00B42969" w:rsidP="00B42969">
            <w:pPr>
              <w:jc w:val="both"/>
              <w:rPr>
                <w:rFonts w:ascii="Century Gothic" w:hAnsi="Century Gothic"/>
                <w:sz w:val="20"/>
                <w:szCs w:val="20"/>
              </w:rPr>
            </w:pPr>
          </w:p>
          <w:p w:rsidR="00B42969" w:rsidRDefault="00B42969" w:rsidP="00B42969">
            <w:pPr>
              <w:jc w:val="both"/>
              <w:rPr>
                <w:rFonts w:ascii="Century Gothic" w:hAnsi="Century Gothic"/>
                <w:sz w:val="20"/>
                <w:szCs w:val="20"/>
              </w:rPr>
            </w:pPr>
          </w:p>
          <w:p w:rsidR="00B42969" w:rsidRDefault="00B42969" w:rsidP="00B42969">
            <w:pPr>
              <w:jc w:val="both"/>
              <w:rPr>
                <w:rFonts w:ascii="Century Gothic" w:hAnsi="Century Gothic"/>
                <w:sz w:val="20"/>
                <w:szCs w:val="20"/>
              </w:rPr>
            </w:pPr>
          </w:p>
          <w:p w:rsidR="00B42969" w:rsidRDefault="00B42969" w:rsidP="00B42969">
            <w:pPr>
              <w:jc w:val="both"/>
              <w:rPr>
                <w:rFonts w:ascii="Century Gothic" w:hAnsi="Century Gothic"/>
                <w:sz w:val="16"/>
                <w:szCs w:val="16"/>
              </w:rPr>
            </w:pPr>
          </w:p>
          <w:p w:rsidR="00B42969" w:rsidRDefault="00B42969" w:rsidP="00B42969">
            <w:pPr>
              <w:jc w:val="both"/>
              <w:rPr>
                <w:rFonts w:ascii="Century Gothic" w:hAnsi="Century Gothic"/>
                <w:sz w:val="16"/>
                <w:szCs w:val="16"/>
              </w:rPr>
            </w:pPr>
            <w:r>
              <w:rPr>
                <w:rFonts w:ascii="Century Gothic" w:hAnsi="Century Gothic"/>
                <w:sz w:val="16"/>
                <w:szCs w:val="16"/>
              </w:rPr>
              <w:t xml:space="preserve">Az 1. és 2. észrevétel alapján a teljes D-11 jelű módosítással érintett területet erdőterület </w:t>
            </w:r>
            <w:proofErr w:type="spellStart"/>
            <w:r>
              <w:rPr>
                <w:rFonts w:ascii="Century Gothic" w:hAnsi="Century Gothic"/>
                <w:sz w:val="16"/>
                <w:szCs w:val="16"/>
              </w:rPr>
              <w:t>területfelhasználási</w:t>
            </w:r>
            <w:proofErr w:type="spellEnd"/>
            <w:r>
              <w:rPr>
                <w:rFonts w:ascii="Century Gothic" w:hAnsi="Century Gothic"/>
                <w:sz w:val="16"/>
                <w:szCs w:val="16"/>
              </w:rPr>
              <w:t xml:space="preserve"> egységbe kerülne.</w:t>
            </w:r>
          </w:p>
          <w:p w:rsidR="00B42969" w:rsidRDefault="00B42969" w:rsidP="00B42969">
            <w:pPr>
              <w:jc w:val="both"/>
              <w:rPr>
                <w:rFonts w:ascii="Century Gothic" w:hAnsi="Century Gothic"/>
                <w:sz w:val="16"/>
                <w:szCs w:val="16"/>
              </w:rPr>
            </w:pPr>
          </w:p>
          <w:p w:rsidR="00B42969" w:rsidRDefault="00B42969" w:rsidP="00B42969">
            <w:pPr>
              <w:jc w:val="both"/>
              <w:rPr>
                <w:rFonts w:ascii="Century Gothic" w:hAnsi="Century Gothic"/>
                <w:sz w:val="16"/>
                <w:szCs w:val="16"/>
              </w:rPr>
            </w:pPr>
          </w:p>
          <w:p w:rsidR="00B42969" w:rsidRDefault="00B42969" w:rsidP="00B42969">
            <w:pPr>
              <w:jc w:val="both"/>
              <w:rPr>
                <w:rFonts w:ascii="Century Gothic" w:hAnsi="Century Gothic"/>
                <w:sz w:val="16"/>
                <w:szCs w:val="16"/>
              </w:rPr>
            </w:pPr>
          </w:p>
          <w:p w:rsidR="00B42969" w:rsidRDefault="00B42969" w:rsidP="00B42969">
            <w:pPr>
              <w:jc w:val="both"/>
              <w:rPr>
                <w:rFonts w:ascii="Century Gothic" w:hAnsi="Century Gothic"/>
                <w:sz w:val="16"/>
                <w:szCs w:val="16"/>
              </w:rPr>
            </w:pPr>
          </w:p>
          <w:p w:rsidR="00B42969" w:rsidRDefault="00B42969" w:rsidP="00B42969">
            <w:pPr>
              <w:jc w:val="both"/>
              <w:rPr>
                <w:rFonts w:ascii="Century Gothic" w:hAnsi="Century Gothic"/>
                <w:sz w:val="16"/>
                <w:szCs w:val="16"/>
              </w:rPr>
            </w:pPr>
          </w:p>
          <w:p w:rsidR="00B42969" w:rsidRDefault="00B42969" w:rsidP="00B42969">
            <w:pPr>
              <w:jc w:val="both"/>
              <w:rPr>
                <w:rFonts w:ascii="Century Gothic" w:hAnsi="Century Gothic"/>
                <w:sz w:val="16"/>
                <w:szCs w:val="16"/>
              </w:rPr>
            </w:pPr>
          </w:p>
          <w:p w:rsidR="00B42969" w:rsidRDefault="00B42969" w:rsidP="00B42969">
            <w:pPr>
              <w:jc w:val="both"/>
              <w:rPr>
                <w:rFonts w:ascii="Century Gothic" w:hAnsi="Century Gothic"/>
                <w:sz w:val="16"/>
                <w:szCs w:val="16"/>
              </w:rPr>
            </w:pPr>
          </w:p>
          <w:p w:rsidR="00B42969" w:rsidRDefault="00B42969" w:rsidP="00B42969">
            <w:pPr>
              <w:jc w:val="both"/>
              <w:rPr>
                <w:rFonts w:ascii="Century Gothic" w:hAnsi="Century Gothic"/>
                <w:sz w:val="16"/>
                <w:szCs w:val="16"/>
              </w:rPr>
            </w:pPr>
          </w:p>
          <w:p w:rsidR="00B42969" w:rsidRDefault="00B42969" w:rsidP="00B42969">
            <w:pPr>
              <w:jc w:val="both"/>
              <w:rPr>
                <w:rFonts w:ascii="Century Gothic" w:hAnsi="Century Gothic"/>
                <w:sz w:val="16"/>
                <w:szCs w:val="16"/>
              </w:rPr>
            </w:pPr>
          </w:p>
          <w:p w:rsidR="00B42969" w:rsidRDefault="00B42969" w:rsidP="00B42969">
            <w:pPr>
              <w:jc w:val="both"/>
              <w:rPr>
                <w:rFonts w:ascii="Century Gothic" w:hAnsi="Century Gothic"/>
                <w:sz w:val="16"/>
                <w:szCs w:val="16"/>
              </w:rPr>
            </w:pPr>
          </w:p>
          <w:p w:rsidR="00B42969" w:rsidRDefault="00B42969" w:rsidP="00B42969">
            <w:pPr>
              <w:jc w:val="both"/>
              <w:rPr>
                <w:rFonts w:ascii="Century Gothic" w:hAnsi="Century Gothic"/>
                <w:sz w:val="16"/>
                <w:szCs w:val="16"/>
              </w:rPr>
            </w:pPr>
          </w:p>
          <w:p w:rsidR="00B42969" w:rsidRDefault="00B42969" w:rsidP="00B42969">
            <w:pPr>
              <w:jc w:val="both"/>
              <w:rPr>
                <w:rFonts w:ascii="Century Gothic" w:hAnsi="Century Gothic"/>
                <w:sz w:val="16"/>
                <w:szCs w:val="16"/>
              </w:rPr>
            </w:pPr>
            <w:r>
              <w:rPr>
                <w:rFonts w:ascii="Century Gothic" w:hAnsi="Century Gothic"/>
                <w:sz w:val="16"/>
                <w:szCs w:val="16"/>
              </w:rPr>
              <w:t xml:space="preserve">Az A-8 és az A-10 módosítási javaslatok a </w:t>
            </w:r>
            <w:proofErr w:type="spellStart"/>
            <w:r>
              <w:rPr>
                <w:rFonts w:ascii="Century Gothic" w:hAnsi="Century Gothic"/>
                <w:sz w:val="16"/>
                <w:szCs w:val="16"/>
              </w:rPr>
              <w:t>TSZT-t</w:t>
            </w:r>
            <w:proofErr w:type="spellEnd"/>
            <w:r>
              <w:rPr>
                <w:rFonts w:ascii="Century Gothic" w:hAnsi="Century Gothic"/>
                <w:sz w:val="16"/>
                <w:szCs w:val="16"/>
              </w:rPr>
              <w:t xml:space="preserve"> nem érintik, csak az </w:t>
            </w:r>
            <w:proofErr w:type="spellStart"/>
            <w:r>
              <w:rPr>
                <w:rFonts w:ascii="Century Gothic" w:hAnsi="Century Gothic"/>
                <w:sz w:val="16"/>
                <w:szCs w:val="16"/>
              </w:rPr>
              <w:t>FSZKT-t</w:t>
            </w:r>
            <w:proofErr w:type="spellEnd"/>
            <w:r>
              <w:rPr>
                <w:rFonts w:ascii="Century Gothic" w:hAnsi="Century Gothic"/>
                <w:sz w:val="16"/>
                <w:szCs w:val="16"/>
              </w:rPr>
              <w:t xml:space="preserve">. A módosítás nyilvántartott erdőrészletet nem érint, csupán a meglévő jogi helyzet alapján kerül korrekcióra a hatályos FSZKT azzal a céllal, hogy a készülő kerületi övezeti tervben már helyesen legyen feltüntethető az erdőterület és a </w:t>
            </w:r>
            <w:proofErr w:type="gramStart"/>
            <w:r>
              <w:rPr>
                <w:rFonts w:ascii="Century Gothic" w:hAnsi="Century Gothic"/>
                <w:sz w:val="16"/>
                <w:szCs w:val="16"/>
              </w:rPr>
              <w:t>meglévő</w:t>
            </w:r>
            <w:proofErr w:type="gramEnd"/>
            <w:r>
              <w:rPr>
                <w:rFonts w:ascii="Century Gothic" w:hAnsi="Century Gothic"/>
                <w:sz w:val="16"/>
                <w:szCs w:val="16"/>
              </w:rPr>
              <w:t xml:space="preserve"> lakó- illetve intézményi terület határvonala. Ennek során Magyarország Erdészeti térképe is figyelembe vételre került. </w:t>
            </w:r>
          </w:p>
          <w:tbl>
            <w:tblPr>
              <w:tblStyle w:val="Rcsostblzat"/>
              <w:tblW w:w="0" w:type="auto"/>
              <w:tblLook w:val="04A0"/>
            </w:tblPr>
            <w:tblGrid>
              <w:gridCol w:w="3343"/>
              <w:gridCol w:w="3972"/>
            </w:tblGrid>
            <w:tr w:rsidR="00B42969" w:rsidTr="00B42969">
              <w:tc>
                <w:tcPr>
                  <w:tcW w:w="3342" w:type="dxa"/>
                </w:tcPr>
                <w:p w:rsidR="00B42969" w:rsidRDefault="00B42969" w:rsidP="00B42969">
                  <w:pPr>
                    <w:jc w:val="both"/>
                    <w:rPr>
                      <w:rFonts w:ascii="Century Gothic" w:hAnsi="Century Gothic"/>
                      <w:sz w:val="20"/>
                      <w:szCs w:val="20"/>
                    </w:rPr>
                  </w:pPr>
                  <w:r>
                    <w:rPr>
                      <w:noProof/>
                      <w:lang w:eastAsia="hu-HU"/>
                    </w:rPr>
                    <w:drawing>
                      <wp:inline distT="0" distB="0" distL="0" distR="0">
                        <wp:extent cx="1985478" cy="1966248"/>
                        <wp:effectExtent l="0" t="0" r="0" b="0"/>
                        <wp:docPr id="3"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stretch>
                                  <a:fillRect/>
                                </a:stretch>
                              </pic:blipFill>
                              <pic:spPr>
                                <a:xfrm>
                                  <a:off x="0" y="0"/>
                                  <a:ext cx="1984594" cy="1965372"/>
                                </a:xfrm>
                                <a:prstGeom prst="rect">
                                  <a:avLst/>
                                </a:prstGeom>
                              </pic:spPr>
                            </pic:pic>
                          </a:graphicData>
                        </a:graphic>
                      </wp:inline>
                    </w:drawing>
                  </w:r>
                </w:p>
              </w:tc>
              <w:tc>
                <w:tcPr>
                  <w:tcW w:w="3971" w:type="dxa"/>
                </w:tcPr>
                <w:p w:rsidR="00B42969" w:rsidRDefault="00B42969" w:rsidP="00B42969">
                  <w:pPr>
                    <w:jc w:val="both"/>
                    <w:rPr>
                      <w:rFonts w:ascii="Century Gothic" w:hAnsi="Century Gothic"/>
                      <w:sz w:val="20"/>
                      <w:szCs w:val="20"/>
                    </w:rPr>
                  </w:pPr>
                  <w:r>
                    <w:rPr>
                      <w:noProof/>
                      <w:lang w:eastAsia="hu-HU"/>
                    </w:rPr>
                    <w:drawing>
                      <wp:inline distT="0" distB="0" distL="0" distR="0">
                        <wp:extent cx="2384559" cy="1967789"/>
                        <wp:effectExtent l="0" t="0" r="0" b="0"/>
                        <wp:docPr id="4"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stretch>
                                  <a:fillRect/>
                                </a:stretch>
                              </pic:blipFill>
                              <pic:spPr>
                                <a:xfrm>
                                  <a:off x="0" y="0"/>
                                  <a:ext cx="2382975" cy="1966482"/>
                                </a:xfrm>
                                <a:prstGeom prst="rect">
                                  <a:avLst/>
                                </a:prstGeom>
                              </pic:spPr>
                            </pic:pic>
                          </a:graphicData>
                        </a:graphic>
                      </wp:inline>
                    </w:drawing>
                  </w:r>
                </w:p>
              </w:tc>
            </w:tr>
          </w:tbl>
          <w:p w:rsidR="00B42969" w:rsidRDefault="00B42969" w:rsidP="00B42969">
            <w:pPr>
              <w:jc w:val="both"/>
              <w:rPr>
                <w:rFonts w:ascii="Century Gothic" w:hAnsi="Century Gothic"/>
                <w:sz w:val="20"/>
                <w:szCs w:val="20"/>
              </w:rPr>
            </w:pPr>
          </w:p>
        </w:tc>
      </w:tr>
      <w:tr w:rsidR="003E2325" w:rsidRPr="005103D9" w:rsidTr="003E2325">
        <w:tc>
          <w:tcPr>
            <w:tcW w:w="7072" w:type="dxa"/>
          </w:tcPr>
          <w:p w:rsidR="003E2325" w:rsidRPr="001C2C78" w:rsidRDefault="002C756F" w:rsidP="003F11F5">
            <w:pPr>
              <w:pStyle w:val="Listaszerbekezds"/>
              <w:keepNext/>
              <w:tabs>
                <w:tab w:val="left" w:pos="426"/>
              </w:tabs>
              <w:ind w:left="284"/>
              <w:outlineLvl w:val="0"/>
              <w:rPr>
                <w:rFonts w:ascii="Century Gothic" w:hAnsi="Century Gothic"/>
                <w:b/>
                <w:bCs/>
                <w:color w:val="0070C0"/>
                <w:sz w:val="20"/>
                <w:szCs w:val="20"/>
              </w:rPr>
            </w:pPr>
            <w:r>
              <w:rPr>
                <w:rFonts w:ascii="Century Gothic" w:hAnsi="Century Gothic"/>
                <w:b/>
                <w:bCs/>
                <w:color w:val="0070C0"/>
                <w:sz w:val="20"/>
                <w:szCs w:val="20"/>
              </w:rPr>
              <w:t xml:space="preserve">2.6. </w:t>
            </w:r>
            <w:r w:rsidR="003E2325" w:rsidRPr="001C2C78">
              <w:rPr>
                <w:rFonts w:ascii="Century Gothic" w:hAnsi="Century Gothic"/>
                <w:b/>
                <w:bCs/>
                <w:color w:val="0070C0"/>
                <w:sz w:val="20"/>
                <w:szCs w:val="20"/>
              </w:rPr>
              <w:t xml:space="preserve">Budapest Főváros Kormányhivatala V. Kerületi Építésügyi és Örökségvédelmi Hivatala Örökségvédelmi Osztály </w:t>
            </w:r>
          </w:p>
          <w:p w:rsidR="003E2325" w:rsidRDefault="003E2325" w:rsidP="003E2325">
            <w:pPr>
              <w:rPr>
                <w:rFonts w:ascii="Century Gothic" w:hAnsi="Century Gothic"/>
                <w:sz w:val="16"/>
                <w:szCs w:val="16"/>
              </w:rPr>
            </w:pPr>
            <w:r>
              <w:rPr>
                <w:rFonts w:ascii="Century Gothic" w:hAnsi="Century Gothic"/>
                <w:sz w:val="16"/>
                <w:szCs w:val="16"/>
              </w:rPr>
              <w:t>Ügyiratszám: BP-5D/001/197-3/2014</w:t>
            </w:r>
          </w:p>
          <w:p w:rsidR="003E2325" w:rsidRDefault="003E2325" w:rsidP="003E2325">
            <w:pPr>
              <w:rPr>
                <w:rFonts w:ascii="Century Gothic" w:hAnsi="Century Gothic"/>
                <w:sz w:val="16"/>
                <w:szCs w:val="16"/>
              </w:rPr>
            </w:pPr>
          </w:p>
          <w:p w:rsidR="003E2325" w:rsidRDefault="003E2325" w:rsidP="003E2325">
            <w:pPr>
              <w:rPr>
                <w:rFonts w:ascii="Century Gothic" w:hAnsi="Century Gothic"/>
                <w:b/>
                <w:sz w:val="16"/>
                <w:szCs w:val="16"/>
              </w:rPr>
            </w:pPr>
            <w:r w:rsidRPr="001C2C78">
              <w:rPr>
                <w:rFonts w:ascii="Century Gothic" w:hAnsi="Century Gothic"/>
                <w:b/>
                <w:sz w:val="16"/>
                <w:szCs w:val="16"/>
              </w:rPr>
              <w:t>A TSZT és az FSZKT módosítását örökségvédelmi szempontból támogatjuk, elfogadásra javasoljuk.</w:t>
            </w:r>
          </w:p>
          <w:p w:rsidR="003E2325" w:rsidRDefault="003E2325" w:rsidP="003E2325">
            <w:pPr>
              <w:rPr>
                <w:rFonts w:ascii="Century Gothic" w:hAnsi="Century Gothic"/>
                <w:sz w:val="16"/>
                <w:szCs w:val="16"/>
              </w:rPr>
            </w:pPr>
            <w:r>
              <w:rPr>
                <w:rFonts w:ascii="Century Gothic" w:hAnsi="Century Gothic"/>
                <w:sz w:val="16"/>
                <w:szCs w:val="16"/>
              </w:rPr>
              <w:t>Az eljárás további szakaszaiban csak akkor kívánnak részt venni, ha a hatástanulmány elkészítése során elvégzendő vizsgálatok újabb, az országos jogszabály által védendő örökségi értéket tárnak fel.</w:t>
            </w:r>
          </w:p>
          <w:p w:rsidR="003E2325" w:rsidRDefault="003E2325" w:rsidP="003E2325">
            <w:pPr>
              <w:rPr>
                <w:rFonts w:ascii="Century Gothic" w:hAnsi="Century Gothic"/>
                <w:sz w:val="16"/>
                <w:szCs w:val="16"/>
              </w:rPr>
            </w:pPr>
          </w:p>
          <w:p w:rsidR="00B42969" w:rsidRDefault="00B42969" w:rsidP="003E2325">
            <w:pPr>
              <w:rPr>
                <w:rFonts w:ascii="Century Gothic" w:hAnsi="Century Gothic"/>
                <w:sz w:val="16"/>
                <w:szCs w:val="16"/>
              </w:rPr>
            </w:pPr>
          </w:p>
          <w:p w:rsidR="00B42969" w:rsidRDefault="00B42969" w:rsidP="003E2325">
            <w:pPr>
              <w:rPr>
                <w:rFonts w:ascii="Century Gothic" w:hAnsi="Century Gothic"/>
                <w:sz w:val="16"/>
                <w:szCs w:val="16"/>
              </w:rPr>
            </w:pPr>
          </w:p>
          <w:p w:rsidR="00B42969" w:rsidRPr="001C2C78" w:rsidRDefault="00B42969" w:rsidP="003E2325">
            <w:pPr>
              <w:rPr>
                <w:rFonts w:ascii="Century Gothic" w:hAnsi="Century Gothic"/>
                <w:sz w:val="16"/>
                <w:szCs w:val="16"/>
              </w:rPr>
            </w:pPr>
          </w:p>
        </w:tc>
        <w:tc>
          <w:tcPr>
            <w:tcW w:w="7541" w:type="dxa"/>
            <w:vAlign w:val="center"/>
          </w:tcPr>
          <w:p w:rsidR="003E2325" w:rsidRDefault="003E2325" w:rsidP="003E2325">
            <w:pPr>
              <w:jc w:val="both"/>
              <w:rPr>
                <w:rFonts w:ascii="Century Gothic" w:hAnsi="Century Gothic"/>
                <w:sz w:val="16"/>
                <w:szCs w:val="16"/>
              </w:rPr>
            </w:pPr>
          </w:p>
          <w:p w:rsidR="00B42969" w:rsidRDefault="00B42969" w:rsidP="003E2325">
            <w:pPr>
              <w:jc w:val="both"/>
              <w:rPr>
                <w:rFonts w:ascii="Century Gothic" w:hAnsi="Century Gothic"/>
                <w:sz w:val="16"/>
                <w:szCs w:val="16"/>
              </w:rPr>
            </w:pPr>
          </w:p>
          <w:p w:rsidR="003E2325" w:rsidRPr="005103D9" w:rsidRDefault="003E2325" w:rsidP="003E2325">
            <w:pPr>
              <w:jc w:val="both"/>
              <w:rPr>
                <w:rFonts w:ascii="Century Gothic" w:hAnsi="Century Gothic"/>
                <w:sz w:val="16"/>
                <w:szCs w:val="16"/>
              </w:rPr>
            </w:pPr>
            <w:r>
              <w:rPr>
                <w:rFonts w:ascii="Century Gothic" w:hAnsi="Century Gothic"/>
                <w:sz w:val="16"/>
                <w:szCs w:val="16"/>
              </w:rPr>
              <w:t>Intézkedést, módosítást nem igényel. Újpest Kerületi városrendezési és Építési Szabályzatához készült örökségvédelmi hatástanulmány, amelyhez jelen TSZT és FSZKT módosítási hatástanulmány is kapcsolódik. A hatástanulmány nem tárt fel újabb, az országos szabályok szerint védendő értéket.</w:t>
            </w:r>
          </w:p>
        </w:tc>
      </w:tr>
      <w:tr w:rsidR="003E2325" w:rsidRPr="00144A88" w:rsidTr="003E2325">
        <w:tc>
          <w:tcPr>
            <w:tcW w:w="7072" w:type="dxa"/>
          </w:tcPr>
          <w:p w:rsidR="003E2325" w:rsidRPr="00144A88" w:rsidRDefault="002C756F" w:rsidP="0005561C">
            <w:pPr>
              <w:pStyle w:val="Listaszerbekezds"/>
              <w:keepNext/>
              <w:tabs>
                <w:tab w:val="left" w:pos="426"/>
              </w:tabs>
              <w:ind w:left="284"/>
              <w:outlineLvl w:val="0"/>
              <w:rPr>
                <w:rFonts w:ascii="Century Gothic" w:hAnsi="Century Gothic"/>
                <w:b/>
                <w:bCs/>
                <w:color w:val="0070C0"/>
                <w:sz w:val="20"/>
                <w:szCs w:val="20"/>
              </w:rPr>
            </w:pPr>
            <w:r>
              <w:rPr>
                <w:rFonts w:ascii="Century Gothic" w:hAnsi="Century Gothic"/>
                <w:b/>
                <w:bCs/>
                <w:color w:val="0070C0"/>
                <w:sz w:val="20"/>
                <w:szCs w:val="20"/>
              </w:rPr>
              <w:lastRenderedPageBreak/>
              <w:t xml:space="preserve">2.7. </w:t>
            </w:r>
            <w:r w:rsidR="003E2325" w:rsidRPr="00A26DFD">
              <w:rPr>
                <w:rFonts w:ascii="Century Gothic" w:hAnsi="Century Gothic"/>
                <w:b/>
                <w:bCs/>
                <w:color w:val="0070C0"/>
                <w:sz w:val="20"/>
                <w:szCs w:val="20"/>
              </w:rPr>
              <w:t>Honvédelmi Minisztérium</w:t>
            </w:r>
          </w:p>
          <w:p w:rsidR="003E2325" w:rsidRDefault="003E2325" w:rsidP="003E2325">
            <w:pPr>
              <w:keepNext/>
              <w:tabs>
                <w:tab w:val="left" w:pos="426"/>
              </w:tabs>
              <w:outlineLvl w:val="0"/>
              <w:rPr>
                <w:rFonts w:ascii="Century Gothic" w:hAnsi="Century Gothic"/>
                <w:sz w:val="16"/>
                <w:szCs w:val="16"/>
              </w:rPr>
            </w:pPr>
            <w:r>
              <w:rPr>
                <w:rFonts w:ascii="Century Gothic" w:hAnsi="Century Gothic"/>
                <w:sz w:val="16"/>
                <w:szCs w:val="16"/>
              </w:rPr>
              <w:t xml:space="preserve">          </w:t>
            </w:r>
            <w:proofErr w:type="spellStart"/>
            <w:r w:rsidRPr="00144A88">
              <w:rPr>
                <w:rFonts w:ascii="Century Gothic" w:hAnsi="Century Gothic"/>
                <w:sz w:val="16"/>
                <w:szCs w:val="16"/>
              </w:rPr>
              <w:t>Nyt</w:t>
            </w:r>
            <w:proofErr w:type="spellEnd"/>
            <w:proofErr w:type="gramStart"/>
            <w:r w:rsidRPr="00144A88">
              <w:rPr>
                <w:rFonts w:ascii="Century Gothic" w:hAnsi="Century Gothic"/>
                <w:sz w:val="16"/>
                <w:szCs w:val="16"/>
              </w:rPr>
              <w:t>.:</w:t>
            </w:r>
            <w:proofErr w:type="gramEnd"/>
            <w:r>
              <w:rPr>
                <w:rFonts w:ascii="Century Gothic" w:hAnsi="Century Gothic"/>
                <w:sz w:val="16"/>
                <w:szCs w:val="16"/>
              </w:rPr>
              <w:t xml:space="preserve"> 375-1/2014/</w:t>
            </w:r>
            <w:proofErr w:type="spellStart"/>
            <w:r>
              <w:rPr>
                <w:rFonts w:ascii="Century Gothic" w:hAnsi="Century Gothic"/>
                <w:sz w:val="16"/>
                <w:szCs w:val="16"/>
              </w:rPr>
              <w:t>hhi</w:t>
            </w:r>
            <w:proofErr w:type="spellEnd"/>
          </w:p>
          <w:p w:rsidR="003E2325" w:rsidRDefault="003E2325" w:rsidP="003E2325">
            <w:pPr>
              <w:keepNext/>
              <w:tabs>
                <w:tab w:val="left" w:pos="426"/>
              </w:tabs>
              <w:outlineLvl w:val="0"/>
              <w:rPr>
                <w:rFonts w:ascii="Century Gothic" w:hAnsi="Century Gothic"/>
                <w:sz w:val="16"/>
                <w:szCs w:val="16"/>
              </w:rPr>
            </w:pPr>
          </w:p>
          <w:p w:rsidR="003E2325" w:rsidRDefault="003E2325" w:rsidP="003E2325">
            <w:pPr>
              <w:keepNext/>
              <w:tabs>
                <w:tab w:val="left" w:pos="426"/>
              </w:tabs>
              <w:outlineLvl w:val="0"/>
              <w:rPr>
                <w:rFonts w:ascii="Century Gothic" w:hAnsi="Century Gothic"/>
                <w:sz w:val="16"/>
                <w:szCs w:val="16"/>
              </w:rPr>
            </w:pPr>
            <w:r>
              <w:rPr>
                <w:rFonts w:ascii="Century Gothic" w:hAnsi="Century Gothic"/>
                <w:sz w:val="16"/>
                <w:szCs w:val="16"/>
              </w:rPr>
              <w:t>A dokumentációban foglaltak a honvédelem érdekeit nem érintik, ezért az abban foglaltakkal kapcsolatban észrevételt nem teszek.</w:t>
            </w:r>
          </w:p>
          <w:p w:rsidR="003E2325" w:rsidRPr="00A26DFD" w:rsidRDefault="003E2325" w:rsidP="003E2325">
            <w:pPr>
              <w:keepNext/>
              <w:tabs>
                <w:tab w:val="left" w:pos="426"/>
              </w:tabs>
              <w:outlineLvl w:val="0"/>
              <w:rPr>
                <w:rFonts w:ascii="Century Gothic" w:hAnsi="Century Gothic"/>
                <w:color w:val="0070C0"/>
                <w:sz w:val="16"/>
                <w:szCs w:val="16"/>
              </w:rPr>
            </w:pPr>
          </w:p>
        </w:tc>
        <w:tc>
          <w:tcPr>
            <w:tcW w:w="7541" w:type="dxa"/>
          </w:tcPr>
          <w:p w:rsidR="00B42969" w:rsidRDefault="00B42969" w:rsidP="003E2325">
            <w:pPr>
              <w:jc w:val="center"/>
              <w:rPr>
                <w:rFonts w:ascii="Century Gothic" w:hAnsi="Century Gothic"/>
                <w:b/>
                <w:sz w:val="16"/>
                <w:szCs w:val="16"/>
              </w:rPr>
            </w:pPr>
          </w:p>
          <w:p w:rsidR="00B42969" w:rsidRDefault="00B42969" w:rsidP="003E2325">
            <w:pPr>
              <w:jc w:val="center"/>
              <w:rPr>
                <w:rFonts w:ascii="Century Gothic" w:hAnsi="Century Gothic"/>
                <w:b/>
                <w:sz w:val="16"/>
                <w:szCs w:val="16"/>
              </w:rPr>
            </w:pPr>
          </w:p>
          <w:p w:rsidR="003E2325" w:rsidRPr="00144A88" w:rsidRDefault="003E2325" w:rsidP="003E2325">
            <w:pPr>
              <w:jc w:val="center"/>
              <w:rPr>
                <w:rFonts w:ascii="Century Gothic" w:hAnsi="Century Gothic"/>
                <w:b/>
                <w:color w:val="0070C0"/>
                <w:sz w:val="16"/>
                <w:szCs w:val="16"/>
              </w:rPr>
            </w:pPr>
            <w:r w:rsidRPr="00144A88">
              <w:rPr>
                <w:rFonts w:ascii="Century Gothic" w:hAnsi="Century Gothic"/>
                <w:b/>
                <w:sz w:val="16"/>
                <w:szCs w:val="16"/>
              </w:rPr>
              <w:t>Intézkedést, módosítást nem igényel.</w:t>
            </w:r>
          </w:p>
        </w:tc>
      </w:tr>
      <w:tr w:rsidR="003E2325" w:rsidRPr="00144A88" w:rsidTr="003E2325">
        <w:tc>
          <w:tcPr>
            <w:tcW w:w="7072" w:type="dxa"/>
          </w:tcPr>
          <w:p w:rsidR="003E2325" w:rsidRDefault="002C756F" w:rsidP="0005561C">
            <w:pPr>
              <w:pStyle w:val="Listaszerbekezds"/>
              <w:keepNext/>
              <w:tabs>
                <w:tab w:val="left" w:pos="426"/>
              </w:tabs>
              <w:ind w:left="284"/>
              <w:outlineLvl w:val="0"/>
              <w:rPr>
                <w:rFonts w:ascii="Century Gothic" w:hAnsi="Century Gothic"/>
                <w:b/>
                <w:bCs/>
                <w:color w:val="0070C0"/>
                <w:sz w:val="20"/>
                <w:szCs w:val="20"/>
              </w:rPr>
            </w:pPr>
            <w:r>
              <w:rPr>
                <w:rFonts w:ascii="Century Gothic" w:hAnsi="Century Gothic"/>
                <w:b/>
                <w:bCs/>
                <w:color w:val="0070C0"/>
                <w:sz w:val="20"/>
                <w:szCs w:val="20"/>
              </w:rPr>
              <w:t xml:space="preserve">2.8. </w:t>
            </w:r>
            <w:r w:rsidR="003E2325">
              <w:rPr>
                <w:rFonts w:ascii="Century Gothic" w:hAnsi="Century Gothic"/>
                <w:b/>
                <w:bCs/>
                <w:color w:val="0070C0"/>
                <w:sz w:val="20"/>
                <w:szCs w:val="20"/>
              </w:rPr>
              <w:t>Budapest Főváros Kormányhivatalának Földhivatala</w:t>
            </w:r>
            <w:r w:rsidR="003E2325" w:rsidRPr="00C32421">
              <w:rPr>
                <w:rFonts w:ascii="Century Gothic" w:hAnsi="Century Gothic"/>
                <w:b/>
                <w:bCs/>
                <w:color w:val="0070C0"/>
                <w:sz w:val="20"/>
                <w:szCs w:val="20"/>
              </w:rPr>
              <w:t xml:space="preserve">, </w:t>
            </w:r>
            <w:r w:rsidR="003E2325">
              <w:rPr>
                <w:rFonts w:ascii="Century Gothic" w:hAnsi="Century Gothic"/>
                <w:b/>
                <w:bCs/>
                <w:color w:val="0070C0"/>
                <w:sz w:val="20"/>
                <w:szCs w:val="20"/>
              </w:rPr>
              <w:t>Földmérési és Földügyi Osztály</w:t>
            </w:r>
          </w:p>
          <w:p w:rsidR="003E2325" w:rsidRDefault="003E2325" w:rsidP="003E2325">
            <w:pPr>
              <w:keepNext/>
              <w:tabs>
                <w:tab w:val="left" w:pos="426"/>
              </w:tabs>
              <w:outlineLvl w:val="0"/>
              <w:rPr>
                <w:rFonts w:ascii="Century Gothic" w:hAnsi="Century Gothic"/>
                <w:sz w:val="16"/>
                <w:szCs w:val="16"/>
              </w:rPr>
            </w:pPr>
            <w:r>
              <w:rPr>
                <w:rFonts w:ascii="Century Gothic" w:hAnsi="Century Gothic"/>
                <w:sz w:val="16"/>
                <w:szCs w:val="16"/>
              </w:rPr>
              <w:t xml:space="preserve">      </w:t>
            </w:r>
            <w:r w:rsidRPr="007E3D73">
              <w:rPr>
                <w:rFonts w:ascii="Century Gothic" w:hAnsi="Century Gothic"/>
                <w:sz w:val="16"/>
                <w:szCs w:val="16"/>
              </w:rPr>
              <w:t>Ügyiratszám: 10.004/2/2014</w:t>
            </w:r>
          </w:p>
          <w:p w:rsidR="003E2325" w:rsidRPr="007E3D73" w:rsidRDefault="003E2325" w:rsidP="003E2325">
            <w:pPr>
              <w:keepNext/>
              <w:tabs>
                <w:tab w:val="left" w:pos="426"/>
              </w:tabs>
              <w:outlineLvl w:val="0"/>
              <w:rPr>
                <w:rFonts w:ascii="Century Gothic" w:hAnsi="Century Gothic"/>
                <w:sz w:val="16"/>
                <w:szCs w:val="16"/>
              </w:rPr>
            </w:pPr>
          </w:p>
          <w:p w:rsidR="003E2325" w:rsidRDefault="003E2325" w:rsidP="003E2325">
            <w:pPr>
              <w:shd w:val="clear" w:color="auto" w:fill="FFFFFF" w:themeFill="background1"/>
              <w:tabs>
                <w:tab w:val="left" w:pos="0"/>
              </w:tabs>
              <w:jc w:val="both"/>
              <w:rPr>
                <w:rFonts w:ascii="Century Gothic" w:hAnsi="Century Gothic"/>
                <w:sz w:val="16"/>
                <w:szCs w:val="16"/>
              </w:rPr>
            </w:pPr>
            <w:r w:rsidRPr="007E3D73">
              <w:rPr>
                <w:rFonts w:ascii="Century Gothic" w:hAnsi="Century Gothic"/>
                <w:sz w:val="16"/>
                <w:szCs w:val="16"/>
              </w:rPr>
              <w:t>1.)</w:t>
            </w:r>
            <w:proofErr w:type="gramStart"/>
            <w:r w:rsidRPr="007E3D73">
              <w:rPr>
                <w:rFonts w:ascii="Century Gothic" w:hAnsi="Century Gothic"/>
                <w:sz w:val="16"/>
                <w:szCs w:val="16"/>
              </w:rPr>
              <w:t xml:space="preserve">A TSZT és az FSZKT az </w:t>
            </w:r>
            <w:proofErr w:type="spellStart"/>
            <w:r w:rsidRPr="007E3D73">
              <w:rPr>
                <w:rFonts w:ascii="Century Gothic" w:hAnsi="Century Gothic"/>
                <w:sz w:val="16"/>
                <w:szCs w:val="16"/>
              </w:rPr>
              <w:t>UKVSZ-szel</w:t>
            </w:r>
            <w:proofErr w:type="spellEnd"/>
            <w:r w:rsidRPr="007E3D73">
              <w:rPr>
                <w:rFonts w:ascii="Century Gothic" w:hAnsi="Century Gothic"/>
                <w:sz w:val="16"/>
                <w:szCs w:val="16"/>
              </w:rPr>
              <w:t xml:space="preserve"> összhangban Az UKVSZ a Váci út</w:t>
            </w:r>
            <w:r w:rsidRPr="001F7DE5">
              <w:rPr>
                <w:rFonts w:ascii="Century Gothic" w:hAnsi="Century Gothic"/>
                <w:sz w:val="16"/>
                <w:szCs w:val="16"/>
              </w:rPr>
              <w:t xml:space="preserve"> – Óceánárok utca – Mogyoródi-patak - Szilas-patak által határolt területegységen, a Váci út – MO – Íves út – Mogyoródi-patak – Óceánárok utca által határolt területegységen, az MO – Ezred út által határolt területegységen található és az ingatlan-nyilvántartásban szántó művelési ágú, 4. minőségi osztályú; szántó művelési ágú, 5. minőségi osztályú; legelő művelési ágú, 4. minőségi osztályú, illetve erdő művelési ágú, 6. minőségi osztályú termőföldeket az erdőterületek megnevezésű, E-TT-IV-1., és az E-VE-IV. jelű övezetek közé sorolja.</w:t>
            </w:r>
            <w:proofErr w:type="gramEnd"/>
            <w:r w:rsidRPr="001F7DE5">
              <w:rPr>
                <w:rFonts w:ascii="Century Gothic" w:hAnsi="Century Gothic"/>
                <w:sz w:val="16"/>
                <w:szCs w:val="16"/>
              </w:rPr>
              <w:t xml:space="preserve"> </w:t>
            </w:r>
            <w:r w:rsidRPr="007E3D73">
              <w:rPr>
                <w:rFonts w:ascii="Century Gothic" w:hAnsi="Century Gothic"/>
                <w:b/>
                <w:sz w:val="16"/>
                <w:szCs w:val="16"/>
              </w:rPr>
              <w:t>Az övezeti lehatárolás ellen kifogás azért nem merült fel</w:t>
            </w:r>
            <w:r w:rsidRPr="001F7DE5">
              <w:rPr>
                <w:rFonts w:ascii="Century Gothic" w:hAnsi="Century Gothic"/>
                <w:sz w:val="16"/>
                <w:szCs w:val="16"/>
              </w:rPr>
              <w:t xml:space="preserve">, mert a területegységeken </w:t>
            </w:r>
            <w:r>
              <w:rPr>
                <w:rFonts w:ascii="Century Gothic" w:hAnsi="Century Gothic"/>
                <w:sz w:val="16"/>
                <w:szCs w:val="16"/>
              </w:rPr>
              <w:t xml:space="preserve">elhelyezkedő, jelenleg nem </w:t>
            </w:r>
            <w:proofErr w:type="gramStart"/>
            <w:r>
              <w:rPr>
                <w:rFonts w:ascii="Century Gothic" w:hAnsi="Century Gothic"/>
                <w:sz w:val="16"/>
                <w:szCs w:val="16"/>
              </w:rPr>
              <w:t xml:space="preserve">erdő </w:t>
            </w:r>
            <w:r w:rsidRPr="001F7DE5">
              <w:rPr>
                <w:rFonts w:ascii="Century Gothic" w:hAnsi="Century Gothic"/>
                <w:sz w:val="16"/>
                <w:szCs w:val="16"/>
              </w:rPr>
              <w:t>művelési</w:t>
            </w:r>
            <w:proofErr w:type="gramEnd"/>
            <w:r w:rsidRPr="001F7DE5">
              <w:rPr>
                <w:rFonts w:ascii="Century Gothic" w:hAnsi="Century Gothic"/>
                <w:sz w:val="16"/>
                <w:szCs w:val="16"/>
              </w:rPr>
              <w:t xml:space="preserve"> ágban nyilvántartott termőföldeket, a természetbeni állapotuk az erdő közeli állapothoz sorolja, azokon a szántó és a legelő művelési ágnak megfelelő hasznosítás évek óta nem történik meg. Ezekben az övezetekben UKVSZ szerint épület nem helyezhető el, így a termőföld jelleg a jövőben sem szűnik meg. A terv tehát a fent hivatkozott területegységeket jelenlegi állapotában megőrzendő vagy védendő területnek minősíti, amely a termőföldvédelmi követelményeknek is megfelel.</w:t>
            </w:r>
            <w:r>
              <w:rPr>
                <w:rFonts w:ascii="Century Gothic" w:hAnsi="Century Gothic"/>
                <w:sz w:val="16"/>
                <w:szCs w:val="16"/>
              </w:rPr>
              <w:t xml:space="preserve"> </w:t>
            </w:r>
            <w:r w:rsidRPr="001F7DE5">
              <w:rPr>
                <w:rFonts w:ascii="Century Gothic" w:hAnsi="Century Gothic"/>
                <w:sz w:val="16"/>
                <w:szCs w:val="16"/>
              </w:rPr>
              <w:t>Azonban felhívom a figyelmet arra, hogy ameddig az ingatlan-nyilvántartásról szóló 1997. évi CXLI. törvény 27. §</w:t>
            </w:r>
            <w:proofErr w:type="spellStart"/>
            <w:r w:rsidRPr="001F7DE5">
              <w:rPr>
                <w:rFonts w:ascii="Century Gothic" w:hAnsi="Century Gothic"/>
                <w:sz w:val="16"/>
                <w:szCs w:val="16"/>
              </w:rPr>
              <w:t>-</w:t>
            </w:r>
            <w:proofErr w:type="gramStart"/>
            <w:r w:rsidRPr="001F7DE5">
              <w:rPr>
                <w:rFonts w:ascii="Century Gothic" w:hAnsi="Century Gothic"/>
                <w:sz w:val="16"/>
                <w:szCs w:val="16"/>
              </w:rPr>
              <w:t>a</w:t>
            </w:r>
            <w:proofErr w:type="spellEnd"/>
            <w:proofErr w:type="gramEnd"/>
            <w:r w:rsidRPr="001F7DE5">
              <w:rPr>
                <w:rFonts w:ascii="Century Gothic" w:hAnsi="Century Gothic"/>
                <w:sz w:val="16"/>
                <w:szCs w:val="16"/>
              </w:rPr>
              <w:t xml:space="preserve"> alapján a szántó és a legelő művelési ág más művelési ágra nem változik meg, vagy a változás ténylegesen meg nem történik és a jogosult bejelentése alapján az ingatlan-nyilvántartáson átvezetésre nem kerül, abban az esetben az eredeti művelési ág szerint lesznek a termőföldek nyilvántartva, amelyekre a termőföld védelméről szóló 2007. évi CXXIX. törvény (a továbbiakban: </w:t>
            </w:r>
            <w:proofErr w:type="spellStart"/>
            <w:r w:rsidRPr="001F7DE5">
              <w:rPr>
                <w:rFonts w:ascii="Century Gothic" w:hAnsi="Century Gothic"/>
                <w:sz w:val="16"/>
                <w:szCs w:val="16"/>
              </w:rPr>
              <w:t>Tfvt</w:t>
            </w:r>
            <w:proofErr w:type="spellEnd"/>
            <w:r w:rsidRPr="001F7DE5">
              <w:rPr>
                <w:rFonts w:ascii="Century Gothic" w:hAnsi="Century Gothic"/>
                <w:sz w:val="16"/>
                <w:szCs w:val="16"/>
              </w:rPr>
              <w:t>.) 5. §</w:t>
            </w:r>
            <w:proofErr w:type="spellStart"/>
            <w:r w:rsidRPr="001F7DE5">
              <w:rPr>
                <w:rFonts w:ascii="Century Gothic" w:hAnsi="Century Gothic"/>
                <w:sz w:val="16"/>
                <w:szCs w:val="16"/>
              </w:rPr>
              <w:t>-ában</w:t>
            </w:r>
            <w:proofErr w:type="spellEnd"/>
            <w:r w:rsidRPr="001F7DE5">
              <w:rPr>
                <w:rFonts w:ascii="Century Gothic" w:hAnsi="Century Gothic"/>
                <w:sz w:val="16"/>
                <w:szCs w:val="16"/>
              </w:rPr>
              <w:t xml:space="preserve"> meghatározott hasznosítási kötelezettség fennáll.</w:t>
            </w:r>
          </w:p>
          <w:p w:rsidR="003E2325" w:rsidRPr="000D6C91" w:rsidRDefault="003E2325" w:rsidP="003E2325">
            <w:pPr>
              <w:shd w:val="clear" w:color="auto" w:fill="FFFFFF" w:themeFill="background1"/>
              <w:tabs>
                <w:tab w:val="left" w:pos="0"/>
              </w:tabs>
              <w:jc w:val="both"/>
              <w:rPr>
                <w:rFonts w:ascii="Century Gothic" w:hAnsi="Century Gothic"/>
                <w:sz w:val="16"/>
                <w:szCs w:val="16"/>
              </w:rPr>
            </w:pPr>
          </w:p>
          <w:p w:rsidR="003E2325" w:rsidRDefault="003E2325" w:rsidP="003E2325">
            <w:pPr>
              <w:keepNext/>
              <w:tabs>
                <w:tab w:val="left" w:pos="426"/>
              </w:tabs>
              <w:jc w:val="both"/>
              <w:outlineLvl w:val="0"/>
              <w:rPr>
                <w:rFonts w:ascii="Century Gothic" w:hAnsi="Century Gothic"/>
                <w:sz w:val="16"/>
                <w:szCs w:val="16"/>
              </w:rPr>
            </w:pPr>
            <w:r>
              <w:rPr>
                <w:rFonts w:ascii="Century Gothic" w:hAnsi="Century Gothic"/>
                <w:sz w:val="16"/>
                <w:szCs w:val="16"/>
              </w:rPr>
              <w:t xml:space="preserve">2.) </w:t>
            </w:r>
            <w:r w:rsidRPr="001F7DE5">
              <w:rPr>
                <w:rFonts w:ascii="Century Gothic" w:hAnsi="Century Gothic"/>
                <w:sz w:val="16"/>
                <w:szCs w:val="16"/>
              </w:rPr>
              <w:t xml:space="preserve">A Megyeri út – </w:t>
            </w:r>
            <w:proofErr w:type="spellStart"/>
            <w:r w:rsidRPr="001F7DE5">
              <w:rPr>
                <w:rFonts w:ascii="Century Gothic" w:hAnsi="Century Gothic"/>
                <w:sz w:val="16"/>
                <w:szCs w:val="16"/>
              </w:rPr>
              <w:t>Farkaserdő</w:t>
            </w:r>
            <w:proofErr w:type="spellEnd"/>
            <w:r w:rsidRPr="001F7DE5">
              <w:rPr>
                <w:rFonts w:ascii="Century Gothic" w:hAnsi="Century Gothic"/>
                <w:sz w:val="16"/>
                <w:szCs w:val="16"/>
              </w:rPr>
              <w:t xml:space="preserve"> utca – Szilas-patak által övezett területegységen elhelyezkedő, úgynevezett Farkas erdő területéhez tartozó termőföldeket a terv E-TG-IV-1. jelű övezetbe sorolja. Az övezetet a terv mértéktartóan fejlesztendő területek közé sorolja, ahol a tervezett építési szabályok szerint megengedett a beépítés. Tekintettel arra, hogy ezen a területegységen az ingatlan-nyilvántartásban </w:t>
            </w:r>
            <w:proofErr w:type="gramStart"/>
            <w:r w:rsidRPr="001F7DE5">
              <w:rPr>
                <w:rFonts w:ascii="Century Gothic" w:hAnsi="Century Gothic"/>
                <w:sz w:val="16"/>
                <w:szCs w:val="16"/>
              </w:rPr>
              <w:t>erdő művelési</w:t>
            </w:r>
            <w:proofErr w:type="gramEnd"/>
            <w:r w:rsidRPr="001F7DE5">
              <w:rPr>
                <w:rFonts w:ascii="Century Gothic" w:hAnsi="Century Gothic"/>
                <w:sz w:val="16"/>
                <w:szCs w:val="16"/>
              </w:rPr>
              <w:t xml:space="preserve"> ágban nyilvántartott termőföldek találhatóak, amelyre a nem vonatkozik a </w:t>
            </w:r>
            <w:proofErr w:type="spellStart"/>
            <w:r w:rsidRPr="001F7DE5">
              <w:rPr>
                <w:rFonts w:ascii="Century Gothic" w:hAnsi="Century Gothic"/>
                <w:sz w:val="16"/>
                <w:szCs w:val="16"/>
              </w:rPr>
              <w:t>Tfvt</w:t>
            </w:r>
            <w:proofErr w:type="spellEnd"/>
            <w:r w:rsidRPr="001F7DE5">
              <w:rPr>
                <w:rFonts w:ascii="Century Gothic" w:hAnsi="Century Gothic"/>
                <w:sz w:val="16"/>
                <w:szCs w:val="16"/>
              </w:rPr>
              <w:t xml:space="preserve">. tárgyi hatálya, így BFKH Földhivatala hatáskör hiányában az övezeti besorolás ellen </w:t>
            </w:r>
            <w:r w:rsidRPr="001F7DE5">
              <w:rPr>
                <w:rFonts w:ascii="Century Gothic" w:hAnsi="Century Gothic"/>
                <w:b/>
                <w:sz w:val="16"/>
                <w:szCs w:val="16"/>
              </w:rPr>
              <w:t>kifogást nem tesz</w:t>
            </w:r>
            <w:r w:rsidRPr="001F7DE5">
              <w:rPr>
                <w:rFonts w:ascii="Century Gothic" w:hAnsi="Century Gothic"/>
                <w:sz w:val="16"/>
                <w:szCs w:val="16"/>
              </w:rPr>
              <w:t>.</w:t>
            </w:r>
          </w:p>
          <w:p w:rsidR="003E2325" w:rsidRDefault="003E2325" w:rsidP="003E2325">
            <w:pPr>
              <w:keepNext/>
              <w:tabs>
                <w:tab w:val="left" w:pos="426"/>
              </w:tabs>
              <w:outlineLvl w:val="0"/>
              <w:rPr>
                <w:rFonts w:ascii="Century Gothic" w:hAnsi="Century Gothic"/>
                <w:sz w:val="16"/>
                <w:szCs w:val="16"/>
              </w:rPr>
            </w:pPr>
          </w:p>
          <w:p w:rsidR="003E2325" w:rsidRDefault="003E2325" w:rsidP="003E2325">
            <w:pPr>
              <w:keepNext/>
              <w:tabs>
                <w:tab w:val="left" w:pos="426"/>
              </w:tabs>
              <w:jc w:val="both"/>
              <w:outlineLvl w:val="0"/>
              <w:rPr>
                <w:rFonts w:ascii="Century Gothic" w:hAnsi="Century Gothic"/>
                <w:sz w:val="16"/>
                <w:szCs w:val="16"/>
              </w:rPr>
            </w:pPr>
            <w:r>
              <w:rPr>
                <w:rFonts w:ascii="Century Gothic" w:hAnsi="Century Gothic"/>
                <w:sz w:val="16"/>
                <w:szCs w:val="16"/>
              </w:rPr>
              <w:t>3.)</w:t>
            </w:r>
            <w:r w:rsidRPr="001F7DE5">
              <w:rPr>
                <w:rFonts w:ascii="Century Gothic" w:hAnsi="Century Gothic"/>
                <w:sz w:val="16"/>
                <w:szCs w:val="16"/>
              </w:rPr>
              <w:t xml:space="preserve">A </w:t>
            </w:r>
            <w:r w:rsidRPr="00FF49E7">
              <w:rPr>
                <w:rFonts w:ascii="Century Gothic" w:hAnsi="Century Gothic"/>
                <w:i/>
                <w:sz w:val="16"/>
                <w:szCs w:val="16"/>
              </w:rPr>
              <w:t xml:space="preserve">Mogyoródi-patak – Óceánárok utca – Megyeri út - Szilas-patak által határolt területegységet </w:t>
            </w:r>
            <w:r w:rsidRPr="001F7DE5">
              <w:rPr>
                <w:rFonts w:ascii="Century Gothic" w:hAnsi="Century Gothic"/>
                <w:sz w:val="16"/>
                <w:szCs w:val="16"/>
              </w:rPr>
              <w:t>a terv részben intézményterület keretövezetbe, részben erdőterület és kis részben különleges városüzemeltetési (szennyvízkezelés) és munkahelyi terület keretövezetbe sorolja, (I-IV-6</w:t>
            </w:r>
            <w:proofErr w:type="gramStart"/>
            <w:r w:rsidRPr="001F7DE5">
              <w:rPr>
                <w:rFonts w:ascii="Century Gothic" w:hAnsi="Century Gothic"/>
                <w:sz w:val="16"/>
                <w:szCs w:val="16"/>
              </w:rPr>
              <w:t>.;</w:t>
            </w:r>
            <w:proofErr w:type="gramEnd"/>
            <w:r w:rsidRPr="001F7DE5">
              <w:rPr>
                <w:rFonts w:ascii="Century Gothic" w:hAnsi="Century Gothic"/>
                <w:sz w:val="16"/>
                <w:szCs w:val="16"/>
              </w:rPr>
              <w:t xml:space="preserve"> E-TG-IV-2.; KV-SZK-IV-1.; M-IV-4.) amely építési övezetekben belterületi határmódosítást követően építmények elhelyezhetőek, a beépítés megengedett.</w:t>
            </w:r>
            <w:r>
              <w:rPr>
                <w:rFonts w:ascii="Century Gothic" w:hAnsi="Century Gothic"/>
                <w:sz w:val="16"/>
                <w:szCs w:val="16"/>
              </w:rPr>
              <w:t xml:space="preserve"> </w:t>
            </w:r>
          </w:p>
          <w:p w:rsidR="003E2325" w:rsidRDefault="003E2325" w:rsidP="003E2325">
            <w:pPr>
              <w:keepNext/>
              <w:tabs>
                <w:tab w:val="left" w:pos="426"/>
              </w:tabs>
              <w:jc w:val="both"/>
              <w:outlineLvl w:val="0"/>
              <w:rPr>
                <w:rFonts w:ascii="Century Gothic" w:hAnsi="Century Gothic"/>
                <w:sz w:val="16"/>
                <w:szCs w:val="16"/>
              </w:rPr>
            </w:pPr>
            <w:r w:rsidRPr="001F7DE5">
              <w:rPr>
                <w:rFonts w:ascii="Century Gothic" w:hAnsi="Century Gothic"/>
                <w:sz w:val="16"/>
                <w:szCs w:val="16"/>
              </w:rPr>
              <w:t xml:space="preserve">A keretövezetben a beépítéssel érintett termőföldek összesen </w:t>
            </w:r>
            <w:proofErr w:type="gramStart"/>
            <w:r w:rsidRPr="001F7DE5">
              <w:rPr>
                <w:rFonts w:ascii="Century Gothic" w:hAnsi="Century Gothic"/>
                <w:sz w:val="16"/>
                <w:szCs w:val="16"/>
              </w:rPr>
              <w:t>7</w:t>
            </w:r>
            <w:proofErr w:type="gramEnd"/>
            <w:r w:rsidRPr="001F7DE5">
              <w:rPr>
                <w:rFonts w:ascii="Century Gothic" w:hAnsi="Century Gothic"/>
                <w:sz w:val="16"/>
                <w:szCs w:val="16"/>
              </w:rPr>
              <w:t xml:space="preserve"> ha 8885 m2 nagyságúak, szántó művelési ágúak és 4., 5. minőségi osztályúak. A </w:t>
            </w:r>
            <w:proofErr w:type="spellStart"/>
            <w:r w:rsidRPr="001F7DE5">
              <w:rPr>
                <w:rFonts w:ascii="Century Gothic" w:hAnsi="Century Gothic"/>
                <w:sz w:val="16"/>
                <w:szCs w:val="16"/>
              </w:rPr>
              <w:t>Tfvt</w:t>
            </w:r>
            <w:proofErr w:type="spellEnd"/>
            <w:r w:rsidRPr="001F7DE5">
              <w:rPr>
                <w:rFonts w:ascii="Century Gothic" w:hAnsi="Century Gothic"/>
                <w:sz w:val="16"/>
                <w:szCs w:val="16"/>
              </w:rPr>
              <w:t xml:space="preserve">. 2. </w:t>
            </w:r>
            <w:proofErr w:type="gramStart"/>
            <w:r w:rsidRPr="001F7DE5">
              <w:rPr>
                <w:rFonts w:ascii="Century Gothic" w:hAnsi="Century Gothic"/>
                <w:sz w:val="16"/>
                <w:szCs w:val="16"/>
              </w:rPr>
              <w:t>§  f</w:t>
            </w:r>
            <w:proofErr w:type="gramEnd"/>
            <w:r w:rsidRPr="001F7DE5">
              <w:rPr>
                <w:rFonts w:ascii="Century Gothic" w:hAnsi="Century Gothic"/>
                <w:sz w:val="16"/>
                <w:szCs w:val="16"/>
              </w:rPr>
              <w:t>) pontja szerint „átlagos minőségű termőföld: az adott település azonos művelési ágú termőföldjeinek 1 hektárra vetített aranykorona értékeinek átlaga.”</w:t>
            </w:r>
            <w:r>
              <w:rPr>
                <w:rFonts w:ascii="Century Gothic" w:hAnsi="Century Gothic"/>
                <w:sz w:val="16"/>
                <w:szCs w:val="16"/>
              </w:rPr>
              <w:t xml:space="preserve"> </w:t>
            </w:r>
          </w:p>
          <w:p w:rsidR="003E2325" w:rsidRDefault="003E2325" w:rsidP="003E2325">
            <w:pPr>
              <w:keepNext/>
              <w:tabs>
                <w:tab w:val="left" w:pos="426"/>
              </w:tabs>
              <w:jc w:val="both"/>
              <w:outlineLvl w:val="0"/>
              <w:rPr>
                <w:rFonts w:ascii="Century Gothic" w:hAnsi="Century Gothic"/>
                <w:sz w:val="16"/>
                <w:szCs w:val="16"/>
              </w:rPr>
            </w:pPr>
            <w:r w:rsidRPr="001F7DE5">
              <w:rPr>
                <w:rFonts w:ascii="Century Gothic" w:hAnsi="Century Gothic"/>
                <w:sz w:val="16"/>
                <w:szCs w:val="16"/>
              </w:rPr>
              <w:t xml:space="preserve">A kerületben az ingatlan-nyilvántartás törzskönyvi adatai szerint a szántó művelési ágú termőföldek átlagos kataszteri tiszta jövedelmi fokozata 22,19 AK/ha. </w:t>
            </w:r>
          </w:p>
          <w:p w:rsidR="003E2325" w:rsidRDefault="003E2325" w:rsidP="003E2325">
            <w:pPr>
              <w:keepNext/>
              <w:tabs>
                <w:tab w:val="left" w:pos="426"/>
              </w:tabs>
              <w:jc w:val="both"/>
              <w:outlineLvl w:val="0"/>
              <w:rPr>
                <w:rFonts w:ascii="Century Gothic" w:hAnsi="Century Gothic"/>
                <w:sz w:val="16"/>
                <w:szCs w:val="16"/>
              </w:rPr>
            </w:pPr>
            <w:r w:rsidRPr="001F7DE5">
              <w:rPr>
                <w:rFonts w:ascii="Century Gothic" w:hAnsi="Century Gothic"/>
                <w:sz w:val="16"/>
                <w:szCs w:val="16"/>
              </w:rPr>
              <w:t xml:space="preserve">A kerületben a szántó 3, szántó 4, szántó 5, szántó 6. minőségi osztályok fordulnak elő, amelyek közül a szántó 3., szántó 4. minőségi osztályok minősülnek átlag felettinek, tehát </w:t>
            </w:r>
            <w:r w:rsidRPr="001F7DE5">
              <w:rPr>
                <w:rFonts w:ascii="Century Gothic" w:hAnsi="Century Gothic"/>
                <w:sz w:val="16"/>
                <w:szCs w:val="16"/>
              </w:rPr>
              <w:lastRenderedPageBreak/>
              <w:t xml:space="preserve">az övezeti besorolással érintett termőföldek közül a szántó művelési ágú és a 4. minőségi osztályú termőföldek esetében - amelyek összterülete </w:t>
            </w:r>
            <w:proofErr w:type="gramStart"/>
            <w:r w:rsidRPr="001F7DE5">
              <w:rPr>
                <w:rFonts w:ascii="Century Gothic" w:hAnsi="Century Gothic"/>
                <w:sz w:val="16"/>
                <w:szCs w:val="16"/>
              </w:rPr>
              <w:t>7</w:t>
            </w:r>
            <w:proofErr w:type="gramEnd"/>
            <w:r w:rsidRPr="001F7DE5">
              <w:rPr>
                <w:rFonts w:ascii="Century Gothic" w:hAnsi="Century Gothic"/>
                <w:sz w:val="16"/>
                <w:szCs w:val="16"/>
              </w:rPr>
              <w:t xml:space="preserve"> ha 8026 m2 nagyságú - a </w:t>
            </w:r>
            <w:proofErr w:type="spellStart"/>
            <w:r w:rsidRPr="001F7DE5">
              <w:rPr>
                <w:rFonts w:ascii="Century Gothic" w:hAnsi="Century Gothic"/>
                <w:sz w:val="16"/>
                <w:szCs w:val="16"/>
              </w:rPr>
              <w:t>Tfvt</w:t>
            </w:r>
            <w:proofErr w:type="spellEnd"/>
            <w:r w:rsidRPr="001F7DE5">
              <w:rPr>
                <w:rFonts w:ascii="Century Gothic" w:hAnsi="Century Gothic"/>
                <w:sz w:val="16"/>
                <w:szCs w:val="16"/>
              </w:rPr>
              <w:t>. az alábbi rendelkezéseket tartalmazza.</w:t>
            </w:r>
            <w:r>
              <w:rPr>
                <w:rFonts w:ascii="Century Gothic" w:hAnsi="Century Gothic"/>
                <w:sz w:val="16"/>
                <w:szCs w:val="16"/>
              </w:rPr>
              <w:t xml:space="preserve"> </w:t>
            </w:r>
          </w:p>
          <w:p w:rsidR="003E2325" w:rsidRDefault="003E2325" w:rsidP="003E2325">
            <w:pPr>
              <w:keepNext/>
              <w:tabs>
                <w:tab w:val="left" w:pos="426"/>
              </w:tabs>
              <w:jc w:val="both"/>
              <w:outlineLvl w:val="0"/>
              <w:rPr>
                <w:rFonts w:ascii="Century Gothic" w:hAnsi="Century Gothic"/>
                <w:sz w:val="16"/>
                <w:szCs w:val="16"/>
              </w:rPr>
            </w:pPr>
            <w:r w:rsidRPr="001F7DE5">
              <w:rPr>
                <w:rFonts w:ascii="Century Gothic" w:hAnsi="Century Gothic"/>
                <w:sz w:val="16"/>
                <w:szCs w:val="16"/>
              </w:rPr>
              <w:t xml:space="preserve">A </w:t>
            </w:r>
            <w:proofErr w:type="spellStart"/>
            <w:r w:rsidRPr="001F7DE5">
              <w:rPr>
                <w:rFonts w:ascii="Century Gothic" w:hAnsi="Century Gothic"/>
                <w:sz w:val="16"/>
                <w:szCs w:val="16"/>
              </w:rPr>
              <w:t>Tfvt</w:t>
            </w:r>
            <w:proofErr w:type="spellEnd"/>
            <w:r w:rsidRPr="001F7DE5">
              <w:rPr>
                <w:rFonts w:ascii="Century Gothic" w:hAnsi="Century Gothic"/>
                <w:sz w:val="16"/>
                <w:szCs w:val="16"/>
              </w:rPr>
              <w:t xml:space="preserve">. 6/B. § (1) bekezdése szerint „Ha az ingatlanügyi hatóság a településrendezési eszközök, a településfejlesztési koncepció, illetve az integrált településfejlesztési stratégia elkészítése vagy azok módosítása tekintetében az egyeztetési eljárásban véleményező hatóságként működik közre, a termőföld védelmének érvényesítése érdekében érvényre kell juttatnia, hogy a beépítésre szánt területek kijelölése </w:t>
            </w:r>
            <w:r w:rsidRPr="00FF49E7">
              <w:rPr>
                <w:rFonts w:ascii="Century Gothic" w:hAnsi="Century Gothic"/>
                <w:i/>
                <w:sz w:val="16"/>
                <w:szCs w:val="16"/>
              </w:rPr>
              <w:t>lehetőség szerint</w:t>
            </w:r>
            <w:r w:rsidRPr="001F7DE5">
              <w:rPr>
                <w:rFonts w:ascii="Century Gothic" w:hAnsi="Century Gothic"/>
                <w:sz w:val="16"/>
                <w:szCs w:val="16"/>
              </w:rPr>
              <w:t xml:space="preserve"> a gyengébb minőségű termőföldeken, a lehető legkisebb mértékű termőföld igénybevételével történjen. A vélemény kialakítása során figyelemmel kell lenni továbbá arra, hogy az egyeztetési eljárás tárgyát képező földrészletekkel szomszédos termőföldek megfelelő mezőgazdasági hasznosítását az övezeti átsorolás szerinti terület felhasználás ne akadályozza.”</w:t>
            </w:r>
            <w:r>
              <w:rPr>
                <w:rFonts w:ascii="Century Gothic" w:hAnsi="Century Gothic"/>
                <w:sz w:val="16"/>
                <w:szCs w:val="16"/>
              </w:rPr>
              <w:t xml:space="preserve"> </w:t>
            </w:r>
          </w:p>
          <w:p w:rsidR="003E2325" w:rsidRPr="00FF49E7" w:rsidRDefault="003E2325" w:rsidP="003E2325">
            <w:pPr>
              <w:keepNext/>
              <w:tabs>
                <w:tab w:val="left" w:pos="426"/>
              </w:tabs>
              <w:jc w:val="both"/>
              <w:outlineLvl w:val="0"/>
              <w:rPr>
                <w:rFonts w:ascii="Century Gothic" w:hAnsi="Century Gothic"/>
                <w:b/>
                <w:sz w:val="20"/>
                <w:szCs w:val="20"/>
              </w:rPr>
            </w:pPr>
            <w:r w:rsidRPr="001F7DE5">
              <w:rPr>
                <w:rFonts w:ascii="Century Gothic" w:hAnsi="Century Gothic"/>
                <w:sz w:val="16"/>
                <w:szCs w:val="16"/>
              </w:rPr>
              <w:t xml:space="preserve">A </w:t>
            </w:r>
            <w:proofErr w:type="spellStart"/>
            <w:r w:rsidRPr="001F7DE5">
              <w:rPr>
                <w:rFonts w:ascii="Century Gothic" w:hAnsi="Century Gothic"/>
                <w:sz w:val="16"/>
                <w:szCs w:val="16"/>
              </w:rPr>
              <w:t>Tfvt</w:t>
            </w:r>
            <w:proofErr w:type="spellEnd"/>
            <w:r w:rsidRPr="001F7DE5">
              <w:rPr>
                <w:rFonts w:ascii="Century Gothic" w:hAnsi="Century Gothic"/>
                <w:sz w:val="16"/>
                <w:szCs w:val="16"/>
              </w:rPr>
              <w:t>. 6/</w:t>
            </w:r>
            <w:proofErr w:type="gramStart"/>
            <w:r w:rsidRPr="001F7DE5">
              <w:rPr>
                <w:rFonts w:ascii="Century Gothic" w:hAnsi="Century Gothic"/>
                <w:sz w:val="16"/>
                <w:szCs w:val="16"/>
              </w:rPr>
              <w:t>B. § (2) bekezdés a), b) pontjai szerint „Az egyeztetési eljárásban az ingatlanügyi hatóságnak - a (3) bekezdésben meghatározott eset kivételével - kifogást kell emelni, ha a településrendezési eszköz készítése, vagy módosítása alapján kijelölt beépítésre szánt területek többségében átlagosnál jobb minőségű termőföldeket érintenek, és a beépítésre szánt terület övezeti besorolásának megfelelő</w:t>
            </w:r>
            <w:r w:rsidRPr="00FF49E7">
              <w:rPr>
                <w:rFonts w:ascii="Century Gothic" w:hAnsi="Century Gothic"/>
                <w:i/>
                <w:sz w:val="16"/>
                <w:szCs w:val="16"/>
              </w:rPr>
              <w:t>, terület felhasználásra hasonló körülmények és feltételek esetén átlagosnál gyengébb vagy átlagos minőségű termőföldeken is sor kerülhet, vagy övezeti besorolásának megfelelő terület felhasználásra kellő</w:t>
            </w:r>
            <w:proofErr w:type="gramEnd"/>
            <w:r w:rsidRPr="00FF49E7">
              <w:rPr>
                <w:rFonts w:ascii="Century Gothic" w:hAnsi="Century Gothic"/>
                <w:i/>
                <w:sz w:val="16"/>
                <w:szCs w:val="16"/>
              </w:rPr>
              <w:t xml:space="preserve"> nagyságú térmértékben lehetőség van a település már beépítésre kijelölt, de még fel nem használt területén is.”</w:t>
            </w:r>
            <w:r>
              <w:rPr>
                <w:rFonts w:ascii="Century Gothic" w:hAnsi="Century Gothic"/>
                <w:sz w:val="16"/>
                <w:szCs w:val="16"/>
              </w:rPr>
              <w:t xml:space="preserve"> </w:t>
            </w:r>
            <w:r w:rsidRPr="001F7DE5">
              <w:rPr>
                <w:rFonts w:ascii="Century Gothic" w:hAnsi="Century Gothic"/>
                <w:sz w:val="16"/>
                <w:szCs w:val="16"/>
              </w:rPr>
              <w:t xml:space="preserve">Újpest Önkormányzata Polgármesteri Hivatalával történt egyeztetést követően megállapítást nyert, hogy a fenti keretövezetbe sorolt területegység </w:t>
            </w:r>
            <w:r w:rsidRPr="001F7DE5">
              <w:rPr>
                <w:rFonts w:ascii="Century Gothic" w:hAnsi="Century Gothic"/>
                <w:b/>
                <w:sz w:val="16"/>
                <w:szCs w:val="16"/>
              </w:rPr>
              <w:t xml:space="preserve">összhangban van az </w:t>
            </w:r>
            <w:proofErr w:type="spellStart"/>
            <w:r w:rsidRPr="001F7DE5">
              <w:rPr>
                <w:rFonts w:ascii="Century Gothic" w:hAnsi="Century Gothic"/>
                <w:b/>
                <w:sz w:val="16"/>
                <w:szCs w:val="16"/>
              </w:rPr>
              <w:t>FSZKT-vel</w:t>
            </w:r>
            <w:proofErr w:type="spellEnd"/>
            <w:r w:rsidRPr="00FF49E7">
              <w:rPr>
                <w:rFonts w:ascii="Century Gothic" w:hAnsi="Century Gothic"/>
                <w:b/>
                <w:sz w:val="16"/>
                <w:szCs w:val="16"/>
              </w:rPr>
              <w:t>, azaz a terület felhasználás</w:t>
            </w:r>
            <w:r>
              <w:rPr>
                <w:rFonts w:ascii="Century Gothic" w:hAnsi="Century Gothic"/>
                <w:b/>
                <w:sz w:val="16"/>
                <w:szCs w:val="16"/>
              </w:rPr>
              <w:t xml:space="preserve"> évek óta így szerepel az </w:t>
            </w:r>
            <w:proofErr w:type="spellStart"/>
            <w:r>
              <w:rPr>
                <w:rFonts w:ascii="Century Gothic" w:hAnsi="Century Gothic"/>
                <w:b/>
                <w:sz w:val="16"/>
                <w:szCs w:val="16"/>
              </w:rPr>
              <w:t>FSZKT</w:t>
            </w:r>
            <w:r w:rsidRPr="00FF49E7">
              <w:rPr>
                <w:rFonts w:ascii="Century Gothic" w:hAnsi="Century Gothic"/>
                <w:b/>
                <w:sz w:val="16"/>
                <w:szCs w:val="16"/>
              </w:rPr>
              <w:t>-ben</w:t>
            </w:r>
            <w:proofErr w:type="spellEnd"/>
            <w:r w:rsidRPr="00FF49E7">
              <w:rPr>
                <w:rFonts w:ascii="Century Gothic" w:hAnsi="Century Gothic"/>
                <w:b/>
                <w:sz w:val="16"/>
                <w:szCs w:val="16"/>
              </w:rPr>
              <w:t>, tehát ahhoz illeszkedik.</w:t>
            </w:r>
          </w:p>
          <w:p w:rsidR="003E2325" w:rsidRDefault="003E2325" w:rsidP="003E2325">
            <w:pPr>
              <w:rPr>
                <w:rFonts w:ascii="Century Gothic" w:hAnsi="Century Gothic"/>
                <w:sz w:val="20"/>
                <w:szCs w:val="20"/>
              </w:rPr>
            </w:pPr>
          </w:p>
          <w:p w:rsidR="003E2325" w:rsidRDefault="003E2325" w:rsidP="003E2325">
            <w:pPr>
              <w:jc w:val="both"/>
              <w:rPr>
                <w:rFonts w:ascii="Century Gothic" w:hAnsi="Century Gothic"/>
                <w:sz w:val="16"/>
                <w:szCs w:val="16"/>
              </w:rPr>
            </w:pPr>
            <w:r w:rsidRPr="005103D9">
              <w:rPr>
                <w:rFonts w:ascii="Century Gothic" w:hAnsi="Century Gothic"/>
                <w:sz w:val="16"/>
                <w:szCs w:val="16"/>
              </w:rPr>
              <w:t>3.1.</w:t>
            </w:r>
            <w:r w:rsidRPr="001F7DE5">
              <w:rPr>
                <w:rFonts w:ascii="Century Gothic" w:hAnsi="Century Gothic"/>
                <w:sz w:val="16"/>
                <w:szCs w:val="16"/>
              </w:rPr>
              <w:t xml:space="preserve"> A 76256/3 helyrajzi számú földrészleten a KV-SZK számú keretövezetbe kijelölt területrészen meglévő szennyvízkezelő működik, ezért az övezeti besorolás termőföldként már nem funkcionáló területet érint.</w:t>
            </w:r>
          </w:p>
          <w:p w:rsidR="003E2325" w:rsidRDefault="003E2325" w:rsidP="003E2325">
            <w:pPr>
              <w:jc w:val="both"/>
              <w:rPr>
                <w:rFonts w:ascii="Century Gothic" w:hAnsi="Century Gothic"/>
                <w:sz w:val="16"/>
                <w:szCs w:val="16"/>
              </w:rPr>
            </w:pPr>
            <w:r w:rsidRPr="005103D9">
              <w:rPr>
                <w:rFonts w:ascii="Century Gothic" w:hAnsi="Century Gothic"/>
                <w:sz w:val="16"/>
                <w:szCs w:val="16"/>
              </w:rPr>
              <w:t>3.2.</w:t>
            </w:r>
            <w:r w:rsidRPr="001F7DE5">
              <w:rPr>
                <w:rFonts w:ascii="Century Gothic" w:hAnsi="Century Gothic"/>
                <w:sz w:val="16"/>
                <w:szCs w:val="16"/>
              </w:rPr>
              <w:t xml:space="preserve"> A 76256/3, 76528/5, 76527/1 helyrajzi számú földrészleten az I</w:t>
            </w:r>
            <w:r>
              <w:rPr>
                <w:rFonts w:ascii="Century Gothic" w:hAnsi="Century Gothic"/>
                <w:sz w:val="16"/>
                <w:szCs w:val="16"/>
              </w:rPr>
              <w:t xml:space="preserve"> jelű</w:t>
            </w:r>
            <w:r w:rsidRPr="001F7DE5">
              <w:rPr>
                <w:rFonts w:ascii="Century Gothic" w:hAnsi="Century Gothic"/>
                <w:sz w:val="16"/>
                <w:szCs w:val="16"/>
              </w:rPr>
              <w:t xml:space="preserve"> keretövezetbe kijelölt területrészen az </w:t>
            </w:r>
            <w:proofErr w:type="spellStart"/>
            <w:r w:rsidRPr="001F7DE5">
              <w:rPr>
                <w:rFonts w:ascii="Century Gothic" w:hAnsi="Century Gothic"/>
                <w:sz w:val="16"/>
                <w:szCs w:val="16"/>
              </w:rPr>
              <w:t>FSZKT.-vel</w:t>
            </w:r>
            <w:proofErr w:type="spellEnd"/>
            <w:r w:rsidRPr="001F7DE5">
              <w:rPr>
                <w:rFonts w:ascii="Century Gothic" w:hAnsi="Century Gothic"/>
                <w:sz w:val="16"/>
                <w:szCs w:val="16"/>
              </w:rPr>
              <w:t xml:space="preserve"> összhangban mentő, tűzoltó logisztikai központnak fenntartott területet hoznak létre. A telephely kialakítását a kerület úgy jelölte ki, hogy az úgynevezett központi telephely lehetőség szerint Újpest közepén helyezkedjen el. Ez a kialakítási szempont pedig azt támasztja alá, hogy más lehetőség, hasonló körülmény nincs a kerületben, amely terület alkalmas lenne a közcélt szolgáló logisztikai központ létrehozására.</w:t>
            </w:r>
          </w:p>
          <w:p w:rsidR="003E2325" w:rsidRDefault="003E2325" w:rsidP="003E2325">
            <w:pPr>
              <w:jc w:val="both"/>
              <w:rPr>
                <w:rFonts w:ascii="Century Gothic" w:hAnsi="Century Gothic"/>
                <w:sz w:val="16"/>
                <w:szCs w:val="16"/>
              </w:rPr>
            </w:pPr>
            <w:r>
              <w:rPr>
                <w:rFonts w:ascii="Century Gothic" w:hAnsi="Century Gothic"/>
                <w:sz w:val="16"/>
                <w:szCs w:val="16"/>
              </w:rPr>
              <w:t xml:space="preserve">3.3. </w:t>
            </w:r>
            <w:r w:rsidRPr="001F7DE5">
              <w:rPr>
                <w:rFonts w:ascii="Century Gothic" w:hAnsi="Century Gothic"/>
                <w:sz w:val="16"/>
                <w:szCs w:val="16"/>
              </w:rPr>
              <w:t>A 76258/3 helyrajzi számú földrészlet - amely az M</w:t>
            </w:r>
            <w:r>
              <w:rPr>
                <w:rFonts w:ascii="Century Gothic" w:hAnsi="Century Gothic"/>
                <w:sz w:val="16"/>
                <w:szCs w:val="16"/>
              </w:rPr>
              <w:t xml:space="preserve"> jelű</w:t>
            </w:r>
            <w:r w:rsidRPr="001F7DE5">
              <w:rPr>
                <w:rFonts w:ascii="Century Gothic" w:hAnsi="Century Gothic"/>
                <w:sz w:val="16"/>
                <w:szCs w:val="16"/>
              </w:rPr>
              <w:t xml:space="preserve"> keretövezetbe került kijelölésre - a természetben egy külterületi fekvésű, úgynevezett zárvány ingatlan. A jellemzően háromszög alakú földrészletet délről a 76528/4 helyrajzi számú Óceánárok út, északról pedig belterület határolja, így a jelenleg termőföldnek minősülő földrészlet művelési ágban tartása a továbbiakban már nem indokolt, ugyanis az szervesen az Ipari park utcáról nyíló, már megvalósult beruházásokhoz kapcsolódik.</w:t>
            </w:r>
          </w:p>
          <w:p w:rsidR="003E2325" w:rsidRDefault="003E2325" w:rsidP="003E2325">
            <w:pPr>
              <w:jc w:val="both"/>
              <w:rPr>
                <w:rFonts w:ascii="Century Gothic" w:hAnsi="Century Gothic"/>
                <w:sz w:val="16"/>
                <w:szCs w:val="16"/>
              </w:rPr>
            </w:pPr>
          </w:p>
          <w:p w:rsidR="003E2325" w:rsidRPr="005103D9" w:rsidRDefault="003E2325" w:rsidP="003E2325">
            <w:pPr>
              <w:shd w:val="clear" w:color="auto" w:fill="FFFFFF" w:themeFill="background1"/>
              <w:tabs>
                <w:tab w:val="left" w:pos="0"/>
              </w:tabs>
              <w:jc w:val="both"/>
              <w:rPr>
                <w:rFonts w:ascii="Century Gothic" w:hAnsi="Century Gothic"/>
                <w:sz w:val="16"/>
                <w:szCs w:val="16"/>
              </w:rPr>
            </w:pPr>
            <w:r w:rsidRPr="001F7DE5">
              <w:rPr>
                <w:rFonts w:ascii="Century Gothic" w:hAnsi="Century Gothic"/>
                <w:sz w:val="16"/>
                <w:szCs w:val="16"/>
              </w:rPr>
              <w:t xml:space="preserve">Mindezen indokok alátámasztják, hogy BFKH Földhivatalának nem kell alkalmaznia a </w:t>
            </w:r>
            <w:proofErr w:type="spellStart"/>
            <w:r w:rsidRPr="001F7DE5">
              <w:rPr>
                <w:rFonts w:ascii="Century Gothic" w:hAnsi="Century Gothic"/>
                <w:sz w:val="16"/>
                <w:szCs w:val="16"/>
              </w:rPr>
              <w:t>Tfvt</w:t>
            </w:r>
            <w:proofErr w:type="spellEnd"/>
            <w:r w:rsidRPr="001F7DE5">
              <w:rPr>
                <w:rFonts w:ascii="Century Gothic" w:hAnsi="Century Gothic"/>
                <w:sz w:val="16"/>
                <w:szCs w:val="16"/>
              </w:rPr>
              <w:t>. 6/B. §</w:t>
            </w:r>
            <w:proofErr w:type="spellStart"/>
            <w:r w:rsidRPr="001F7DE5">
              <w:rPr>
                <w:rFonts w:ascii="Century Gothic" w:hAnsi="Century Gothic"/>
                <w:sz w:val="16"/>
                <w:szCs w:val="16"/>
              </w:rPr>
              <w:t>-ában</w:t>
            </w:r>
            <w:proofErr w:type="spellEnd"/>
            <w:r w:rsidRPr="001F7DE5">
              <w:rPr>
                <w:rFonts w:ascii="Century Gothic" w:hAnsi="Century Gothic"/>
                <w:sz w:val="16"/>
                <w:szCs w:val="16"/>
              </w:rPr>
              <w:t xml:space="preserve"> foglalt kifogást, ezért </w:t>
            </w:r>
            <w:r w:rsidRPr="005103D9">
              <w:rPr>
                <w:rFonts w:ascii="Century Gothic" w:hAnsi="Century Gothic"/>
                <w:b/>
                <w:sz w:val="16"/>
                <w:szCs w:val="16"/>
              </w:rPr>
              <w:t>a TSZT és az FSZKT módosítása földvédelmi szempontból támogatható</w:t>
            </w:r>
            <w:r w:rsidRPr="001F7DE5">
              <w:rPr>
                <w:rFonts w:ascii="Century Gothic" w:hAnsi="Century Gothic"/>
                <w:sz w:val="16"/>
                <w:szCs w:val="16"/>
              </w:rPr>
              <w:t>.</w:t>
            </w:r>
            <w:r>
              <w:rPr>
                <w:rFonts w:ascii="Century Gothic" w:hAnsi="Century Gothic"/>
                <w:sz w:val="16"/>
                <w:szCs w:val="16"/>
              </w:rPr>
              <w:t xml:space="preserve"> </w:t>
            </w:r>
            <w:r w:rsidRPr="001F7DE5">
              <w:rPr>
                <w:rFonts w:ascii="Century Gothic" w:hAnsi="Century Gothic"/>
                <w:sz w:val="16"/>
                <w:szCs w:val="16"/>
              </w:rPr>
              <w:t xml:space="preserve">Felhívom egyben a figyelmet arra, hogy a jelenleg termőföldként nyilvántartott (szántó) területeken, a terület felhasználásokat megelőzően az Önkormányzatnak a </w:t>
            </w:r>
            <w:proofErr w:type="spellStart"/>
            <w:r w:rsidRPr="001F7DE5">
              <w:rPr>
                <w:rFonts w:ascii="Century Gothic" w:hAnsi="Century Gothic"/>
                <w:sz w:val="16"/>
                <w:szCs w:val="16"/>
              </w:rPr>
              <w:t>Tfvt</w:t>
            </w:r>
            <w:proofErr w:type="spellEnd"/>
            <w:r w:rsidRPr="001F7DE5">
              <w:rPr>
                <w:rFonts w:ascii="Century Gothic" w:hAnsi="Century Gothic"/>
                <w:sz w:val="16"/>
                <w:szCs w:val="16"/>
              </w:rPr>
              <w:t>. 15. §</w:t>
            </w:r>
            <w:proofErr w:type="spellStart"/>
            <w:r w:rsidRPr="001F7DE5">
              <w:rPr>
                <w:rFonts w:ascii="Century Gothic" w:hAnsi="Century Gothic"/>
                <w:sz w:val="16"/>
                <w:szCs w:val="16"/>
              </w:rPr>
              <w:t>-</w:t>
            </w:r>
            <w:proofErr w:type="gramStart"/>
            <w:r w:rsidRPr="001F7DE5">
              <w:rPr>
                <w:rFonts w:ascii="Century Gothic" w:hAnsi="Century Gothic"/>
                <w:sz w:val="16"/>
                <w:szCs w:val="16"/>
              </w:rPr>
              <w:t>a</w:t>
            </w:r>
            <w:proofErr w:type="spellEnd"/>
            <w:proofErr w:type="gramEnd"/>
            <w:r w:rsidRPr="001F7DE5">
              <w:rPr>
                <w:rFonts w:ascii="Century Gothic" w:hAnsi="Century Gothic"/>
                <w:sz w:val="16"/>
                <w:szCs w:val="16"/>
              </w:rPr>
              <w:t xml:space="preserve"> alapján kérelmeznie kell a termőföldek végleges más célú hasznosításának és belterületbe csatolásának engedélyezését a Budapesti 2. Számú Földhivataltól.</w:t>
            </w:r>
            <w:r>
              <w:rPr>
                <w:rFonts w:ascii="Century Gothic" w:hAnsi="Century Gothic"/>
                <w:sz w:val="16"/>
                <w:szCs w:val="16"/>
              </w:rPr>
              <w:t xml:space="preserve"> </w:t>
            </w:r>
            <w:r w:rsidRPr="001F7DE5">
              <w:rPr>
                <w:rFonts w:ascii="Century Gothic" w:hAnsi="Century Gothic"/>
                <w:sz w:val="16"/>
                <w:szCs w:val="16"/>
              </w:rPr>
              <w:t>Fenti vélemény ugyanis nem helyettesíti az első fokon eljáró kerületi földhivatal engedélyét, amely eljárást (a termőföldek végleges más célú hasznosításának és belterületbe csatolásának engedélyezése) BFKH Földhivatala a 10.108/1/2013. ügyiratszámon kiadott földvédelmi véleményében már részletesen ismertetett.</w:t>
            </w:r>
          </w:p>
        </w:tc>
        <w:tc>
          <w:tcPr>
            <w:tcW w:w="7541" w:type="dxa"/>
          </w:tcPr>
          <w:p w:rsidR="003E2325" w:rsidRDefault="003E2325" w:rsidP="003E2325">
            <w:pPr>
              <w:jc w:val="center"/>
              <w:rPr>
                <w:rFonts w:ascii="Century Gothic" w:hAnsi="Century Gothic"/>
                <w:sz w:val="20"/>
                <w:szCs w:val="20"/>
              </w:rPr>
            </w:pPr>
            <w:r>
              <w:rPr>
                <w:rFonts w:ascii="Century Gothic" w:hAnsi="Century Gothic"/>
                <w:sz w:val="20"/>
                <w:szCs w:val="20"/>
              </w:rPr>
              <w:lastRenderedPageBreak/>
              <w:t xml:space="preserve"> </w:t>
            </w:r>
          </w:p>
          <w:p w:rsidR="003E2325" w:rsidRDefault="003E2325" w:rsidP="003E2325">
            <w:pPr>
              <w:jc w:val="center"/>
              <w:rPr>
                <w:rFonts w:ascii="Century Gothic" w:hAnsi="Century Gothic"/>
                <w:sz w:val="20"/>
                <w:szCs w:val="20"/>
              </w:rPr>
            </w:pPr>
          </w:p>
          <w:p w:rsidR="003E2325" w:rsidRDefault="003E2325" w:rsidP="003E2325">
            <w:pPr>
              <w:jc w:val="center"/>
              <w:rPr>
                <w:rFonts w:ascii="Century Gothic" w:hAnsi="Century Gothic"/>
                <w:sz w:val="20"/>
                <w:szCs w:val="20"/>
              </w:rPr>
            </w:pPr>
          </w:p>
          <w:p w:rsidR="003E2325" w:rsidRDefault="003E2325" w:rsidP="003E2325">
            <w:pPr>
              <w:jc w:val="center"/>
              <w:rPr>
                <w:rFonts w:ascii="Century Gothic" w:hAnsi="Century Gothic"/>
                <w:sz w:val="20"/>
                <w:szCs w:val="20"/>
              </w:rPr>
            </w:pPr>
          </w:p>
          <w:p w:rsidR="003E2325" w:rsidRDefault="003E2325" w:rsidP="003E2325">
            <w:pPr>
              <w:jc w:val="center"/>
              <w:rPr>
                <w:rFonts w:ascii="Century Gothic" w:hAnsi="Century Gothic"/>
                <w:sz w:val="20"/>
                <w:szCs w:val="20"/>
              </w:rPr>
            </w:pPr>
          </w:p>
          <w:p w:rsidR="003E2325" w:rsidRDefault="003E2325" w:rsidP="003E2325">
            <w:pPr>
              <w:jc w:val="center"/>
              <w:rPr>
                <w:rFonts w:ascii="Century Gothic" w:hAnsi="Century Gothic"/>
                <w:sz w:val="20"/>
                <w:szCs w:val="20"/>
              </w:rPr>
            </w:pPr>
          </w:p>
          <w:p w:rsidR="003E2325" w:rsidRDefault="003E2325" w:rsidP="003E2325">
            <w:pPr>
              <w:jc w:val="center"/>
              <w:rPr>
                <w:rFonts w:ascii="Century Gothic" w:hAnsi="Century Gothic"/>
                <w:sz w:val="20"/>
                <w:szCs w:val="20"/>
              </w:rPr>
            </w:pPr>
          </w:p>
          <w:p w:rsidR="003E2325" w:rsidRDefault="003E2325" w:rsidP="003E2325">
            <w:pPr>
              <w:jc w:val="center"/>
              <w:rPr>
                <w:rFonts w:ascii="Century Gothic" w:hAnsi="Century Gothic"/>
                <w:sz w:val="20"/>
                <w:szCs w:val="20"/>
              </w:rPr>
            </w:pPr>
          </w:p>
          <w:p w:rsidR="003E2325" w:rsidRDefault="003E2325" w:rsidP="003E2325">
            <w:pPr>
              <w:jc w:val="center"/>
              <w:rPr>
                <w:rFonts w:ascii="Century Gothic" w:hAnsi="Century Gothic"/>
                <w:sz w:val="20"/>
                <w:szCs w:val="20"/>
              </w:rPr>
            </w:pPr>
          </w:p>
          <w:p w:rsidR="003E2325" w:rsidRDefault="003E2325" w:rsidP="003E2325">
            <w:pPr>
              <w:jc w:val="center"/>
              <w:rPr>
                <w:rFonts w:ascii="Century Gothic" w:hAnsi="Century Gothic"/>
                <w:sz w:val="20"/>
                <w:szCs w:val="20"/>
              </w:rPr>
            </w:pPr>
          </w:p>
          <w:p w:rsidR="003E2325" w:rsidRDefault="003E2325" w:rsidP="003E2325">
            <w:pPr>
              <w:jc w:val="center"/>
              <w:rPr>
                <w:rFonts w:ascii="Century Gothic" w:hAnsi="Century Gothic"/>
                <w:sz w:val="20"/>
                <w:szCs w:val="20"/>
              </w:rPr>
            </w:pPr>
          </w:p>
          <w:p w:rsidR="003E2325" w:rsidRDefault="003E2325" w:rsidP="003E2325">
            <w:pPr>
              <w:jc w:val="center"/>
              <w:rPr>
                <w:rFonts w:ascii="Century Gothic" w:hAnsi="Century Gothic"/>
                <w:sz w:val="20"/>
                <w:szCs w:val="20"/>
              </w:rPr>
            </w:pPr>
          </w:p>
          <w:p w:rsidR="003E2325" w:rsidRDefault="003E2325" w:rsidP="003E2325">
            <w:pPr>
              <w:jc w:val="center"/>
              <w:rPr>
                <w:rFonts w:ascii="Century Gothic" w:hAnsi="Century Gothic"/>
                <w:sz w:val="20"/>
                <w:szCs w:val="20"/>
              </w:rPr>
            </w:pPr>
          </w:p>
          <w:p w:rsidR="003E2325" w:rsidRDefault="003E2325" w:rsidP="003E2325">
            <w:pPr>
              <w:jc w:val="center"/>
              <w:rPr>
                <w:rFonts w:ascii="Century Gothic" w:hAnsi="Century Gothic"/>
                <w:sz w:val="20"/>
                <w:szCs w:val="20"/>
              </w:rPr>
            </w:pPr>
          </w:p>
          <w:p w:rsidR="003E2325" w:rsidRDefault="003E2325" w:rsidP="003E2325">
            <w:pPr>
              <w:jc w:val="center"/>
              <w:rPr>
                <w:rFonts w:ascii="Century Gothic" w:hAnsi="Century Gothic"/>
                <w:sz w:val="20"/>
                <w:szCs w:val="20"/>
              </w:rPr>
            </w:pPr>
          </w:p>
          <w:p w:rsidR="003E2325" w:rsidRDefault="003E2325" w:rsidP="003E2325">
            <w:pPr>
              <w:jc w:val="center"/>
              <w:rPr>
                <w:rFonts w:ascii="Century Gothic" w:hAnsi="Century Gothic"/>
                <w:sz w:val="20"/>
                <w:szCs w:val="20"/>
              </w:rPr>
            </w:pPr>
          </w:p>
          <w:p w:rsidR="003E2325" w:rsidRDefault="003E2325" w:rsidP="003E2325">
            <w:pPr>
              <w:jc w:val="center"/>
              <w:rPr>
                <w:rFonts w:ascii="Century Gothic" w:hAnsi="Century Gothic"/>
                <w:sz w:val="20"/>
                <w:szCs w:val="20"/>
              </w:rPr>
            </w:pPr>
          </w:p>
          <w:p w:rsidR="003E2325" w:rsidRDefault="003E2325" w:rsidP="003E2325">
            <w:pPr>
              <w:jc w:val="center"/>
              <w:rPr>
                <w:rFonts w:ascii="Century Gothic" w:hAnsi="Century Gothic"/>
                <w:sz w:val="20"/>
                <w:szCs w:val="20"/>
              </w:rPr>
            </w:pPr>
          </w:p>
          <w:p w:rsidR="003E2325" w:rsidRDefault="003E2325" w:rsidP="003E2325">
            <w:pPr>
              <w:jc w:val="center"/>
              <w:rPr>
                <w:rFonts w:ascii="Century Gothic" w:hAnsi="Century Gothic"/>
                <w:sz w:val="20"/>
                <w:szCs w:val="20"/>
              </w:rPr>
            </w:pPr>
          </w:p>
          <w:p w:rsidR="003E2325" w:rsidRDefault="003E2325" w:rsidP="003E2325">
            <w:pPr>
              <w:jc w:val="center"/>
              <w:rPr>
                <w:rFonts w:ascii="Century Gothic" w:hAnsi="Century Gothic"/>
                <w:sz w:val="20"/>
                <w:szCs w:val="20"/>
              </w:rPr>
            </w:pPr>
            <w:r w:rsidRPr="00144A88">
              <w:rPr>
                <w:rFonts w:ascii="Century Gothic" w:hAnsi="Century Gothic"/>
                <w:b/>
                <w:sz w:val="16"/>
                <w:szCs w:val="16"/>
              </w:rPr>
              <w:t>Intézkedést, módosítást nem igényel.</w:t>
            </w:r>
          </w:p>
          <w:p w:rsidR="003E2325" w:rsidRDefault="003E2325" w:rsidP="003E2325">
            <w:pPr>
              <w:jc w:val="center"/>
              <w:rPr>
                <w:rFonts w:ascii="Century Gothic" w:hAnsi="Century Gothic"/>
                <w:sz w:val="20"/>
                <w:szCs w:val="20"/>
              </w:rPr>
            </w:pPr>
          </w:p>
          <w:p w:rsidR="003E2325" w:rsidRDefault="003E2325" w:rsidP="003E2325">
            <w:pPr>
              <w:jc w:val="center"/>
              <w:rPr>
                <w:rFonts w:ascii="Century Gothic" w:hAnsi="Century Gothic"/>
                <w:sz w:val="20"/>
                <w:szCs w:val="20"/>
              </w:rPr>
            </w:pPr>
          </w:p>
          <w:p w:rsidR="003E2325" w:rsidRDefault="003E2325" w:rsidP="003E2325">
            <w:pPr>
              <w:jc w:val="center"/>
              <w:rPr>
                <w:rFonts w:ascii="Century Gothic" w:hAnsi="Century Gothic"/>
                <w:sz w:val="20"/>
                <w:szCs w:val="20"/>
              </w:rPr>
            </w:pPr>
          </w:p>
          <w:p w:rsidR="003E2325" w:rsidRDefault="003E2325" w:rsidP="003E2325">
            <w:pPr>
              <w:jc w:val="center"/>
              <w:rPr>
                <w:rFonts w:ascii="Century Gothic" w:hAnsi="Century Gothic"/>
                <w:sz w:val="20"/>
                <w:szCs w:val="20"/>
              </w:rPr>
            </w:pPr>
          </w:p>
          <w:p w:rsidR="003E2325" w:rsidRDefault="003E2325" w:rsidP="003E2325">
            <w:pPr>
              <w:jc w:val="center"/>
              <w:rPr>
                <w:rFonts w:ascii="Century Gothic" w:hAnsi="Century Gothic"/>
                <w:sz w:val="20"/>
                <w:szCs w:val="20"/>
              </w:rPr>
            </w:pPr>
          </w:p>
          <w:p w:rsidR="003E2325" w:rsidRDefault="003E2325" w:rsidP="003E2325">
            <w:pPr>
              <w:jc w:val="center"/>
              <w:rPr>
                <w:rFonts w:ascii="Century Gothic" w:hAnsi="Century Gothic"/>
                <w:sz w:val="20"/>
                <w:szCs w:val="20"/>
              </w:rPr>
            </w:pPr>
          </w:p>
          <w:p w:rsidR="003E2325" w:rsidRDefault="003E2325" w:rsidP="003E2325">
            <w:pPr>
              <w:jc w:val="center"/>
              <w:rPr>
                <w:rFonts w:ascii="Century Gothic" w:hAnsi="Century Gothic"/>
                <w:sz w:val="20"/>
                <w:szCs w:val="20"/>
              </w:rPr>
            </w:pPr>
          </w:p>
          <w:p w:rsidR="003E2325" w:rsidRDefault="003E2325" w:rsidP="003E2325">
            <w:pPr>
              <w:jc w:val="center"/>
              <w:rPr>
                <w:rFonts w:ascii="Century Gothic" w:hAnsi="Century Gothic"/>
                <w:sz w:val="20"/>
                <w:szCs w:val="20"/>
              </w:rPr>
            </w:pPr>
          </w:p>
          <w:p w:rsidR="003E2325" w:rsidRDefault="003E2325" w:rsidP="003E2325">
            <w:pPr>
              <w:jc w:val="center"/>
              <w:rPr>
                <w:rFonts w:ascii="Century Gothic" w:hAnsi="Century Gothic"/>
                <w:sz w:val="20"/>
                <w:szCs w:val="20"/>
              </w:rPr>
            </w:pPr>
          </w:p>
          <w:p w:rsidR="003E2325" w:rsidRDefault="003E2325" w:rsidP="003E2325">
            <w:pPr>
              <w:jc w:val="center"/>
              <w:rPr>
                <w:rFonts w:ascii="Century Gothic" w:hAnsi="Century Gothic"/>
                <w:sz w:val="20"/>
                <w:szCs w:val="20"/>
              </w:rPr>
            </w:pPr>
          </w:p>
          <w:p w:rsidR="003E2325" w:rsidRDefault="003E2325" w:rsidP="003E2325">
            <w:pPr>
              <w:jc w:val="center"/>
              <w:rPr>
                <w:rFonts w:ascii="Century Gothic" w:hAnsi="Century Gothic"/>
                <w:sz w:val="16"/>
                <w:szCs w:val="16"/>
              </w:rPr>
            </w:pPr>
          </w:p>
          <w:p w:rsidR="003E2325" w:rsidRDefault="003E2325" w:rsidP="003E2325">
            <w:pPr>
              <w:jc w:val="center"/>
              <w:rPr>
                <w:rFonts w:ascii="Century Gothic" w:hAnsi="Century Gothic"/>
                <w:sz w:val="16"/>
                <w:szCs w:val="16"/>
              </w:rPr>
            </w:pPr>
          </w:p>
          <w:p w:rsidR="003E2325" w:rsidRDefault="003E2325" w:rsidP="003E2325">
            <w:pPr>
              <w:jc w:val="center"/>
              <w:rPr>
                <w:rFonts w:ascii="Century Gothic" w:hAnsi="Century Gothic"/>
                <w:sz w:val="16"/>
                <w:szCs w:val="16"/>
              </w:rPr>
            </w:pPr>
          </w:p>
          <w:p w:rsidR="003E2325" w:rsidRDefault="003E2325" w:rsidP="003E2325">
            <w:pPr>
              <w:jc w:val="center"/>
              <w:rPr>
                <w:rFonts w:ascii="Century Gothic" w:hAnsi="Century Gothic"/>
                <w:sz w:val="16"/>
                <w:szCs w:val="16"/>
              </w:rPr>
            </w:pPr>
          </w:p>
          <w:p w:rsidR="003E2325" w:rsidRDefault="003E2325" w:rsidP="003E2325">
            <w:pPr>
              <w:jc w:val="center"/>
              <w:rPr>
                <w:rFonts w:ascii="Century Gothic" w:hAnsi="Century Gothic"/>
                <w:sz w:val="16"/>
                <w:szCs w:val="16"/>
              </w:rPr>
            </w:pPr>
          </w:p>
          <w:p w:rsidR="003E2325" w:rsidRDefault="003E2325" w:rsidP="003E2325">
            <w:pPr>
              <w:jc w:val="center"/>
              <w:rPr>
                <w:rFonts w:ascii="Century Gothic" w:hAnsi="Century Gothic"/>
                <w:sz w:val="16"/>
                <w:szCs w:val="16"/>
              </w:rPr>
            </w:pPr>
          </w:p>
          <w:p w:rsidR="003E2325" w:rsidRDefault="003E2325" w:rsidP="003E2325">
            <w:pPr>
              <w:jc w:val="center"/>
              <w:rPr>
                <w:rFonts w:ascii="Century Gothic" w:hAnsi="Century Gothic"/>
                <w:sz w:val="16"/>
                <w:szCs w:val="16"/>
              </w:rPr>
            </w:pPr>
          </w:p>
          <w:p w:rsidR="003E2325" w:rsidRDefault="003E2325" w:rsidP="003E2325">
            <w:pPr>
              <w:jc w:val="center"/>
              <w:rPr>
                <w:rFonts w:ascii="Century Gothic" w:hAnsi="Century Gothic"/>
                <w:sz w:val="16"/>
                <w:szCs w:val="16"/>
              </w:rPr>
            </w:pPr>
          </w:p>
          <w:p w:rsidR="003E2325" w:rsidRDefault="003E2325" w:rsidP="003E2325">
            <w:pPr>
              <w:jc w:val="center"/>
              <w:rPr>
                <w:rFonts w:ascii="Century Gothic" w:hAnsi="Century Gothic"/>
                <w:sz w:val="16"/>
                <w:szCs w:val="16"/>
              </w:rPr>
            </w:pPr>
          </w:p>
          <w:p w:rsidR="003E2325" w:rsidRDefault="003E2325" w:rsidP="003E2325">
            <w:pPr>
              <w:jc w:val="center"/>
              <w:rPr>
                <w:rFonts w:ascii="Century Gothic" w:hAnsi="Century Gothic"/>
                <w:sz w:val="16"/>
                <w:szCs w:val="16"/>
              </w:rPr>
            </w:pPr>
          </w:p>
          <w:p w:rsidR="003E2325" w:rsidRDefault="003E2325" w:rsidP="003E2325">
            <w:pPr>
              <w:jc w:val="center"/>
              <w:rPr>
                <w:rFonts w:ascii="Century Gothic" w:hAnsi="Century Gothic"/>
                <w:sz w:val="16"/>
                <w:szCs w:val="16"/>
              </w:rPr>
            </w:pPr>
          </w:p>
          <w:p w:rsidR="003E2325" w:rsidRDefault="003E2325" w:rsidP="003E2325">
            <w:pPr>
              <w:jc w:val="center"/>
              <w:rPr>
                <w:rFonts w:ascii="Century Gothic" w:hAnsi="Century Gothic"/>
                <w:sz w:val="16"/>
                <w:szCs w:val="16"/>
              </w:rPr>
            </w:pPr>
          </w:p>
          <w:p w:rsidR="00B42969" w:rsidRDefault="00B42969" w:rsidP="003E2325">
            <w:pPr>
              <w:jc w:val="center"/>
              <w:rPr>
                <w:rFonts w:ascii="Century Gothic" w:hAnsi="Century Gothic"/>
                <w:b/>
                <w:sz w:val="16"/>
                <w:szCs w:val="16"/>
              </w:rPr>
            </w:pPr>
          </w:p>
          <w:p w:rsidR="00B42969" w:rsidRDefault="00B42969" w:rsidP="003E2325">
            <w:pPr>
              <w:jc w:val="center"/>
              <w:rPr>
                <w:rFonts w:ascii="Century Gothic" w:hAnsi="Century Gothic"/>
                <w:b/>
                <w:sz w:val="16"/>
                <w:szCs w:val="16"/>
              </w:rPr>
            </w:pPr>
          </w:p>
          <w:p w:rsidR="00B42969" w:rsidRDefault="00B42969" w:rsidP="003E2325">
            <w:pPr>
              <w:jc w:val="center"/>
              <w:rPr>
                <w:rFonts w:ascii="Century Gothic" w:hAnsi="Century Gothic"/>
                <w:b/>
                <w:sz w:val="16"/>
                <w:szCs w:val="16"/>
              </w:rPr>
            </w:pPr>
          </w:p>
          <w:p w:rsidR="00B42969" w:rsidRDefault="00B42969" w:rsidP="003E2325">
            <w:pPr>
              <w:jc w:val="center"/>
              <w:rPr>
                <w:rFonts w:ascii="Century Gothic" w:hAnsi="Century Gothic"/>
                <w:b/>
                <w:sz w:val="16"/>
                <w:szCs w:val="16"/>
              </w:rPr>
            </w:pPr>
          </w:p>
          <w:p w:rsidR="00B42969" w:rsidRDefault="00B42969" w:rsidP="003E2325">
            <w:pPr>
              <w:jc w:val="center"/>
              <w:rPr>
                <w:rFonts w:ascii="Century Gothic" w:hAnsi="Century Gothic"/>
                <w:b/>
                <w:sz w:val="16"/>
                <w:szCs w:val="16"/>
              </w:rPr>
            </w:pPr>
          </w:p>
          <w:p w:rsidR="00B42969" w:rsidRDefault="00B42969" w:rsidP="003E2325">
            <w:pPr>
              <w:jc w:val="center"/>
              <w:rPr>
                <w:rFonts w:ascii="Century Gothic" w:hAnsi="Century Gothic"/>
                <w:b/>
                <w:sz w:val="16"/>
                <w:szCs w:val="16"/>
              </w:rPr>
            </w:pPr>
          </w:p>
          <w:p w:rsidR="00B42969" w:rsidRDefault="00B42969" w:rsidP="003E2325">
            <w:pPr>
              <w:jc w:val="center"/>
              <w:rPr>
                <w:rFonts w:ascii="Century Gothic" w:hAnsi="Century Gothic"/>
                <w:b/>
                <w:sz w:val="16"/>
                <w:szCs w:val="16"/>
              </w:rPr>
            </w:pPr>
          </w:p>
          <w:p w:rsidR="00B42969" w:rsidRDefault="00B42969" w:rsidP="003E2325">
            <w:pPr>
              <w:jc w:val="center"/>
              <w:rPr>
                <w:rFonts w:ascii="Century Gothic" w:hAnsi="Century Gothic"/>
                <w:b/>
                <w:sz w:val="16"/>
                <w:szCs w:val="16"/>
              </w:rPr>
            </w:pPr>
          </w:p>
          <w:p w:rsidR="00B42969" w:rsidRDefault="00B42969" w:rsidP="003E2325">
            <w:pPr>
              <w:jc w:val="center"/>
              <w:rPr>
                <w:rFonts w:ascii="Century Gothic" w:hAnsi="Century Gothic"/>
                <w:b/>
                <w:sz w:val="16"/>
                <w:szCs w:val="16"/>
              </w:rPr>
            </w:pPr>
          </w:p>
          <w:p w:rsidR="00B42969" w:rsidRDefault="00B42969" w:rsidP="003E2325">
            <w:pPr>
              <w:jc w:val="center"/>
              <w:rPr>
                <w:rFonts w:ascii="Century Gothic" w:hAnsi="Century Gothic"/>
                <w:b/>
                <w:sz w:val="16"/>
                <w:szCs w:val="16"/>
              </w:rPr>
            </w:pPr>
          </w:p>
          <w:p w:rsidR="00B42969" w:rsidRDefault="00B42969" w:rsidP="003E2325">
            <w:pPr>
              <w:jc w:val="center"/>
              <w:rPr>
                <w:rFonts w:ascii="Century Gothic" w:hAnsi="Century Gothic"/>
                <w:b/>
                <w:sz w:val="16"/>
                <w:szCs w:val="16"/>
              </w:rPr>
            </w:pPr>
          </w:p>
          <w:p w:rsidR="00B42969" w:rsidRDefault="00B42969" w:rsidP="003E2325">
            <w:pPr>
              <w:jc w:val="center"/>
              <w:rPr>
                <w:rFonts w:ascii="Century Gothic" w:hAnsi="Century Gothic"/>
                <w:b/>
                <w:sz w:val="16"/>
                <w:szCs w:val="16"/>
              </w:rPr>
            </w:pPr>
          </w:p>
          <w:p w:rsidR="00B42969" w:rsidRDefault="00B42969" w:rsidP="003E2325">
            <w:pPr>
              <w:jc w:val="center"/>
              <w:rPr>
                <w:rFonts w:ascii="Century Gothic" w:hAnsi="Century Gothic"/>
                <w:b/>
                <w:sz w:val="16"/>
                <w:szCs w:val="16"/>
              </w:rPr>
            </w:pPr>
          </w:p>
          <w:p w:rsidR="00B42969" w:rsidRDefault="00B42969" w:rsidP="003E2325">
            <w:pPr>
              <w:jc w:val="center"/>
              <w:rPr>
                <w:rFonts w:ascii="Century Gothic" w:hAnsi="Century Gothic"/>
                <w:b/>
                <w:sz w:val="16"/>
                <w:szCs w:val="16"/>
              </w:rPr>
            </w:pPr>
          </w:p>
          <w:p w:rsidR="00B42969" w:rsidRDefault="00B42969" w:rsidP="003E2325">
            <w:pPr>
              <w:jc w:val="center"/>
              <w:rPr>
                <w:rFonts w:ascii="Century Gothic" w:hAnsi="Century Gothic"/>
                <w:b/>
                <w:sz w:val="16"/>
                <w:szCs w:val="16"/>
              </w:rPr>
            </w:pPr>
          </w:p>
          <w:p w:rsidR="00B42969" w:rsidRDefault="00B42969" w:rsidP="003E2325">
            <w:pPr>
              <w:jc w:val="center"/>
              <w:rPr>
                <w:rFonts w:ascii="Century Gothic" w:hAnsi="Century Gothic"/>
                <w:b/>
                <w:sz w:val="16"/>
                <w:szCs w:val="16"/>
              </w:rPr>
            </w:pPr>
          </w:p>
          <w:p w:rsidR="00B42969" w:rsidRDefault="00B42969" w:rsidP="003E2325">
            <w:pPr>
              <w:jc w:val="center"/>
              <w:rPr>
                <w:rFonts w:ascii="Century Gothic" w:hAnsi="Century Gothic"/>
                <w:b/>
                <w:sz w:val="16"/>
                <w:szCs w:val="16"/>
              </w:rPr>
            </w:pPr>
          </w:p>
          <w:p w:rsidR="00B42969" w:rsidRDefault="00B42969" w:rsidP="003E2325">
            <w:pPr>
              <w:jc w:val="center"/>
              <w:rPr>
                <w:rFonts w:ascii="Century Gothic" w:hAnsi="Century Gothic"/>
                <w:b/>
                <w:sz w:val="16"/>
                <w:szCs w:val="16"/>
              </w:rPr>
            </w:pPr>
          </w:p>
          <w:p w:rsidR="00B42969" w:rsidRDefault="00B42969" w:rsidP="003E2325">
            <w:pPr>
              <w:jc w:val="center"/>
              <w:rPr>
                <w:rFonts w:ascii="Century Gothic" w:hAnsi="Century Gothic"/>
                <w:b/>
                <w:sz w:val="16"/>
                <w:szCs w:val="16"/>
              </w:rPr>
            </w:pPr>
          </w:p>
          <w:p w:rsidR="003E2325" w:rsidRDefault="003E2325" w:rsidP="003E2325">
            <w:pPr>
              <w:jc w:val="center"/>
              <w:rPr>
                <w:rFonts w:ascii="Century Gothic" w:hAnsi="Century Gothic"/>
                <w:b/>
                <w:sz w:val="16"/>
                <w:szCs w:val="16"/>
              </w:rPr>
            </w:pPr>
            <w:r w:rsidRPr="00144A88">
              <w:rPr>
                <w:rFonts w:ascii="Century Gothic" w:hAnsi="Century Gothic"/>
                <w:b/>
                <w:sz w:val="16"/>
                <w:szCs w:val="16"/>
              </w:rPr>
              <w:t>Intézkedést, módosítást nem igényel.</w:t>
            </w:r>
          </w:p>
          <w:p w:rsidR="003E2325" w:rsidRDefault="003E2325" w:rsidP="003E2325">
            <w:pPr>
              <w:jc w:val="center"/>
              <w:rPr>
                <w:rFonts w:ascii="Century Gothic" w:hAnsi="Century Gothic"/>
                <w:b/>
                <w:sz w:val="16"/>
                <w:szCs w:val="16"/>
              </w:rPr>
            </w:pPr>
          </w:p>
          <w:p w:rsidR="003E2325" w:rsidRDefault="003E2325" w:rsidP="003E2325">
            <w:pPr>
              <w:jc w:val="center"/>
              <w:rPr>
                <w:rFonts w:ascii="Century Gothic" w:hAnsi="Century Gothic"/>
                <w:b/>
                <w:sz w:val="16"/>
                <w:szCs w:val="16"/>
              </w:rPr>
            </w:pPr>
          </w:p>
          <w:p w:rsidR="003E2325" w:rsidRDefault="003E2325" w:rsidP="003E2325">
            <w:pPr>
              <w:jc w:val="center"/>
              <w:rPr>
                <w:rFonts w:ascii="Century Gothic" w:hAnsi="Century Gothic"/>
                <w:b/>
                <w:sz w:val="16"/>
                <w:szCs w:val="16"/>
              </w:rPr>
            </w:pPr>
          </w:p>
          <w:p w:rsidR="003E2325" w:rsidRDefault="003E2325" w:rsidP="003E2325">
            <w:pPr>
              <w:jc w:val="center"/>
              <w:rPr>
                <w:rFonts w:ascii="Century Gothic" w:hAnsi="Century Gothic"/>
                <w:b/>
                <w:sz w:val="16"/>
                <w:szCs w:val="16"/>
              </w:rPr>
            </w:pPr>
          </w:p>
          <w:p w:rsidR="003E2325" w:rsidRDefault="003E2325" w:rsidP="003E2325">
            <w:pPr>
              <w:jc w:val="center"/>
              <w:rPr>
                <w:rFonts w:ascii="Century Gothic" w:hAnsi="Century Gothic"/>
                <w:b/>
                <w:sz w:val="16"/>
                <w:szCs w:val="16"/>
              </w:rPr>
            </w:pPr>
          </w:p>
          <w:p w:rsidR="003E2325" w:rsidRDefault="003E2325" w:rsidP="003E2325">
            <w:pPr>
              <w:jc w:val="center"/>
              <w:rPr>
                <w:rFonts w:ascii="Century Gothic" w:hAnsi="Century Gothic"/>
                <w:b/>
                <w:sz w:val="16"/>
                <w:szCs w:val="16"/>
              </w:rPr>
            </w:pPr>
          </w:p>
          <w:p w:rsidR="003E2325" w:rsidRDefault="003E2325" w:rsidP="003E2325">
            <w:pPr>
              <w:jc w:val="center"/>
              <w:rPr>
                <w:rFonts w:ascii="Century Gothic" w:hAnsi="Century Gothic"/>
                <w:b/>
                <w:sz w:val="16"/>
                <w:szCs w:val="16"/>
              </w:rPr>
            </w:pPr>
          </w:p>
          <w:p w:rsidR="003E2325" w:rsidRDefault="003E2325" w:rsidP="003E2325">
            <w:pPr>
              <w:jc w:val="center"/>
              <w:rPr>
                <w:rFonts w:ascii="Century Gothic" w:hAnsi="Century Gothic"/>
                <w:b/>
                <w:sz w:val="16"/>
                <w:szCs w:val="16"/>
              </w:rPr>
            </w:pPr>
          </w:p>
          <w:p w:rsidR="003E2325" w:rsidRDefault="003E2325" w:rsidP="003E2325">
            <w:pPr>
              <w:jc w:val="center"/>
              <w:rPr>
                <w:rFonts w:ascii="Century Gothic" w:hAnsi="Century Gothic"/>
                <w:b/>
                <w:sz w:val="16"/>
                <w:szCs w:val="16"/>
              </w:rPr>
            </w:pPr>
          </w:p>
          <w:p w:rsidR="003E2325" w:rsidRDefault="003E2325" w:rsidP="003E2325">
            <w:pPr>
              <w:jc w:val="center"/>
              <w:rPr>
                <w:rFonts w:ascii="Century Gothic" w:hAnsi="Century Gothic"/>
                <w:b/>
                <w:sz w:val="16"/>
                <w:szCs w:val="16"/>
              </w:rPr>
            </w:pPr>
          </w:p>
          <w:p w:rsidR="003E2325" w:rsidRDefault="003E2325" w:rsidP="003E2325">
            <w:pPr>
              <w:jc w:val="center"/>
              <w:rPr>
                <w:rFonts w:ascii="Century Gothic" w:hAnsi="Century Gothic"/>
                <w:b/>
                <w:sz w:val="16"/>
                <w:szCs w:val="16"/>
              </w:rPr>
            </w:pPr>
          </w:p>
          <w:p w:rsidR="003E2325" w:rsidRDefault="003E2325" w:rsidP="003E2325">
            <w:pPr>
              <w:jc w:val="center"/>
              <w:rPr>
                <w:rFonts w:ascii="Century Gothic" w:hAnsi="Century Gothic"/>
                <w:b/>
                <w:sz w:val="16"/>
                <w:szCs w:val="16"/>
              </w:rPr>
            </w:pPr>
          </w:p>
          <w:p w:rsidR="003E2325" w:rsidRDefault="003E2325" w:rsidP="003E2325">
            <w:pPr>
              <w:jc w:val="center"/>
              <w:rPr>
                <w:rFonts w:ascii="Century Gothic" w:hAnsi="Century Gothic"/>
                <w:b/>
                <w:sz w:val="16"/>
                <w:szCs w:val="16"/>
              </w:rPr>
            </w:pPr>
          </w:p>
          <w:p w:rsidR="003E2325" w:rsidRDefault="003E2325" w:rsidP="003E2325">
            <w:pPr>
              <w:jc w:val="center"/>
              <w:rPr>
                <w:rFonts w:ascii="Century Gothic" w:hAnsi="Century Gothic"/>
                <w:b/>
                <w:sz w:val="16"/>
                <w:szCs w:val="16"/>
              </w:rPr>
            </w:pPr>
          </w:p>
          <w:p w:rsidR="003E2325" w:rsidRDefault="003E2325" w:rsidP="003E2325">
            <w:pPr>
              <w:jc w:val="center"/>
              <w:rPr>
                <w:rFonts w:ascii="Century Gothic" w:hAnsi="Century Gothic"/>
                <w:b/>
                <w:sz w:val="16"/>
                <w:szCs w:val="16"/>
              </w:rPr>
            </w:pPr>
          </w:p>
          <w:p w:rsidR="003E2325" w:rsidRDefault="003E2325" w:rsidP="003E2325">
            <w:pPr>
              <w:jc w:val="center"/>
              <w:rPr>
                <w:rFonts w:ascii="Century Gothic" w:hAnsi="Century Gothic"/>
                <w:b/>
                <w:sz w:val="16"/>
                <w:szCs w:val="16"/>
              </w:rPr>
            </w:pPr>
          </w:p>
          <w:p w:rsidR="003E2325" w:rsidRDefault="003E2325" w:rsidP="003E2325">
            <w:pPr>
              <w:jc w:val="center"/>
              <w:rPr>
                <w:rFonts w:ascii="Century Gothic" w:hAnsi="Century Gothic"/>
                <w:b/>
                <w:sz w:val="16"/>
                <w:szCs w:val="16"/>
              </w:rPr>
            </w:pPr>
          </w:p>
          <w:p w:rsidR="003E2325" w:rsidRDefault="003E2325" w:rsidP="003E2325">
            <w:pPr>
              <w:jc w:val="center"/>
              <w:rPr>
                <w:rFonts w:ascii="Century Gothic" w:hAnsi="Century Gothic"/>
                <w:b/>
                <w:sz w:val="16"/>
                <w:szCs w:val="16"/>
              </w:rPr>
            </w:pPr>
          </w:p>
          <w:p w:rsidR="003E2325" w:rsidRDefault="003E2325" w:rsidP="003E2325">
            <w:pPr>
              <w:jc w:val="center"/>
              <w:rPr>
                <w:rFonts w:ascii="Century Gothic" w:hAnsi="Century Gothic"/>
                <w:b/>
                <w:sz w:val="16"/>
                <w:szCs w:val="16"/>
              </w:rPr>
            </w:pPr>
          </w:p>
          <w:p w:rsidR="003E2325" w:rsidRDefault="003E2325" w:rsidP="003E2325">
            <w:pPr>
              <w:jc w:val="center"/>
              <w:rPr>
                <w:rFonts w:ascii="Century Gothic" w:hAnsi="Century Gothic"/>
                <w:b/>
                <w:sz w:val="16"/>
                <w:szCs w:val="16"/>
              </w:rPr>
            </w:pPr>
          </w:p>
          <w:p w:rsidR="003E2325" w:rsidRDefault="003E2325" w:rsidP="003E2325">
            <w:pPr>
              <w:jc w:val="center"/>
              <w:rPr>
                <w:rFonts w:ascii="Century Gothic" w:hAnsi="Century Gothic"/>
                <w:b/>
                <w:sz w:val="16"/>
                <w:szCs w:val="16"/>
              </w:rPr>
            </w:pPr>
          </w:p>
          <w:p w:rsidR="003E2325" w:rsidRDefault="003E2325" w:rsidP="003E2325">
            <w:pPr>
              <w:jc w:val="center"/>
              <w:rPr>
                <w:rFonts w:ascii="Century Gothic" w:hAnsi="Century Gothic"/>
                <w:b/>
                <w:sz w:val="16"/>
                <w:szCs w:val="16"/>
              </w:rPr>
            </w:pPr>
          </w:p>
          <w:p w:rsidR="003E2325" w:rsidRDefault="003E2325" w:rsidP="003E2325">
            <w:pPr>
              <w:jc w:val="center"/>
              <w:rPr>
                <w:rFonts w:ascii="Century Gothic" w:hAnsi="Century Gothic"/>
                <w:b/>
                <w:sz w:val="16"/>
                <w:szCs w:val="16"/>
              </w:rPr>
            </w:pPr>
          </w:p>
          <w:p w:rsidR="003E2325" w:rsidRDefault="003E2325" w:rsidP="003E2325">
            <w:pPr>
              <w:jc w:val="center"/>
              <w:rPr>
                <w:rFonts w:ascii="Century Gothic" w:hAnsi="Century Gothic"/>
                <w:b/>
                <w:sz w:val="16"/>
                <w:szCs w:val="16"/>
              </w:rPr>
            </w:pPr>
          </w:p>
          <w:p w:rsidR="003E2325" w:rsidRDefault="003E2325" w:rsidP="003E2325">
            <w:pPr>
              <w:jc w:val="center"/>
              <w:rPr>
                <w:rFonts w:ascii="Century Gothic" w:hAnsi="Century Gothic"/>
                <w:b/>
                <w:sz w:val="16"/>
                <w:szCs w:val="16"/>
              </w:rPr>
            </w:pPr>
          </w:p>
          <w:p w:rsidR="003E2325" w:rsidRDefault="003E2325" w:rsidP="003E2325">
            <w:pPr>
              <w:jc w:val="center"/>
              <w:rPr>
                <w:rFonts w:ascii="Century Gothic" w:hAnsi="Century Gothic"/>
                <w:b/>
                <w:sz w:val="16"/>
                <w:szCs w:val="16"/>
              </w:rPr>
            </w:pPr>
          </w:p>
          <w:p w:rsidR="003E2325" w:rsidRDefault="003E2325" w:rsidP="003E2325">
            <w:pPr>
              <w:jc w:val="center"/>
              <w:rPr>
                <w:rFonts w:ascii="Century Gothic" w:hAnsi="Century Gothic"/>
                <w:b/>
                <w:sz w:val="16"/>
                <w:szCs w:val="16"/>
              </w:rPr>
            </w:pPr>
          </w:p>
          <w:p w:rsidR="003E2325" w:rsidRDefault="003E2325" w:rsidP="003E2325">
            <w:pPr>
              <w:jc w:val="center"/>
              <w:rPr>
                <w:rFonts w:ascii="Century Gothic" w:hAnsi="Century Gothic"/>
                <w:b/>
                <w:sz w:val="16"/>
                <w:szCs w:val="16"/>
              </w:rPr>
            </w:pPr>
          </w:p>
          <w:p w:rsidR="003E2325" w:rsidRDefault="003E2325" w:rsidP="003E2325">
            <w:pPr>
              <w:jc w:val="center"/>
              <w:rPr>
                <w:rFonts w:ascii="Century Gothic" w:hAnsi="Century Gothic"/>
                <w:b/>
                <w:sz w:val="16"/>
                <w:szCs w:val="16"/>
              </w:rPr>
            </w:pPr>
          </w:p>
          <w:p w:rsidR="003E2325" w:rsidRDefault="003E2325" w:rsidP="003E2325">
            <w:pPr>
              <w:jc w:val="center"/>
              <w:rPr>
                <w:rFonts w:ascii="Century Gothic" w:hAnsi="Century Gothic"/>
                <w:b/>
                <w:sz w:val="16"/>
                <w:szCs w:val="16"/>
              </w:rPr>
            </w:pPr>
          </w:p>
          <w:p w:rsidR="003E2325" w:rsidRDefault="003E2325" w:rsidP="003E2325">
            <w:pPr>
              <w:jc w:val="center"/>
              <w:rPr>
                <w:rFonts w:ascii="Century Gothic" w:hAnsi="Century Gothic"/>
                <w:b/>
                <w:sz w:val="16"/>
                <w:szCs w:val="16"/>
              </w:rPr>
            </w:pPr>
          </w:p>
          <w:p w:rsidR="003E2325" w:rsidRDefault="003E2325" w:rsidP="003E2325">
            <w:pPr>
              <w:jc w:val="center"/>
              <w:rPr>
                <w:rFonts w:ascii="Century Gothic" w:hAnsi="Century Gothic"/>
                <w:b/>
                <w:sz w:val="16"/>
                <w:szCs w:val="16"/>
              </w:rPr>
            </w:pPr>
          </w:p>
          <w:p w:rsidR="003E2325" w:rsidRPr="00144A88" w:rsidRDefault="003E2325" w:rsidP="00B42969">
            <w:pPr>
              <w:rPr>
                <w:rFonts w:ascii="Century Gothic" w:hAnsi="Century Gothic"/>
                <w:b/>
                <w:sz w:val="20"/>
                <w:szCs w:val="20"/>
              </w:rPr>
            </w:pPr>
          </w:p>
        </w:tc>
      </w:tr>
      <w:tr w:rsidR="003E2325" w:rsidRPr="00E7628B" w:rsidTr="003E2325">
        <w:tc>
          <w:tcPr>
            <w:tcW w:w="7072" w:type="dxa"/>
          </w:tcPr>
          <w:p w:rsidR="003E2325" w:rsidRDefault="002C756F" w:rsidP="00B42969">
            <w:pPr>
              <w:pStyle w:val="Listaszerbekezds"/>
              <w:keepNext/>
              <w:tabs>
                <w:tab w:val="left" w:pos="426"/>
              </w:tabs>
              <w:ind w:left="284"/>
              <w:outlineLvl w:val="0"/>
              <w:rPr>
                <w:rFonts w:ascii="Century Gothic" w:hAnsi="Century Gothic"/>
                <w:b/>
                <w:bCs/>
                <w:color w:val="0070C0"/>
                <w:sz w:val="20"/>
                <w:szCs w:val="20"/>
              </w:rPr>
            </w:pPr>
            <w:r>
              <w:rPr>
                <w:rFonts w:ascii="Century Gothic" w:hAnsi="Century Gothic"/>
                <w:b/>
                <w:bCs/>
                <w:color w:val="0070C0"/>
                <w:sz w:val="20"/>
                <w:szCs w:val="20"/>
              </w:rPr>
              <w:lastRenderedPageBreak/>
              <w:t xml:space="preserve">2.9. </w:t>
            </w:r>
            <w:r w:rsidR="003E2325">
              <w:rPr>
                <w:rFonts w:ascii="Century Gothic" w:hAnsi="Century Gothic"/>
                <w:b/>
                <w:bCs/>
                <w:color w:val="0070C0"/>
                <w:sz w:val="20"/>
                <w:szCs w:val="20"/>
              </w:rPr>
              <w:t>Budapest Főváros Önkormányzata, Főpolgármesteri Hivatal, Városüzemeltetési Főosztály</w:t>
            </w:r>
          </w:p>
          <w:p w:rsidR="003E2325" w:rsidRPr="007310C7" w:rsidRDefault="003E2325" w:rsidP="003E2325">
            <w:pPr>
              <w:keepNext/>
              <w:tabs>
                <w:tab w:val="left" w:pos="426"/>
              </w:tabs>
              <w:ind w:left="284"/>
              <w:outlineLvl w:val="0"/>
              <w:rPr>
                <w:rFonts w:ascii="Century Gothic" w:hAnsi="Century Gothic"/>
                <w:bCs/>
                <w:sz w:val="16"/>
                <w:szCs w:val="16"/>
              </w:rPr>
            </w:pPr>
            <w:r w:rsidRPr="007310C7">
              <w:rPr>
                <w:rFonts w:ascii="Century Gothic" w:hAnsi="Century Gothic"/>
                <w:bCs/>
                <w:sz w:val="16"/>
                <w:szCs w:val="16"/>
              </w:rPr>
              <w:t>Iktatószám: FPH</w:t>
            </w:r>
            <w:r>
              <w:rPr>
                <w:rFonts w:ascii="Century Gothic" w:hAnsi="Century Gothic"/>
                <w:bCs/>
                <w:sz w:val="16"/>
                <w:szCs w:val="16"/>
              </w:rPr>
              <w:t>061/451-3/2014</w:t>
            </w:r>
          </w:p>
          <w:p w:rsidR="003E2325" w:rsidRDefault="003E2325" w:rsidP="003E2325">
            <w:pPr>
              <w:pStyle w:val="Listaszerbekezds"/>
              <w:keepNext/>
              <w:tabs>
                <w:tab w:val="left" w:pos="0"/>
              </w:tabs>
              <w:ind w:left="0"/>
              <w:jc w:val="both"/>
              <w:outlineLvl w:val="0"/>
              <w:rPr>
                <w:rFonts w:ascii="Century Gothic" w:hAnsi="Century Gothic"/>
                <w:sz w:val="16"/>
                <w:szCs w:val="16"/>
              </w:rPr>
            </w:pPr>
          </w:p>
          <w:p w:rsidR="003E2325" w:rsidRPr="002C756F" w:rsidRDefault="003E2325" w:rsidP="002C756F">
            <w:pPr>
              <w:pStyle w:val="Listaszerbekezds"/>
              <w:keepNext/>
              <w:tabs>
                <w:tab w:val="left" w:pos="0"/>
              </w:tabs>
              <w:ind w:left="0"/>
              <w:jc w:val="both"/>
              <w:outlineLvl w:val="0"/>
              <w:rPr>
                <w:rFonts w:ascii="Century Gothic" w:hAnsi="Century Gothic"/>
                <w:sz w:val="16"/>
                <w:szCs w:val="16"/>
              </w:rPr>
            </w:pPr>
            <w:r>
              <w:rPr>
                <w:rFonts w:ascii="Century Gothic" w:hAnsi="Century Gothic"/>
                <w:sz w:val="16"/>
                <w:szCs w:val="16"/>
              </w:rPr>
              <w:t>Új közterületek kialakítása során kérem, törekedjenek arra, hogy az új közterületek a meglévő közművezetékek fölött helyezkedjenek el.</w:t>
            </w:r>
          </w:p>
        </w:tc>
        <w:tc>
          <w:tcPr>
            <w:tcW w:w="7541" w:type="dxa"/>
          </w:tcPr>
          <w:p w:rsidR="003E2325" w:rsidRDefault="003E2325" w:rsidP="003E2325">
            <w:pPr>
              <w:jc w:val="both"/>
              <w:rPr>
                <w:rFonts w:ascii="Century Gothic" w:hAnsi="Century Gothic"/>
                <w:sz w:val="20"/>
                <w:szCs w:val="20"/>
              </w:rPr>
            </w:pPr>
          </w:p>
          <w:p w:rsidR="003E2325" w:rsidRPr="00E7628B" w:rsidRDefault="003E2325" w:rsidP="003E2325">
            <w:pPr>
              <w:jc w:val="both"/>
              <w:rPr>
                <w:rFonts w:ascii="Century Gothic" w:hAnsi="Century Gothic"/>
                <w:sz w:val="16"/>
                <w:szCs w:val="16"/>
              </w:rPr>
            </w:pPr>
          </w:p>
          <w:p w:rsidR="003E2325" w:rsidRPr="00E7628B" w:rsidRDefault="003E2325" w:rsidP="003E2325">
            <w:pPr>
              <w:jc w:val="both"/>
              <w:rPr>
                <w:rFonts w:ascii="Century Gothic" w:hAnsi="Century Gothic"/>
                <w:sz w:val="16"/>
                <w:szCs w:val="16"/>
              </w:rPr>
            </w:pPr>
          </w:p>
          <w:p w:rsidR="003E2325" w:rsidRPr="00E7628B" w:rsidRDefault="003E2325" w:rsidP="003E2325">
            <w:pPr>
              <w:jc w:val="both"/>
              <w:rPr>
                <w:rFonts w:ascii="Century Gothic" w:hAnsi="Century Gothic"/>
                <w:sz w:val="16"/>
                <w:szCs w:val="16"/>
              </w:rPr>
            </w:pPr>
          </w:p>
          <w:p w:rsidR="003E2325" w:rsidRDefault="003E2325" w:rsidP="003E2325">
            <w:pPr>
              <w:jc w:val="both"/>
              <w:rPr>
                <w:rFonts w:ascii="Century Gothic" w:hAnsi="Century Gothic"/>
                <w:sz w:val="16"/>
                <w:szCs w:val="16"/>
              </w:rPr>
            </w:pPr>
          </w:p>
          <w:p w:rsidR="003E2325" w:rsidRDefault="00453DA2" w:rsidP="003E2325">
            <w:pPr>
              <w:jc w:val="both"/>
              <w:rPr>
                <w:rFonts w:ascii="Century Gothic" w:hAnsi="Century Gothic"/>
                <w:sz w:val="16"/>
                <w:szCs w:val="16"/>
              </w:rPr>
            </w:pPr>
            <w:r>
              <w:rPr>
                <w:rFonts w:ascii="Century Gothic" w:hAnsi="Century Gothic"/>
                <w:sz w:val="16"/>
                <w:szCs w:val="16"/>
              </w:rPr>
              <w:t>A</w:t>
            </w:r>
            <w:r w:rsidR="003E2325">
              <w:rPr>
                <w:rFonts w:ascii="Century Gothic" w:hAnsi="Century Gothic"/>
                <w:sz w:val="16"/>
                <w:szCs w:val="16"/>
              </w:rPr>
              <w:t xml:space="preserve"> </w:t>
            </w:r>
            <w:r>
              <w:rPr>
                <w:rFonts w:ascii="Century Gothic" w:hAnsi="Century Gothic"/>
                <w:sz w:val="16"/>
                <w:szCs w:val="16"/>
              </w:rPr>
              <w:t xml:space="preserve">terv az észrevétellel </w:t>
            </w:r>
            <w:r w:rsidR="003E2325">
              <w:rPr>
                <w:rFonts w:ascii="Century Gothic" w:hAnsi="Century Gothic"/>
                <w:sz w:val="16"/>
                <w:szCs w:val="16"/>
              </w:rPr>
              <w:t>összhangban van.</w:t>
            </w:r>
          </w:p>
          <w:p w:rsidR="003E2325" w:rsidRPr="00E7628B" w:rsidRDefault="003E2325" w:rsidP="003E2325">
            <w:pPr>
              <w:jc w:val="both"/>
              <w:rPr>
                <w:rFonts w:ascii="Century Gothic" w:hAnsi="Century Gothic"/>
                <w:sz w:val="16"/>
                <w:szCs w:val="16"/>
              </w:rPr>
            </w:pPr>
          </w:p>
        </w:tc>
      </w:tr>
      <w:tr w:rsidR="003E2325" w:rsidRPr="005103D9" w:rsidTr="003E2325">
        <w:tc>
          <w:tcPr>
            <w:tcW w:w="7072" w:type="dxa"/>
          </w:tcPr>
          <w:p w:rsidR="003E2325" w:rsidRPr="00A26DFD" w:rsidRDefault="002C756F" w:rsidP="00B42969">
            <w:pPr>
              <w:pStyle w:val="Listaszerbekezds"/>
              <w:keepNext/>
              <w:tabs>
                <w:tab w:val="left" w:pos="426"/>
              </w:tabs>
              <w:ind w:left="284"/>
              <w:outlineLvl w:val="0"/>
              <w:rPr>
                <w:rFonts w:ascii="Century Gothic" w:hAnsi="Century Gothic"/>
                <w:b/>
                <w:bCs/>
                <w:color w:val="0070C0"/>
                <w:sz w:val="20"/>
                <w:szCs w:val="20"/>
              </w:rPr>
            </w:pPr>
            <w:r>
              <w:rPr>
                <w:rFonts w:ascii="Century Gothic" w:hAnsi="Century Gothic"/>
                <w:b/>
                <w:bCs/>
                <w:color w:val="0070C0"/>
                <w:sz w:val="20"/>
                <w:szCs w:val="20"/>
              </w:rPr>
              <w:t xml:space="preserve">2.10. </w:t>
            </w:r>
            <w:r w:rsidR="003E2325" w:rsidRPr="00A26DFD">
              <w:rPr>
                <w:rFonts w:ascii="Century Gothic" w:hAnsi="Century Gothic"/>
                <w:b/>
                <w:bCs/>
                <w:color w:val="0070C0"/>
                <w:sz w:val="20"/>
                <w:szCs w:val="20"/>
              </w:rPr>
              <w:t xml:space="preserve">Budapesti Közlekedési Központ </w:t>
            </w:r>
          </w:p>
          <w:p w:rsidR="003E2325" w:rsidRDefault="003E2325" w:rsidP="003E2325">
            <w:pPr>
              <w:keepNext/>
              <w:tabs>
                <w:tab w:val="left" w:pos="426"/>
              </w:tabs>
              <w:outlineLvl w:val="0"/>
              <w:rPr>
                <w:rFonts w:ascii="Century Gothic" w:hAnsi="Century Gothic"/>
                <w:bCs/>
                <w:sz w:val="16"/>
                <w:szCs w:val="16"/>
              </w:rPr>
            </w:pPr>
            <w:r>
              <w:rPr>
                <w:rFonts w:ascii="Century Gothic" w:hAnsi="Century Gothic"/>
                <w:bCs/>
                <w:sz w:val="16"/>
                <w:szCs w:val="16"/>
              </w:rPr>
              <w:t xml:space="preserve">      </w:t>
            </w:r>
            <w:r w:rsidRPr="005103D9">
              <w:rPr>
                <w:rFonts w:ascii="Century Gothic" w:hAnsi="Century Gothic"/>
                <w:bCs/>
                <w:sz w:val="16"/>
                <w:szCs w:val="16"/>
              </w:rPr>
              <w:t>Iktatószám: 1054/9-17/2013/1054</w:t>
            </w:r>
          </w:p>
          <w:p w:rsidR="003E2325" w:rsidRDefault="003E2325" w:rsidP="003E2325">
            <w:pPr>
              <w:keepNext/>
              <w:tabs>
                <w:tab w:val="left" w:pos="426"/>
              </w:tabs>
              <w:outlineLvl w:val="0"/>
              <w:rPr>
                <w:rFonts w:ascii="Century Gothic" w:hAnsi="Century Gothic"/>
                <w:bCs/>
                <w:sz w:val="16"/>
                <w:szCs w:val="16"/>
              </w:rPr>
            </w:pPr>
          </w:p>
          <w:p w:rsidR="003E2325" w:rsidRDefault="003E2325" w:rsidP="003E2325">
            <w:pPr>
              <w:jc w:val="both"/>
              <w:rPr>
                <w:rFonts w:ascii="Century Gothic" w:hAnsi="Century Gothic"/>
                <w:sz w:val="16"/>
                <w:szCs w:val="16"/>
              </w:rPr>
            </w:pPr>
            <w:r w:rsidRPr="00262332">
              <w:rPr>
                <w:rFonts w:ascii="Century Gothic" w:hAnsi="Century Gothic"/>
                <w:sz w:val="16"/>
                <w:szCs w:val="16"/>
              </w:rPr>
              <w:t xml:space="preserve">Az </w:t>
            </w:r>
            <w:r w:rsidRPr="0064444C">
              <w:rPr>
                <w:rFonts w:ascii="Century Gothic" w:hAnsi="Century Gothic"/>
                <w:b/>
                <w:sz w:val="16"/>
                <w:szCs w:val="16"/>
              </w:rPr>
              <w:t>A-7</w:t>
            </w:r>
            <w:r w:rsidRPr="00262332">
              <w:rPr>
                <w:rFonts w:ascii="Century Gothic" w:hAnsi="Century Gothic"/>
                <w:sz w:val="16"/>
                <w:szCs w:val="16"/>
              </w:rPr>
              <w:t xml:space="preserve"> jelű területhez szervesen csatlakozó Íves úttól keletre eső terület (</w:t>
            </w:r>
            <w:proofErr w:type="spellStart"/>
            <w:r w:rsidRPr="00262332">
              <w:rPr>
                <w:rFonts w:ascii="Century Gothic" w:hAnsi="Century Gothic"/>
                <w:sz w:val="16"/>
                <w:szCs w:val="16"/>
              </w:rPr>
              <w:t>Orádna</w:t>
            </w:r>
            <w:proofErr w:type="spellEnd"/>
            <w:r w:rsidRPr="00262332">
              <w:rPr>
                <w:rFonts w:ascii="Century Gothic" w:hAnsi="Century Gothic"/>
                <w:sz w:val="16"/>
                <w:szCs w:val="16"/>
              </w:rPr>
              <w:t xml:space="preserve"> út) „M” munkahelyi területi keretövezet besorolású része a kerület 28/2005. (XII.5.) önkormányzati rendelettel jóváhagyott szabályozási terve, az ingatlanok megközelítésére keretövezetbe nem sorolt közterületeket szabályozott ki. A KSZT </w:t>
            </w:r>
            <w:proofErr w:type="spellStart"/>
            <w:r w:rsidRPr="00262332">
              <w:rPr>
                <w:rFonts w:ascii="Century Gothic" w:hAnsi="Century Gothic"/>
                <w:sz w:val="16"/>
                <w:szCs w:val="16"/>
              </w:rPr>
              <w:t>területfelhasználásának</w:t>
            </w:r>
            <w:proofErr w:type="spellEnd"/>
            <w:r w:rsidRPr="00262332">
              <w:rPr>
                <w:rFonts w:ascii="Century Gothic" w:hAnsi="Century Gothic"/>
                <w:sz w:val="16"/>
                <w:szCs w:val="16"/>
              </w:rPr>
              <w:t xml:space="preserve"> átvezetése a Fővárosi Szabályozási Keretterven láthatólag korábban nem történt meg és tárgyi tervezés keretében sem került rá sor. Javasoljuk a tárgyi terv kiegészítését a jóváhagyott szabályozási tervnek megfelelően.</w:t>
            </w:r>
          </w:p>
          <w:p w:rsidR="003E2325" w:rsidRPr="00262332" w:rsidRDefault="003E2325" w:rsidP="003E2325">
            <w:pPr>
              <w:jc w:val="both"/>
              <w:rPr>
                <w:rFonts w:ascii="Century Gothic" w:hAnsi="Century Gothic"/>
                <w:sz w:val="16"/>
                <w:szCs w:val="16"/>
              </w:rPr>
            </w:pPr>
          </w:p>
          <w:p w:rsidR="003E2325" w:rsidRPr="00262332" w:rsidRDefault="003E2325" w:rsidP="003E2325">
            <w:pPr>
              <w:jc w:val="both"/>
              <w:rPr>
                <w:rFonts w:ascii="Century Gothic" w:hAnsi="Century Gothic"/>
                <w:sz w:val="16"/>
                <w:szCs w:val="16"/>
              </w:rPr>
            </w:pPr>
          </w:p>
          <w:p w:rsidR="003E2325" w:rsidRPr="002C756F" w:rsidRDefault="003E2325" w:rsidP="002C756F">
            <w:pPr>
              <w:jc w:val="both"/>
              <w:rPr>
                <w:rFonts w:ascii="Century Gothic" w:hAnsi="Century Gothic"/>
                <w:sz w:val="16"/>
                <w:szCs w:val="16"/>
              </w:rPr>
            </w:pPr>
            <w:r w:rsidRPr="00262332">
              <w:rPr>
                <w:rFonts w:ascii="Century Gothic" w:hAnsi="Century Gothic"/>
                <w:sz w:val="16"/>
                <w:szCs w:val="16"/>
              </w:rPr>
              <w:t xml:space="preserve">Az „FSZKT módosítási és </w:t>
            </w:r>
            <w:proofErr w:type="spellStart"/>
            <w:r w:rsidRPr="00262332">
              <w:rPr>
                <w:rFonts w:ascii="Century Gothic" w:hAnsi="Century Gothic"/>
                <w:sz w:val="16"/>
                <w:szCs w:val="16"/>
              </w:rPr>
              <w:t>pontosítási</w:t>
            </w:r>
            <w:proofErr w:type="spellEnd"/>
            <w:r w:rsidRPr="00262332">
              <w:rPr>
                <w:rFonts w:ascii="Century Gothic" w:hAnsi="Century Gothic"/>
                <w:sz w:val="16"/>
                <w:szCs w:val="16"/>
              </w:rPr>
              <w:t xml:space="preserve"> javaslat” című tervlapról a </w:t>
            </w:r>
            <w:r w:rsidRPr="00910AA9">
              <w:rPr>
                <w:rFonts w:ascii="Century Gothic" w:hAnsi="Century Gothic"/>
                <w:b/>
                <w:sz w:val="16"/>
                <w:szCs w:val="16"/>
              </w:rPr>
              <w:t>C-8</w:t>
            </w:r>
            <w:r w:rsidRPr="00262332">
              <w:rPr>
                <w:rFonts w:ascii="Century Gothic" w:hAnsi="Century Gothic"/>
                <w:sz w:val="16"/>
                <w:szCs w:val="16"/>
              </w:rPr>
              <w:t>-as területre vonatkozó keretövezet módosítási javaslat hiányzik, javasoljuk ennek pótlását.</w:t>
            </w:r>
          </w:p>
        </w:tc>
        <w:tc>
          <w:tcPr>
            <w:tcW w:w="7541" w:type="dxa"/>
          </w:tcPr>
          <w:p w:rsidR="003E2325" w:rsidRDefault="003E2325" w:rsidP="003E2325">
            <w:pPr>
              <w:jc w:val="both"/>
              <w:rPr>
                <w:rFonts w:ascii="Century Gothic" w:hAnsi="Century Gothic"/>
                <w:sz w:val="16"/>
                <w:szCs w:val="16"/>
              </w:rPr>
            </w:pPr>
          </w:p>
          <w:p w:rsidR="003E2325" w:rsidRDefault="003E2325" w:rsidP="003E2325">
            <w:pPr>
              <w:jc w:val="both"/>
              <w:rPr>
                <w:rFonts w:ascii="Century Gothic" w:hAnsi="Century Gothic"/>
                <w:sz w:val="16"/>
                <w:szCs w:val="16"/>
              </w:rPr>
            </w:pPr>
          </w:p>
          <w:p w:rsidR="003E2325" w:rsidRDefault="003E2325" w:rsidP="003E2325">
            <w:pPr>
              <w:jc w:val="both"/>
              <w:rPr>
                <w:rFonts w:ascii="Century Gothic" w:hAnsi="Century Gothic"/>
                <w:sz w:val="16"/>
                <w:szCs w:val="16"/>
              </w:rPr>
            </w:pPr>
          </w:p>
          <w:p w:rsidR="003E2325" w:rsidRDefault="003E2325" w:rsidP="003E2325">
            <w:pPr>
              <w:jc w:val="both"/>
              <w:rPr>
                <w:rFonts w:ascii="Century Gothic" w:hAnsi="Century Gothic"/>
                <w:sz w:val="16"/>
                <w:szCs w:val="16"/>
              </w:rPr>
            </w:pPr>
          </w:p>
          <w:p w:rsidR="003E2325" w:rsidRDefault="003E2325" w:rsidP="003E2325">
            <w:pPr>
              <w:jc w:val="both"/>
              <w:rPr>
                <w:rFonts w:ascii="Century Gothic" w:hAnsi="Century Gothic"/>
                <w:sz w:val="16"/>
                <w:szCs w:val="16"/>
              </w:rPr>
            </w:pPr>
          </w:p>
          <w:p w:rsidR="003E2325" w:rsidRDefault="003E2325" w:rsidP="003E2325">
            <w:pPr>
              <w:jc w:val="both"/>
              <w:rPr>
                <w:rFonts w:ascii="Century Gothic" w:hAnsi="Century Gothic"/>
                <w:sz w:val="16"/>
                <w:szCs w:val="16"/>
              </w:rPr>
            </w:pPr>
          </w:p>
          <w:p w:rsidR="003E2325" w:rsidRDefault="003E2325" w:rsidP="003E2325">
            <w:pPr>
              <w:jc w:val="both"/>
              <w:rPr>
                <w:rFonts w:ascii="Century Gothic" w:hAnsi="Century Gothic"/>
                <w:sz w:val="16"/>
                <w:szCs w:val="16"/>
              </w:rPr>
            </w:pPr>
          </w:p>
          <w:p w:rsidR="003E2325" w:rsidRDefault="0005561C" w:rsidP="003E2325">
            <w:pPr>
              <w:jc w:val="both"/>
              <w:rPr>
                <w:rFonts w:ascii="Century Gothic" w:hAnsi="Century Gothic"/>
                <w:sz w:val="16"/>
                <w:szCs w:val="16"/>
              </w:rPr>
            </w:pPr>
            <w:r>
              <w:rPr>
                <w:rFonts w:ascii="Century Gothic" w:hAnsi="Century Gothic"/>
                <w:sz w:val="16"/>
                <w:szCs w:val="16"/>
              </w:rPr>
              <w:t xml:space="preserve">Az észrevétel </w:t>
            </w:r>
            <w:r w:rsidR="00F24E4F">
              <w:rPr>
                <w:rFonts w:ascii="Century Gothic" w:hAnsi="Century Gothic"/>
                <w:sz w:val="16"/>
                <w:szCs w:val="16"/>
              </w:rPr>
              <w:t>átvezetésre kerülne</w:t>
            </w:r>
            <w:r w:rsidR="003E2325">
              <w:rPr>
                <w:rFonts w:ascii="Century Gothic" w:hAnsi="Century Gothic"/>
                <w:sz w:val="16"/>
                <w:szCs w:val="16"/>
              </w:rPr>
              <w:t>.</w:t>
            </w:r>
          </w:p>
          <w:p w:rsidR="003E2325" w:rsidRDefault="003E2325" w:rsidP="003E2325">
            <w:pPr>
              <w:jc w:val="both"/>
              <w:rPr>
                <w:rFonts w:ascii="Century Gothic" w:hAnsi="Century Gothic"/>
                <w:sz w:val="16"/>
                <w:szCs w:val="16"/>
              </w:rPr>
            </w:pPr>
          </w:p>
          <w:p w:rsidR="003E2325" w:rsidRDefault="003E2325" w:rsidP="003E2325">
            <w:pPr>
              <w:jc w:val="both"/>
              <w:rPr>
                <w:rFonts w:ascii="Century Gothic" w:hAnsi="Century Gothic"/>
                <w:sz w:val="16"/>
                <w:szCs w:val="16"/>
              </w:rPr>
            </w:pPr>
          </w:p>
          <w:p w:rsidR="003E2325" w:rsidRDefault="003E2325" w:rsidP="003E2325">
            <w:pPr>
              <w:jc w:val="both"/>
              <w:rPr>
                <w:rFonts w:ascii="Century Gothic" w:hAnsi="Century Gothic"/>
                <w:sz w:val="16"/>
                <w:szCs w:val="16"/>
              </w:rPr>
            </w:pPr>
          </w:p>
          <w:p w:rsidR="0005561C" w:rsidRDefault="0005561C" w:rsidP="003E2325">
            <w:pPr>
              <w:jc w:val="both"/>
              <w:rPr>
                <w:rFonts w:ascii="Century Gothic" w:hAnsi="Century Gothic"/>
                <w:sz w:val="16"/>
                <w:szCs w:val="16"/>
              </w:rPr>
            </w:pPr>
          </w:p>
          <w:p w:rsidR="003E2325" w:rsidRPr="005103D9" w:rsidRDefault="0005561C" w:rsidP="003E2325">
            <w:pPr>
              <w:jc w:val="both"/>
              <w:rPr>
                <w:rFonts w:ascii="Century Gothic" w:hAnsi="Century Gothic"/>
                <w:sz w:val="16"/>
                <w:szCs w:val="16"/>
              </w:rPr>
            </w:pPr>
            <w:r>
              <w:rPr>
                <w:rFonts w:ascii="Century Gothic" w:hAnsi="Century Gothic"/>
                <w:sz w:val="16"/>
                <w:szCs w:val="16"/>
              </w:rPr>
              <w:t>Az észrevétel átvezetésre került.</w:t>
            </w:r>
          </w:p>
        </w:tc>
      </w:tr>
      <w:tr w:rsidR="003E2325" w:rsidRPr="005103D9" w:rsidTr="003E2325">
        <w:tc>
          <w:tcPr>
            <w:tcW w:w="7072" w:type="dxa"/>
          </w:tcPr>
          <w:p w:rsidR="003E2325" w:rsidRPr="00AA664A" w:rsidRDefault="002C756F" w:rsidP="0005561C">
            <w:pPr>
              <w:pStyle w:val="Listaszerbekezds"/>
              <w:keepNext/>
              <w:tabs>
                <w:tab w:val="left" w:pos="426"/>
              </w:tabs>
              <w:ind w:left="284"/>
              <w:outlineLvl w:val="0"/>
              <w:rPr>
                <w:rFonts w:ascii="Century Gothic" w:hAnsi="Century Gothic"/>
                <w:b/>
                <w:bCs/>
                <w:color w:val="0070C0"/>
                <w:sz w:val="20"/>
                <w:szCs w:val="20"/>
              </w:rPr>
            </w:pPr>
            <w:r>
              <w:rPr>
                <w:rFonts w:ascii="Century Gothic" w:hAnsi="Century Gothic"/>
                <w:b/>
                <w:bCs/>
                <w:color w:val="0070C0"/>
                <w:sz w:val="20"/>
                <w:szCs w:val="20"/>
              </w:rPr>
              <w:t xml:space="preserve">2.11. </w:t>
            </w:r>
            <w:r w:rsidR="003E2325" w:rsidRPr="00AA664A">
              <w:rPr>
                <w:rFonts w:ascii="Century Gothic" w:hAnsi="Century Gothic"/>
                <w:b/>
                <w:bCs/>
                <w:color w:val="0070C0"/>
                <w:sz w:val="20"/>
                <w:szCs w:val="20"/>
              </w:rPr>
              <w:t xml:space="preserve">Nemzeti Környezetügyi Intézet </w:t>
            </w:r>
            <w:proofErr w:type="spellStart"/>
            <w:r w:rsidR="003E2325" w:rsidRPr="00AA664A">
              <w:rPr>
                <w:rFonts w:ascii="Century Gothic" w:hAnsi="Century Gothic"/>
                <w:b/>
                <w:bCs/>
                <w:color w:val="0070C0"/>
                <w:sz w:val="20"/>
                <w:szCs w:val="20"/>
              </w:rPr>
              <w:t>Közép-Duna-völgyi</w:t>
            </w:r>
            <w:proofErr w:type="spellEnd"/>
            <w:r w:rsidR="003E2325" w:rsidRPr="00AA664A">
              <w:rPr>
                <w:rFonts w:ascii="Century Gothic" w:hAnsi="Century Gothic"/>
                <w:b/>
                <w:bCs/>
                <w:color w:val="0070C0"/>
                <w:sz w:val="20"/>
                <w:szCs w:val="20"/>
              </w:rPr>
              <w:t xml:space="preserve"> Kirendeltsége</w:t>
            </w:r>
          </w:p>
          <w:p w:rsidR="003E2325" w:rsidRDefault="003E2325" w:rsidP="003E2325">
            <w:pPr>
              <w:rPr>
                <w:rFonts w:ascii="Century Gothic" w:hAnsi="Century Gothic"/>
                <w:sz w:val="16"/>
                <w:szCs w:val="16"/>
              </w:rPr>
            </w:pPr>
            <w:r>
              <w:rPr>
                <w:rFonts w:ascii="Century Gothic" w:hAnsi="Century Gothic"/>
                <w:sz w:val="16"/>
                <w:szCs w:val="16"/>
              </w:rPr>
              <w:t xml:space="preserve">      Iktatószám: 0132-002/2014</w:t>
            </w:r>
          </w:p>
          <w:p w:rsidR="003E2325" w:rsidRDefault="003E2325" w:rsidP="003E2325">
            <w:pPr>
              <w:rPr>
                <w:rFonts w:ascii="Century Gothic" w:hAnsi="Century Gothic"/>
                <w:sz w:val="16"/>
                <w:szCs w:val="16"/>
              </w:rPr>
            </w:pPr>
          </w:p>
          <w:p w:rsidR="003E2325" w:rsidRDefault="003E2325" w:rsidP="003E2325">
            <w:pPr>
              <w:jc w:val="both"/>
              <w:rPr>
                <w:rFonts w:ascii="Century Gothic" w:hAnsi="Century Gothic"/>
                <w:sz w:val="16"/>
                <w:szCs w:val="16"/>
              </w:rPr>
            </w:pPr>
            <w:r w:rsidRPr="00E865EA">
              <w:rPr>
                <w:rFonts w:ascii="Century Gothic" w:hAnsi="Century Gothic"/>
                <w:sz w:val="16"/>
                <w:szCs w:val="16"/>
              </w:rPr>
              <w:t xml:space="preserve">A felszín alatti vizek védelméről szóló 219/2004. (VII. 21.) Korm. rendelet „Felszín alatti víz állapota szempontjából érzékeny területek besorolása” című 2. számú melléklete, valamint </w:t>
            </w:r>
            <w:proofErr w:type="gramStart"/>
            <w:r w:rsidRPr="00E865EA">
              <w:rPr>
                <w:rFonts w:ascii="Century Gothic" w:hAnsi="Century Gothic"/>
                <w:sz w:val="16"/>
                <w:szCs w:val="16"/>
              </w:rPr>
              <w:t>A</w:t>
            </w:r>
            <w:proofErr w:type="gramEnd"/>
            <w:r w:rsidRPr="00E865EA">
              <w:rPr>
                <w:rFonts w:ascii="Century Gothic" w:hAnsi="Century Gothic"/>
                <w:sz w:val="16"/>
                <w:szCs w:val="16"/>
              </w:rPr>
              <w:t xml:space="preserve"> felszín alatti víz állapota szempontjából érzékeny területeken levő települések besorolásáról szóló 27/2004. (XII. 25.) </w:t>
            </w:r>
            <w:proofErr w:type="spellStart"/>
            <w:r w:rsidRPr="00E865EA">
              <w:rPr>
                <w:rFonts w:ascii="Century Gothic" w:hAnsi="Century Gothic"/>
                <w:sz w:val="16"/>
                <w:szCs w:val="16"/>
              </w:rPr>
              <w:t>KvVM</w:t>
            </w:r>
            <w:proofErr w:type="spellEnd"/>
            <w:r w:rsidRPr="00E865EA">
              <w:rPr>
                <w:rFonts w:ascii="Century Gothic" w:hAnsi="Century Gothic"/>
                <w:sz w:val="16"/>
                <w:szCs w:val="16"/>
              </w:rPr>
              <w:t xml:space="preserve"> rendelet melléklete alapján Budapest IV. kerülete</w:t>
            </w:r>
            <w:r w:rsidRPr="00E865EA">
              <w:rPr>
                <w:rFonts w:ascii="Century Gothic" w:hAnsi="Century Gothic"/>
                <w:b/>
                <w:sz w:val="16"/>
                <w:szCs w:val="16"/>
              </w:rPr>
              <w:t xml:space="preserve"> </w:t>
            </w:r>
            <w:r w:rsidRPr="001C2C78">
              <w:rPr>
                <w:rFonts w:ascii="Century Gothic" w:hAnsi="Century Gothic"/>
                <w:sz w:val="16"/>
                <w:szCs w:val="16"/>
              </w:rPr>
              <w:t>felszín alatti víz állapota szempontjából fokozottan érzékeny, ezen belül kiemelten érzékeny felszín alatti vízminőség védelmi területen</w:t>
            </w:r>
            <w:r w:rsidRPr="00E865EA">
              <w:rPr>
                <w:rFonts w:ascii="Century Gothic" w:hAnsi="Century Gothic"/>
                <w:sz w:val="16"/>
                <w:szCs w:val="16"/>
              </w:rPr>
              <w:t xml:space="preserve"> fekvő település.</w:t>
            </w:r>
          </w:p>
          <w:p w:rsidR="003E2325" w:rsidRDefault="003E2325" w:rsidP="003E2325">
            <w:pPr>
              <w:rPr>
                <w:rFonts w:ascii="Century Gothic" w:hAnsi="Century Gothic"/>
                <w:sz w:val="16"/>
                <w:szCs w:val="16"/>
              </w:rPr>
            </w:pPr>
          </w:p>
          <w:p w:rsidR="003E2325" w:rsidRDefault="003E2325" w:rsidP="003E2325">
            <w:pPr>
              <w:jc w:val="both"/>
              <w:rPr>
                <w:rFonts w:ascii="Century Gothic" w:hAnsi="Century Gothic"/>
                <w:sz w:val="16"/>
                <w:szCs w:val="16"/>
              </w:rPr>
            </w:pPr>
            <w:r w:rsidRPr="00E865EA">
              <w:rPr>
                <w:rFonts w:ascii="Century Gothic" w:hAnsi="Century Gothic"/>
                <w:sz w:val="16"/>
                <w:szCs w:val="16"/>
              </w:rPr>
              <w:t xml:space="preserve">Terep szint alatti beépítéseknél szükségesnek tartjuk az adott terület </w:t>
            </w:r>
            <w:r w:rsidRPr="001C2C78">
              <w:rPr>
                <w:rFonts w:ascii="Century Gothic" w:hAnsi="Century Gothic"/>
                <w:sz w:val="16"/>
                <w:szCs w:val="16"/>
              </w:rPr>
              <w:t>előzetes vizsgálatát a földtani viszonyok, a talajvízszint mélysége és áramlási iránya tekintetében.</w:t>
            </w:r>
            <w:r w:rsidRPr="00E865EA">
              <w:rPr>
                <w:rFonts w:ascii="Century Gothic" w:hAnsi="Century Gothic"/>
                <w:sz w:val="16"/>
                <w:szCs w:val="16"/>
              </w:rPr>
              <w:t xml:space="preserve"> A felszín alatti beépítés megváltoztathatja a talajvíz áramlási viszonyait, és környezetében megemelkedhet a talajvízszint, melynek következtében megsüllyedhetnek, megrepedezhetnek a környező építmények, ezen kívül befolyásolhatja a kivitelezés technológiáját is.</w:t>
            </w:r>
          </w:p>
          <w:p w:rsidR="003E2325" w:rsidRDefault="003E2325" w:rsidP="003E2325">
            <w:pPr>
              <w:jc w:val="both"/>
              <w:rPr>
                <w:rFonts w:ascii="Century Gothic" w:hAnsi="Century Gothic"/>
                <w:sz w:val="16"/>
                <w:szCs w:val="16"/>
              </w:rPr>
            </w:pPr>
          </w:p>
          <w:p w:rsidR="003E2325" w:rsidRDefault="003E2325" w:rsidP="003E2325">
            <w:pPr>
              <w:jc w:val="both"/>
              <w:rPr>
                <w:rFonts w:ascii="Century Gothic" w:hAnsi="Century Gothic"/>
                <w:sz w:val="16"/>
                <w:szCs w:val="16"/>
              </w:rPr>
            </w:pPr>
            <w:r w:rsidRPr="00E865EA">
              <w:rPr>
                <w:rFonts w:ascii="Century Gothic" w:hAnsi="Century Gothic"/>
                <w:sz w:val="16"/>
                <w:szCs w:val="16"/>
              </w:rPr>
              <w:t xml:space="preserve">A Magyarország vízgyűjtő-gazdálkodási tervéről szóló 1042/2012. (II. 23.) Korm. határozat mellékletében szereplő vízgyűjtő-gazdálkodási terv alapján Budapest IV. kerülete az „sp.1.13.1. Duna bal parti vízgyűjtő Vác-Budapest” </w:t>
            </w:r>
            <w:proofErr w:type="spellStart"/>
            <w:r w:rsidRPr="00E865EA">
              <w:rPr>
                <w:rFonts w:ascii="Century Gothic" w:hAnsi="Century Gothic"/>
                <w:sz w:val="16"/>
                <w:szCs w:val="16"/>
              </w:rPr>
              <w:t>sekélyporózus</w:t>
            </w:r>
            <w:proofErr w:type="spellEnd"/>
            <w:r w:rsidRPr="00E865EA">
              <w:rPr>
                <w:rFonts w:ascii="Century Gothic" w:hAnsi="Century Gothic"/>
                <w:sz w:val="16"/>
                <w:szCs w:val="16"/>
              </w:rPr>
              <w:t xml:space="preserve"> víztest felszíni vetületén helyezkedik el. A vízest kémiai állapota gyenge, mennyiségi állapota jó.</w:t>
            </w:r>
          </w:p>
          <w:p w:rsidR="003E2325" w:rsidRDefault="003E2325" w:rsidP="003E2325">
            <w:pPr>
              <w:jc w:val="both"/>
              <w:rPr>
                <w:rFonts w:ascii="Century Gothic" w:hAnsi="Century Gothic"/>
                <w:sz w:val="16"/>
                <w:szCs w:val="16"/>
              </w:rPr>
            </w:pPr>
          </w:p>
          <w:p w:rsidR="003E2325" w:rsidRPr="005103D9" w:rsidRDefault="003E2325" w:rsidP="003E2325">
            <w:pPr>
              <w:jc w:val="both"/>
              <w:rPr>
                <w:rFonts w:ascii="Century Gothic" w:hAnsi="Century Gothic"/>
                <w:sz w:val="16"/>
                <w:szCs w:val="16"/>
              </w:rPr>
            </w:pPr>
            <w:r>
              <w:rPr>
                <w:rFonts w:ascii="Century Gothic" w:hAnsi="Century Gothic"/>
                <w:sz w:val="16"/>
                <w:szCs w:val="16"/>
              </w:rPr>
              <w:t>A továbbiakban felhívják a hatályos vízügyi jogszabályokra a figyelmet.</w:t>
            </w:r>
          </w:p>
        </w:tc>
        <w:tc>
          <w:tcPr>
            <w:tcW w:w="7541" w:type="dxa"/>
          </w:tcPr>
          <w:p w:rsidR="003E2325" w:rsidRDefault="003E2325" w:rsidP="003E2325">
            <w:pPr>
              <w:jc w:val="both"/>
              <w:rPr>
                <w:rFonts w:ascii="Century Gothic" w:hAnsi="Century Gothic"/>
                <w:sz w:val="16"/>
                <w:szCs w:val="16"/>
              </w:rPr>
            </w:pPr>
          </w:p>
          <w:p w:rsidR="003E2325" w:rsidRDefault="003E2325" w:rsidP="003E2325">
            <w:pPr>
              <w:jc w:val="both"/>
              <w:rPr>
                <w:rFonts w:ascii="Century Gothic" w:hAnsi="Century Gothic"/>
                <w:sz w:val="16"/>
                <w:szCs w:val="16"/>
              </w:rPr>
            </w:pPr>
          </w:p>
          <w:p w:rsidR="0005561C" w:rsidRDefault="0005561C" w:rsidP="003E2325">
            <w:pPr>
              <w:jc w:val="both"/>
              <w:rPr>
                <w:rFonts w:ascii="Century Gothic" w:hAnsi="Century Gothic"/>
                <w:b/>
                <w:sz w:val="16"/>
                <w:szCs w:val="16"/>
              </w:rPr>
            </w:pPr>
          </w:p>
          <w:p w:rsidR="0005561C" w:rsidRDefault="0005561C" w:rsidP="003E2325">
            <w:pPr>
              <w:jc w:val="both"/>
              <w:rPr>
                <w:rFonts w:ascii="Century Gothic" w:hAnsi="Century Gothic"/>
                <w:b/>
                <w:sz w:val="16"/>
                <w:szCs w:val="16"/>
              </w:rPr>
            </w:pPr>
          </w:p>
          <w:p w:rsidR="0005561C" w:rsidRDefault="0005561C" w:rsidP="003E2325">
            <w:pPr>
              <w:jc w:val="both"/>
              <w:rPr>
                <w:rFonts w:ascii="Century Gothic" w:hAnsi="Century Gothic"/>
                <w:b/>
                <w:sz w:val="16"/>
                <w:szCs w:val="16"/>
              </w:rPr>
            </w:pPr>
          </w:p>
          <w:p w:rsidR="003E2325" w:rsidRPr="005103D9" w:rsidRDefault="003E2325" w:rsidP="003E2325">
            <w:pPr>
              <w:jc w:val="both"/>
              <w:rPr>
                <w:rFonts w:ascii="Century Gothic" w:hAnsi="Century Gothic"/>
                <w:sz w:val="16"/>
                <w:szCs w:val="16"/>
              </w:rPr>
            </w:pPr>
            <w:r w:rsidRPr="00FE4F80">
              <w:rPr>
                <w:rFonts w:ascii="Century Gothic" w:hAnsi="Century Gothic"/>
                <w:b/>
                <w:sz w:val="16"/>
                <w:szCs w:val="16"/>
              </w:rPr>
              <w:t>Intézkedést, módosítást nem igényel,</w:t>
            </w:r>
            <w:r>
              <w:rPr>
                <w:rFonts w:ascii="Century Gothic" w:hAnsi="Century Gothic"/>
                <w:sz w:val="16"/>
                <w:szCs w:val="16"/>
              </w:rPr>
              <w:t xml:space="preserve"> de a továbbtervezéseknél – kerületi építési szabályzat, a készítendő szabályozási terve, építési engedélyezési tervek – figyelembe kell venni a véleményben foglaltakat.</w:t>
            </w:r>
          </w:p>
        </w:tc>
      </w:tr>
      <w:tr w:rsidR="003E2325" w:rsidRPr="005103D9" w:rsidTr="003E2325">
        <w:tc>
          <w:tcPr>
            <w:tcW w:w="7072" w:type="dxa"/>
          </w:tcPr>
          <w:p w:rsidR="003E2325" w:rsidRDefault="003E2325" w:rsidP="003E2325">
            <w:pPr>
              <w:rPr>
                <w:rFonts w:ascii="Century Gothic" w:hAnsi="Century Gothic"/>
                <w:sz w:val="16"/>
                <w:szCs w:val="16"/>
              </w:rPr>
            </w:pPr>
          </w:p>
          <w:p w:rsidR="003E2325" w:rsidRPr="009C2ECD" w:rsidRDefault="002C756F" w:rsidP="0005561C">
            <w:pPr>
              <w:pStyle w:val="Listaszerbekezds"/>
              <w:keepNext/>
              <w:tabs>
                <w:tab w:val="left" w:pos="426"/>
              </w:tabs>
              <w:ind w:left="284"/>
              <w:outlineLvl w:val="0"/>
              <w:rPr>
                <w:rFonts w:ascii="Century Gothic" w:hAnsi="Century Gothic"/>
                <w:b/>
                <w:bCs/>
                <w:color w:val="0070C0"/>
                <w:sz w:val="20"/>
                <w:szCs w:val="20"/>
              </w:rPr>
            </w:pPr>
            <w:r>
              <w:rPr>
                <w:rFonts w:ascii="Century Gothic" w:hAnsi="Century Gothic"/>
                <w:b/>
                <w:bCs/>
                <w:color w:val="0070C0"/>
                <w:sz w:val="20"/>
                <w:szCs w:val="20"/>
              </w:rPr>
              <w:t xml:space="preserve">2.12. </w:t>
            </w:r>
            <w:r w:rsidR="003E2325" w:rsidRPr="009C2ECD">
              <w:rPr>
                <w:rFonts w:ascii="Century Gothic" w:hAnsi="Century Gothic"/>
                <w:b/>
                <w:bCs/>
                <w:color w:val="0070C0"/>
                <w:sz w:val="20"/>
                <w:szCs w:val="20"/>
              </w:rPr>
              <w:t>Nemzeti Közlekedési Hatóság</w:t>
            </w:r>
          </w:p>
          <w:p w:rsidR="003E2325" w:rsidRDefault="003E2325" w:rsidP="003E2325">
            <w:pPr>
              <w:rPr>
                <w:rFonts w:ascii="Century Gothic" w:hAnsi="Century Gothic"/>
                <w:sz w:val="16"/>
                <w:szCs w:val="16"/>
              </w:rPr>
            </w:pPr>
            <w:r>
              <w:rPr>
                <w:rFonts w:ascii="Century Gothic" w:hAnsi="Century Gothic"/>
                <w:sz w:val="16"/>
                <w:szCs w:val="16"/>
              </w:rPr>
              <w:t>Iktatószám: UVH/</w:t>
            </w:r>
            <w:proofErr w:type="gramStart"/>
            <w:r>
              <w:rPr>
                <w:rFonts w:ascii="Century Gothic" w:hAnsi="Century Gothic"/>
                <w:sz w:val="16"/>
                <w:szCs w:val="16"/>
              </w:rPr>
              <w:t>UH</w:t>
            </w:r>
            <w:proofErr w:type="gramEnd"/>
            <w:r>
              <w:rPr>
                <w:rFonts w:ascii="Century Gothic" w:hAnsi="Century Gothic"/>
                <w:sz w:val="16"/>
                <w:szCs w:val="16"/>
              </w:rPr>
              <w:t>/191/2/2014</w:t>
            </w:r>
          </w:p>
          <w:p w:rsidR="003E2325" w:rsidRDefault="003E2325" w:rsidP="003E2325">
            <w:pPr>
              <w:rPr>
                <w:rFonts w:ascii="Century Gothic" w:hAnsi="Century Gothic"/>
                <w:sz w:val="16"/>
                <w:szCs w:val="16"/>
              </w:rPr>
            </w:pPr>
          </w:p>
          <w:p w:rsidR="003E2325" w:rsidRDefault="003E2325" w:rsidP="003E2325">
            <w:pPr>
              <w:jc w:val="both"/>
              <w:rPr>
                <w:rFonts w:ascii="Century Gothic" w:hAnsi="Century Gothic"/>
                <w:b/>
                <w:sz w:val="16"/>
                <w:szCs w:val="16"/>
              </w:rPr>
            </w:pPr>
            <w:r w:rsidRPr="009C2ECD">
              <w:rPr>
                <w:rFonts w:ascii="Century Gothic" w:hAnsi="Century Gothic"/>
                <w:b/>
                <w:sz w:val="16"/>
                <w:szCs w:val="16"/>
              </w:rPr>
              <w:t>A részükre megküldött dokumentáció alapján a TSZT és az FSZKT módosításival kapcsolatban észrevételt nem tesz, elfogadásukat támogatja.</w:t>
            </w:r>
          </w:p>
          <w:p w:rsidR="003E2325" w:rsidRPr="007310C7" w:rsidRDefault="003E2325" w:rsidP="003E2325">
            <w:pPr>
              <w:jc w:val="both"/>
              <w:rPr>
                <w:rFonts w:ascii="Century Gothic" w:hAnsi="Century Gothic"/>
                <w:b/>
                <w:sz w:val="16"/>
                <w:szCs w:val="16"/>
              </w:rPr>
            </w:pPr>
          </w:p>
        </w:tc>
        <w:tc>
          <w:tcPr>
            <w:tcW w:w="7541" w:type="dxa"/>
          </w:tcPr>
          <w:p w:rsidR="003E2325" w:rsidRDefault="003E2325" w:rsidP="003E2325">
            <w:pPr>
              <w:jc w:val="center"/>
              <w:rPr>
                <w:rFonts w:ascii="Century Gothic" w:hAnsi="Century Gothic"/>
                <w:b/>
                <w:sz w:val="16"/>
                <w:szCs w:val="16"/>
              </w:rPr>
            </w:pPr>
          </w:p>
          <w:p w:rsidR="0005561C" w:rsidRDefault="0005561C" w:rsidP="003E2325">
            <w:pPr>
              <w:jc w:val="center"/>
              <w:rPr>
                <w:rFonts w:ascii="Century Gothic" w:hAnsi="Century Gothic"/>
                <w:b/>
                <w:sz w:val="16"/>
                <w:szCs w:val="16"/>
              </w:rPr>
            </w:pPr>
          </w:p>
          <w:p w:rsidR="0005561C" w:rsidRDefault="0005561C" w:rsidP="003E2325">
            <w:pPr>
              <w:jc w:val="center"/>
              <w:rPr>
                <w:rFonts w:ascii="Century Gothic" w:hAnsi="Century Gothic"/>
                <w:b/>
                <w:sz w:val="16"/>
                <w:szCs w:val="16"/>
              </w:rPr>
            </w:pPr>
          </w:p>
          <w:p w:rsidR="003E2325" w:rsidRPr="005103D9" w:rsidRDefault="003E2325" w:rsidP="003E2325">
            <w:pPr>
              <w:jc w:val="center"/>
              <w:rPr>
                <w:rFonts w:ascii="Century Gothic" w:hAnsi="Century Gothic"/>
                <w:sz w:val="16"/>
                <w:szCs w:val="16"/>
              </w:rPr>
            </w:pPr>
            <w:r w:rsidRPr="00144A88">
              <w:rPr>
                <w:rFonts w:ascii="Century Gothic" w:hAnsi="Century Gothic"/>
                <w:b/>
                <w:sz w:val="16"/>
                <w:szCs w:val="16"/>
              </w:rPr>
              <w:t>Intézkedést, módosítást nem igényel.</w:t>
            </w:r>
          </w:p>
        </w:tc>
      </w:tr>
      <w:tr w:rsidR="003E2325" w:rsidRPr="005103D9" w:rsidTr="003E2325">
        <w:tc>
          <w:tcPr>
            <w:tcW w:w="7072" w:type="dxa"/>
          </w:tcPr>
          <w:p w:rsidR="003E2325" w:rsidRPr="00262332" w:rsidRDefault="002C756F" w:rsidP="0005561C">
            <w:pPr>
              <w:pStyle w:val="Listaszerbekezds"/>
              <w:keepNext/>
              <w:tabs>
                <w:tab w:val="left" w:pos="426"/>
              </w:tabs>
              <w:ind w:left="284"/>
              <w:outlineLvl w:val="0"/>
              <w:rPr>
                <w:rFonts w:ascii="Century Gothic" w:hAnsi="Century Gothic"/>
                <w:b/>
                <w:bCs/>
                <w:color w:val="0070C0"/>
                <w:sz w:val="20"/>
                <w:szCs w:val="20"/>
              </w:rPr>
            </w:pPr>
            <w:r>
              <w:rPr>
                <w:rFonts w:ascii="Century Gothic" w:hAnsi="Century Gothic"/>
                <w:b/>
                <w:bCs/>
                <w:color w:val="0070C0"/>
                <w:sz w:val="20"/>
                <w:szCs w:val="20"/>
              </w:rPr>
              <w:lastRenderedPageBreak/>
              <w:t xml:space="preserve">2.13. </w:t>
            </w:r>
            <w:proofErr w:type="spellStart"/>
            <w:r w:rsidR="003E2325" w:rsidRPr="00262332">
              <w:rPr>
                <w:rFonts w:ascii="Century Gothic" w:hAnsi="Century Gothic"/>
                <w:b/>
                <w:bCs/>
                <w:color w:val="0070C0"/>
                <w:sz w:val="20"/>
                <w:szCs w:val="20"/>
              </w:rPr>
              <w:t>Közép-Duna-völgyi</w:t>
            </w:r>
            <w:proofErr w:type="spellEnd"/>
            <w:r w:rsidR="003E2325" w:rsidRPr="00262332">
              <w:rPr>
                <w:rFonts w:ascii="Century Gothic" w:hAnsi="Century Gothic"/>
                <w:b/>
                <w:bCs/>
                <w:color w:val="0070C0"/>
                <w:sz w:val="20"/>
                <w:szCs w:val="20"/>
              </w:rPr>
              <w:t xml:space="preserve"> Vízügyi Igazgatóság</w:t>
            </w:r>
          </w:p>
          <w:p w:rsidR="003E2325" w:rsidRDefault="003E2325" w:rsidP="003E2325">
            <w:pPr>
              <w:rPr>
                <w:rFonts w:ascii="Century Gothic" w:hAnsi="Century Gothic"/>
                <w:sz w:val="16"/>
                <w:szCs w:val="16"/>
              </w:rPr>
            </w:pPr>
            <w:r>
              <w:rPr>
                <w:rFonts w:ascii="Century Gothic" w:hAnsi="Century Gothic"/>
                <w:sz w:val="16"/>
                <w:szCs w:val="16"/>
              </w:rPr>
              <w:t>Iktatószám: 00423-0008/2014</w:t>
            </w:r>
          </w:p>
          <w:p w:rsidR="003E2325" w:rsidRDefault="003E2325" w:rsidP="003E2325">
            <w:pPr>
              <w:rPr>
                <w:rFonts w:ascii="Century Gothic" w:hAnsi="Century Gothic"/>
                <w:sz w:val="16"/>
                <w:szCs w:val="16"/>
              </w:rPr>
            </w:pPr>
          </w:p>
          <w:p w:rsidR="003E2325" w:rsidRDefault="003E2325" w:rsidP="003E2325">
            <w:pPr>
              <w:jc w:val="both"/>
              <w:rPr>
                <w:rFonts w:ascii="Century Gothic" w:hAnsi="Century Gothic"/>
                <w:sz w:val="16"/>
                <w:szCs w:val="16"/>
              </w:rPr>
            </w:pPr>
            <w:r w:rsidRPr="00C753BF">
              <w:rPr>
                <w:rFonts w:ascii="Century Gothic" w:hAnsi="Century Gothic"/>
                <w:sz w:val="16"/>
                <w:szCs w:val="16"/>
              </w:rPr>
              <w:t xml:space="preserve">A kerület északi részét érinti a Fővárosi Vízművek </w:t>
            </w:r>
            <w:proofErr w:type="spellStart"/>
            <w:r w:rsidRPr="00C753BF">
              <w:rPr>
                <w:rFonts w:ascii="Century Gothic" w:hAnsi="Century Gothic"/>
                <w:sz w:val="16"/>
                <w:szCs w:val="16"/>
              </w:rPr>
              <w:t>Zrt</w:t>
            </w:r>
            <w:proofErr w:type="spellEnd"/>
            <w:r w:rsidRPr="00C753BF">
              <w:rPr>
                <w:rFonts w:ascii="Century Gothic" w:hAnsi="Century Gothic"/>
                <w:sz w:val="16"/>
                <w:szCs w:val="16"/>
              </w:rPr>
              <w:t xml:space="preserve">. által üzemeltetett, sérülékeny földtani környezetű </w:t>
            </w:r>
            <w:proofErr w:type="spellStart"/>
            <w:r w:rsidRPr="00C753BF">
              <w:rPr>
                <w:rFonts w:ascii="Century Gothic" w:hAnsi="Century Gothic"/>
                <w:sz w:val="16"/>
                <w:szCs w:val="16"/>
              </w:rPr>
              <w:t>Balpart</w:t>
            </w:r>
            <w:proofErr w:type="spellEnd"/>
            <w:r w:rsidRPr="00C753BF">
              <w:rPr>
                <w:rFonts w:ascii="Century Gothic" w:hAnsi="Century Gothic"/>
                <w:sz w:val="16"/>
                <w:szCs w:val="16"/>
              </w:rPr>
              <w:t xml:space="preserve"> I. és II. </w:t>
            </w:r>
            <w:proofErr w:type="spellStart"/>
            <w:r w:rsidRPr="00C753BF">
              <w:rPr>
                <w:rFonts w:ascii="Century Gothic" w:hAnsi="Century Gothic"/>
                <w:sz w:val="16"/>
                <w:szCs w:val="16"/>
              </w:rPr>
              <w:t>vízműtelep</w:t>
            </w:r>
            <w:proofErr w:type="spellEnd"/>
            <w:r w:rsidRPr="00C753BF">
              <w:rPr>
                <w:rFonts w:ascii="Century Gothic" w:hAnsi="Century Gothic"/>
                <w:sz w:val="16"/>
                <w:szCs w:val="16"/>
              </w:rPr>
              <w:t xml:space="preserve"> vízbázisainak védőterülete. A véleményezési eljárás során javasoljuk a vízbázis üzemeltetőjének megkeresését. </w:t>
            </w:r>
          </w:p>
          <w:p w:rsidR="003E2325" w:rsidRDefault="003E2325" w:rsidP="003E2325">
            <w:pPr>
              <w:jc w:val="both"/>
              <w:rPr>
                <w:rFonts w:ascii="Century Gothic" w:hAnsi="Century Gothic"/>
                <w:sz w:val="16"/>
                <w:szCs w:val="16"/>
              </w:rPr>
            </w:pPr>
          </w:p>
          <w:p w:rsidR="003E2325" w:rsidRDefault="003E2325" w:rsidP="003E2325">
            <w:pPr>
              <w:jc w:val="both"/>
              <w:rPr>
                <w:rFonts w:ascii="Century Gothic" w:hAnsi="Century Gothic"/>
                <w:sz w:val="16"/>
                <w:szCs w:val="16"/>
              </w:rPr>
            </w:pPr>
            <w:r w:rsidRPr="00C753BF">
              <w:rPr>
                <w:rFonts w:ascii="Century Gothic" w:hAnsi="Century Gothic"/>
                <w:sz w:val="16"/>
                <w:szCs w:val="16"/>
              </w:rPr>
              <w:t>Az egyes védőövezeteken folytatható tevékenységekre, az ott elhelyezhető létesítményekre vonatkozóan „</w:t>
            </w:r>
            <w:proofErr w:type="gramStart"/>
            <w:r w:rsidRPr="00C753BF">
              <w:rPr>
                <w:rFonts w:ascii="Century Gothic" w:hAnsi="Century Gothic"/>
                <w:sz w:val="16"/>
                <w:szCs w:val="16"/>
              </w:rPr>
              <w:t>A</w:t>
            </w:r>
            <w:proofErr w:type="gramEnd"/>
            <w:r w:rsidRPr="00C753BF">
              <w:rPr>
                <w:rFonts w:ascii="Century Gothic" w:hAnsi="Century Gothic"/>
                <w:sz w:val="16"/>
                <w:szCs w:val="16"/>
              </w:rPr>
              <w:t xml:space="preserve"> vízbázisok, a távlati vízbázisok valamint az ivóvízellátást szolgáló </w:t>
            </w:r>
            <w:proofErr w:type="spellStart"/>
            <w:r w:rsidRPr="00C753BF">
              <w:rPr>
                <w:rFonts w:ascii="Century Gothic" w:hAnsi="Century Gothic"/>
                <w:sz w:val="16"/>
                <w:szCs w:val="16"/>
              </w:rPr>
              <w:t>vízilétesítmények</w:t>
            </w:r>
            <w:proofErr w:type="spellEnd"/>
            <w:r w:rsidRPr="00C753BF">
              <w:rPr>
                <w:rFonts w:ascii="Century Gothic" w:hAnsi="Century Gothic"/>
                <w:sz w:val="16"/>
                <w:szCs w:val="16"/>
              </w:rPr>
              <w:t xml:space="preserve"> védelméről” alkotott 123/1997. (VII.18.) számú Korm. rendelet értelmében figyelembe kell venni a rendelet 10-14. §</w:t>
            </w:r>
            <w:proofErr w:type="spellStart"/>
            <w:r w:rsidRPr="00C753BF">
              <w:rPr>
                <w:rFonts w:ascii="Century Gothic" w:hAnsi="Century Gothic"/>
                <w:sz w:val="16"/>
                <w:szCs w:val="16"/>
              </w:rPr>
              <w:t>-aiban</w:t>
            </w:r>
            <w:proofErr w:type="spellEnd"/>
            <w:r w:rsidRPr="00C753BF">
              <w:rPr>
                <w:rFonts w:ascii="Century Gothic" w:hAnsi="Century Gothic"/>
                <w:sz w:val="16"/>
                <w:szCs w:val="16"/>
              </w:rPr>
              <w:t>, valamint 5. sz. mellékletében foglalt előírásokat.</w:t>
            </w:r>
          </w:p>
          <w:p w:rsidR="003E2325" w:rsidRDefault="003E2325" w:rsidP="003E2325">
            <w:pPr>
              <w:jc w:val="both"/>
              <w:rPr>
                <w:rFonts w:ascii="Century Gothic" w:hAnsi="Century Gothic"/>
                <w:sz w:val="16"/>
                <w:szCs w:val="16"/>
              </w:rPr>
            </w:pPr>
          </w:p>
          <w:p w:rsidR="003E2325" w:rsidRDefault="003E2325" w:rsidP="003E2325">
            <w:pPr>
              <w:jc w:val="both"/>
              <w:rPr>
                <w:rFonts w:ascii="Century Gothic" w:hAnsi="Century Gothic"/>
                <w:sz w:val="16"/>
                <w:szCs w:val="16"/>
              </w:rPr>
            </w:pPr>
            <w:r w:rsidRPr="00C753BF">
              <w:rPr>
                <w:rFonts w:ascii="Century Gothic" w:hAnsi="Century Gothic"/>
                <w:sz w:val="16"/>
                <w:szCs w:val="16"/>
              </w:rPr>
              <w:t xml:space="preserve">A településrendezési terv módosításai Igazgatóságunk kezelésében lévő árvízvédelmi művet, illetve annak fenntartó vagy védősávját nem érintik, azonban Budapest IV. kerület (Újpest) Városrendezési és Építési szabályzatának módosításai érintik a Fővárosi Csatornázási Művek </w:t>
            </w:r>
            <w:proofErr w:type="spellStart"/>
            <w:r w:rsidRPr="00C753BF">
              <w:rPr>
                <w:rFonts w:ascii="Century Gothic" w:hAnsi="Century Gothic"/>
                <w:sz w:val="16"/>
                <w:szCs w:val="16"/>
              </w:rPr>
              <w:t>Zrt</w:t>
            </w:r>
            <w:proofErr w:type="spellEnd"/>
            <w:r w:rsidRPr="00C753BF">
              <w:rPr>
                <w:rFonts w:ascii="Century Gothic" w:hAnsi="Century Gothic"/>
                <w:sz w:val="16"/>
                <w:szCs w:val="16"/>
              </w:rPr>
              <w:t xml:space="preserve">. Kezelésében lévő 13.06. számú árvízvédelmi szakaszt és annak fenntartó-, védősávját. Az érintettségből kifolyólag javasoljuk a Fővárosi Csatornázási Művek </w:t>
            </w:r>
            <w:proofErr w:type="spellStart"/>
            <w:r w:rsidRPr="00C753BF">
              <w:rPr>
                <w:rFonts w:ascii="Century Gothic" w:hAnsi="Century Gothic"/>
                <w:sz w:val="16"/>
                <w:szCs w:val="16"/>
              </w:rPr>
              <w:t>Zrt</w:t>
            </w:r>
            <w:proofErr w:type="spellEnd"/>
            <w:r w:rsidRPr="00C753BF">
              <w:rPr>
                <w:rFonts w:ascii="Century Gothic" w:hAnsi="Century Gothic"/>
                <w:sz w:val="16"/>
                <w:szCs w:val="16"/>
              </w:rPr>
              <w:t>. Megkeresését, á</w:t>
            </w:r>
            <w:r>
              <w:rPr>
                <w:rFonts w:ascii="Century Gothic" w:hAnsi="Century Gothic"/>
                <w:sz w:val="16"/>
                <w:szCs w:val="16"/>
              </w:rPr>
              <w:t>l</w:t>
            </w:r>
            <w:r w:rsidRPr="00C753BF">
              <w:rPr>
                <w:rFonts w:ascii="Century Gothic" w:hAnsi="Century Gothic"/>
                <w:sz w:val="16"/>
                <w:szCs w:val="16"/>
              </w:rPr>
              <w:t>l</w:t>
            </w:r>
            <w:r>
              <w:rPr>
                <w:rFonts w:ascii="Century Gothic" w:hAnsi="Century Gothic"/>
                <w:sz w:val="16"/>
                <w:szCs w:val="16"/>
              </w:rPr>
              <w:t>ás</w:t>
            </w:r>
            <w:r w:rsidRPr="00C753BF">
              <w:rPr>
                <w:rFonts w:ascii="Century Gothic" w:hAnsi="Century Gothic"/>
                <w:sz w:val="16"/>
                <w:szCs w:val="16"/>
              </w:rPr>
              <w:t>foglalás kiadása céljából.</w:t>
            </w:r>
          </w:p>
          <w:p w:rsidR="003E2325" w:rsidRDefault="003E2325" w:rsidP="003E2325">
            <w:pPr>
              <w:jc w:val="both"/>
              <w:rPr>
                <w:rFonts w:ascii="Century Gothic" w:hAnsi="Century Gothic"/>
                <w:sz w:val="16"/>
                <w:szCs w:val="16"/>
              </w:rPr>
            </w:pPr>
          </w:p>
          <w:p w:rsidR="003E2325" w:rsidRDefault="003E2325" w:rsidP="003E2325">
            <w:pPr>
              <w:jc w:val="both"/>
              <w:rPr>
                <w:rFonts w:ascii="Century Gothic" w:hAnsi="Century Gothic"/>
                <w:sz w:val="16"/>
                <w:szCs w:val="16"/>
              </w:rPr>
            </w:pPr>
            <w:r>
              <w:rPr>
                <w:rFonts w:ascii="Century Gothic" w:hAnsi="Century Gothic"/>
                <w:sz w:val="16"/>
                <w:szCs w:val="16"/>
              </w:rPr>
              <w:t>A csapadékvíz elvezetését mindenhol szükséges megoldani. Amennyiben a csapadékvíz elvezetése vízfolyást befogadóként érint, annak kezelőjével egyeztetni szükséges.</w:t>
            </w:r>
          </w:p>
          <w:p w:rsidR="003E2325" w:rsidRDefault="003E2325" w:rsidP="003E2325">
            <w:pPr>
              <w:jc w:val="both"/>
              <w:rPr>
                <w:rFonts w:ascii="Century Gothic" w:hAnsi="Century Gothic"/>
                <w:sz w:val="16"/>
                <w:szCs w:val="16"/>
              </w:rPr>
            </w:pPr>
          </w:p>
          <w:p w:rsidR="003E2325" w:rsidRDefault="003E2325" w:rsidP="003E2325">
            <w:pPr>
              <w:jc w:val="both"/>
              <w:rPr>
                <w:rFonts w:ascii="Century Gothic" w:hAnsi="Century Gothic"/>
                <w:sz w:val="16"/>
                <w:szCs w:val="16"/>
              </w:rPr>
            </w:pPr>
            <w:r w:rsidRPr="00C753BF">
              <w:rPr>
                <w:rFonts w:ascii="Century Gothic" w:hAnsi="Century Gothic"/>
                <w:sz w:val="16"/>
                <w:szCs w:val="16"/>
              </w:rPr>
              <w:t>Javasoljuk továbbá, a Duna folyam közelében lévő árvízvédelmi töltéssel nem védett ingatlanok művelési ágának esetleges módosításának elhalasztását, a jelenleg jogi előkészítés alatt álló nagyvízi mederkezelési terv elkészültéig. A nagyvízi mederkezelési terv befejezésének várható határideje a munka összetettségére való tekintettel 2015. év vége.</w:t>
            </w:r>
          </w:p>
          <w:p w:rsidR="003E2325" w:rsidRDefault="003E2325" w:rsidP="003E2325">
            <w:pPr>
              <w:jc w:val="both"/>
              <w:rPr>
                <w:rFonts w:ascii="Century Gothic" w:hAnsi="Century Gothic"/>
                <w:sz w:val="16"/>
                <w:szCs w:val="16"/>
              </w:rPr>
            </w:pPr>
          </w:p>
          <w:p w:rsidR="003E2325" w:rsidRDefault="003E2325" w:rsidP="003E2325">
            <w:pPr>
              <w:jc w:val="both"/>
              <w:rPr>
                <w:rFonts w:ascii="Century Gothic" w:hAnsi="Century Gothic"/>
                <w:sz w:val="16"/>
                <w:szCs w:val="16"/>
              </w:rPr>
            </w:pPr>
            <w:r w:rsidRPr="00C753BF">
              <w:rPr>
                <w:rFonts w:ascii="Century Gothic" w:hAnsi="Century Gothic"/>
                <w:sz w:val="16"/>
                <w:szCs w:val="16"/>
              </w:rPr>
              <w:t>Legvégül felhívjuk a figyelmet, hogy az Újpesti-öböl IV., illetve XIII. kerülethez tartozó része kizárólagos állami tulajdonban van, ott az NKH engedélye alapján kikötők üzemelnek. A kikötők üzemelésével kapcsolatban fontos megjegyezni, hogy Igazgatóságunk a Duna folyamon nemzetközi hajóút kitűzését végzi. Ennek megfelelően a kitűzési feladatok végrehajtását végző szakcsoportjaink az Öböl XIII. kerület közigazgatási területén lévő kikötőben állomásoznak. Mindezt azért említjük, mert bár az Öböl két fővárosi kerület területén fekszik, de jelenlegi és jövőbeni funkciója miatt a továbbiakban is egységes egészként kezelendő.</w:t>
            </w:r>
          </w:p>
          <w:p w:rsidR="003E2325" w:rsidRDefault="003E2325" w:rsidP="003E2325">
            <w:pPr>
              <w:jc w:val="both"/>
              <w:rPr>
                <w:rFonts w:ascii="Century Gothic" w:hAnsi="Century Gothic"/>
                <w:sz w:val="16"/>
                <w:szCs w:val="16"/>
              </w:rPr>
            </w:pPr>
          </w:p>
          <w:p w:rsidR="003E2325" w:rsidRPr="005103D9" w:rsidRDefault="003E2325" w:rsidP="002770EF">
            <w:pPr>
              <w:jc w:val="both"/>
              <w:rPr>
                <w:rFonts w:ascii="Century Gothic" w:hAnsi="Century Gothic"/>
                <w:sz w:val="16"/>
                <w:szCs w:val="16"/>
              </w:rPr>
            </w:pPr>
            <w:r w:rsidRPr="00C753BF">
              <w:rPr>
                <w:rFonts w:ascii="Century Gothic" w:hAnsi="Century Gothic"/>
                <w:sz w:val="16"/>
                <w:szCs w:val="16"/>
              </w:rPr>
              <w:t>A tervezési terület vízgazdálkodási érdekeinek érvényesítése érdekében kér</w:t>
            </w:r>
            <w:r>
              <w:rPr>
                <w:rFonts w:ascii="Century Gothic" w:hAnsi="Century Gothic"/>
                <w:sz w:val="16"/>
                <w:szCs w:val="16"/>
              </w:rPr>
              <w:t xml:space="preserve">ik a </w:t>
            </w:r>
            <w:r w:rsidRPr="00C753BF">
              <w:rPr>
                <w:rFonts w:ascii="Century Gothic" w:hAnsi="Century Gothic"/>
                <w:sz w:val="16"/>
                <w:szCs w:val="16"/>
              </w:rPr>
              <w:t>felsorolt jogsz</w:t>
            </w:r>
            <w:r>
              <w:rPr>
                <w:rFonts w:ascii="Century Gothic" w:hAnsi="Century Gothic"/>
                <w:sz w:val="16"/>
                <w:szCs w:val="16"/>
              </w:rPr>
              <w:t>abályok előírásainak betartását.</w:t>
            </w:r>
          </w:p>
        </w:tc>
        <w:tc>
          <w:tcPr>
            <w:tcW w:w="7541" w:type="dxa"/>
          </w:tcPr>
          <w:p w:rsidR="003E2325" w:rsidRDefault="003E2325" w:rsidP="003E2325">
            <w:pPr>
              <w:rPr>
                <w:rFonts w:ascii="Century Gothic" w:hAnsi="Century Gothic"/>
                <w:sz w:val="16"/>
                <w:szCs w:val="16"/>
              </w:rPr>
            </w:pPr>
          </w:p>
          <w:p w:rsidR="003E2325" w:rsidRDefault="003E2325" w:rsidP="003E2325">
            <w:pPr>
              <w:rPr>
                <w:rFonts w:ascii="Century Gothic" w:hAnsi="Century Gothic"/>
                <w:sz w:val="16"/>
                <w:szCs w:val="16"/>
              </w:rPr>
            </w:pPr>
          </w:p>
          <w:p w:rsidR="003E2325" w:rsidRDefault="003E2325" w:rsidP="003E2325">
            <w:pPr>
              <w:rPr>
                <w:rFonts w:ascii="Century Gothic" w:hAnsi="Century Gothic"/>
                <w:sz w:val="16"/>
                <w:szCs w:val="16"/>
              </w:rPr>
            </w:pPr>
          </w:p>
          <w:p w:rsidR="003E2325" w:rsidRDefault="003E2325" w:rsidP="003E2325">
            <w:pPr>
              <w:jc w:val="both"/>
              <w:rPr>
                <w:rFonts w:ascii="Century Gothic" w:hAnsi="Century Gothic"/>
                <w:sz w:val="16"/>
                <w:szCs w:val="16"/>
              </w:rPr>
            </w:pPr>
            <w:r>
              <w:rPr>
                <w:rFonts w:ascii="Century Gothic" w:hAnsi="Century Gothic"/>
                <w:sz w:val="16"/>
                <w:szCs w:val="16"/>
              </w:rPr>
              <w:t>A TSZT és FSZKT módosítással párhuzamosan folyó UKVSZ államigazgatási egyeztetésében rés</w:t>
            </w:r>
            <w:r w:rsidR="0005561C">
              <w:rPr>
                <w:rFonts w:ascii="Century Gothic" w:hAnsi="Century Gothic"/>
                <w:sz w:val="16"/>
                <w:szCs w:val="16"/>
              </w:rPr>
              <w:t>z</w:t>
            </w:r>
            <w:r>
              <w:rPr>
                <w:rFonts w:ascii="Century Gothic" w:hAnsi="Century Gothic"/>
                <w:sz w:val="16"/>
                <w:szCs w:val="16"/>
              </w:rPr>
              <w:t>t vesz a Fővárosi Vízművek és az erre vo</w:t>
            </w:r>
            <w:r w:rsidR="0005561C">
              <w:rPr>
                <w:rFonts w:ascii="Century Gothic" w:hAnsi="Century Gothic"/>
                <w:sz w:val="16"/>
                <w:szCs w:val="16"/>
              </w:rPr>
              <w:t>natkozó véleményében rögzítette</w:t>
            </w:r>
            <w:r w:rsidRPr="00C753BF">
              <w:rPr>
                <w:rFonts w:ascii="Century Gothic" w:hAnsi="Century Gothic"/>
                <w:sz w:val="16"/>
                <w:szCs w:val="16"/>
              </w:rPr>
              <w:t>„</w:t>
            </w:r>
            <w:proofErr w:type="gramStart"/>
            <w:r w:rsidRPr="00C753BF">
              <w:rPr>
                <w:rFonts w:ascii="Century Gothic" w:hAnsi="Century Gothic"/>
                <w:sz w:val="16"/>
                <w:szCs w:val="16"/>
              </w:rPr>
              <w:t>A</w:t>
            </w:r>
            <w:proofErr w:type="gramEnd"/>
            <w:r w:rsidRPr="00C753BF">
              <w:rPr>
                <w:rFonts w:ascii="Century Gothic" w:hAnsi="Century Gothic"/>
                <w:sz w:val="16"/>
                <w:szCs w:val="16"/>
              </w:rPr>
              <w:t xml:space="preserve"> vízbázisok, a távlati vízbázisok valamint az ivóvízellátást szolgáló </w:t>
            </w:r>
            <w:proofErr w:type="spellStart"/>
            <w:r w:rsidRPr="00C753BF">
              <w:rPr>
                <w:rFonts w:ascii="Century Gothic" w:hAnsi="Century Gothic"/>
                <w:sz w:val="16"/>
                <w:szCs w:val="16"/>
              </w:rPr>
              <w:t>vízilétesítmények</w:t>
            </w:r>
            <w:proofErr w:type="spellEnd"/>
            <w:r w:rsidRPr="00C753BF">
              <w:rPr>
                <w:rFonts w:ascii="Century Gothic" w:hAnsi="Century Gothic"/>
                <w:sz w:val="16"/>
                <w:szCs w:val="16"/>
              </w:rPr>
              <w:t xml:space="preserve"> védelméről” alkotott 123/1997. (VII.18.) számú Korm. rendelet</w:t>
            </w:r>
            <w:r>
              <w:rPr>
                <w:rFonts w:ascii="Century Gothic" w:hAnsi="Century Gothic"/>
                <w:sz w:val="16"/>
                <w:szCs w:val="16"/>
              </w:rPr>
              <w:t xml:space="preserve"> alapján szükséges korlátozásokat a </w:t>
            </w:r>
            <w:proofErr w:type="spellStart"/>
            <w:r>
              <w:rPr>
                <w:rFonts w:ascii="Century Gothic" w:hAnsi="Century Gothic"/>
                <w:sz w:val="16"/>
                <w:szCs w:val="16"/>
              </w:rPr>
              <w:t>vízbázisvédelem</w:t>
            </w:r>
            <w:proofErr w:type="spellEnd"/>
            <w:r>
              <w:rPr>
                <w:rFonts w:ascii="Century Gothic" w:hAnsi="Century Gothic"/>
                <w:sz w:val="16"/>
                <w:szCs w:val="16"/>
              </w:rPr>
              <w:t xml:space="preserve"> szempontjából releváns területeken. Rögzítették továbbá, hogy a tervben szereplő elképzelések, tervek összhangban állnak a Társaságuk által korábban adott nyilatkozatokkal, állásfoglalásokkal.</w:t>
            </w:r>
          </w:p>
          <w:p w:rsidR="003E2325" w:rsidRDefault="003E2325" w:rsidP="003E2325">
            <w:pPr>
              <w:jc w:val="both"/>
              <w:rPr>
                <w:rFonts w:ascii="Century Gothic" w:hAnsi="Century Gothic"/>
                <w:sz w:val="16"/>
                <w:szCs w:val="16"/>
              </w:rPr>
            </w:pPr>
          </w:p>
          <w:p w:rsidR="003E2325" w:rsidRDefault="003E2325" w:rsidP="003E2325">
            <w:pPr>
              <w:jc w:val="both"/>
              <w:rPr>
                <w:rFonts w:ascii="Century Gothic" w:hAnsi="Century Gothic"/>
                <w:sz w:val="16"/>
                <w:szCs w:val="16"/>
              </w:rPr>
            </w:pPr>
          </w:p>
          <w:p w:rsidR="002770EF" w:rsidRDefault="002770EF" w:rsidP="003E2325">
            <w:pPr>
              <w:jc w:val="both"/>
              <w:rPr>
                <w:rFonts w:ascii="Century Gothic" w:hAnsi="Century Gothic"/>
                <w:sz w:val="16"/>
                <w:szCs w:val="16"/>
              </w:rPr>
            </w:pPr>
          </w:p>
          <w:p w:rsidR="003E2325" w:rsidRDefault="002770EF" w:rsidP="003E2325">
            <w:pPr>
              <w:jc w:val="both"/>
              <w:rPr>
                <w:rFonts w:ascii="Century Gothic" w:hAnsi="Century Gothic"/>
                <w:sz w:val="16"/>
                <w:szCs w:val="16"/>
              </w:rPr>
            </w:pPr>
            <w:r>
              <w:rPr>
                <w:rFonts w:ascii="Century Gothic" w:hAnsi="Century Gothic"/>
                <w:sz w:val="16"/>
                <w:szCs w:val="16"/>
              </w:rPr>
              <w:t xml:space="preserve">Az észrevétel nem a TSZT és FSZKT módosítására vonatkozik. Az UKVSZ egyeztetési eljárása kapcsán a Fővárosi Csatornázási Művek részére is megküldte Újpest Önkormányzat véleményezésre a tervet. </w:t>
            </w:r>
          </w:p>
          <w:p w:rsidR="003E2325" w:rsidRDefault="003E2325" w:rsidP="003E2325">
            <w:pPr>
              <w:jc w:val="both"/>
              <w:rPr>
                <w:rFonts w:ascii="Century Gothic" w:hAnsi="Century Gothic"/>
                <w:sz w:val="16"/>
                <w:szCs w:val="16"/>
              </w:rPr>
            </w:pPr>
          </w:p>
          <w:p w:rsidR="003E2325" w:rsidRDefault="003E2325" w:rsidP="003E2325">
            <w:pPr>
              <w:jc w:val="both"/>
              <w:rPr>
                <w:rFonts w:ascii="Century Gothic" w:hAnsi="Century Gothic"/>
                <w:sz w:val="16"/>
                <w:szCs w:val="16"/>
              </w:rPr>
            </w:pPr>
          </w:p>
          <w:p w:rsidR="003E2325" w:rsidRDefault="003E2325" w:rsidP="003E2325">
            <w:pPr>
              <w:jc w:val="both"/>
              <w:rPr>
                <w:rFonts w:ascii="Century Gothic" w:hAnsi="Century Gothic"/>
                <w:sz w:val="16"/>
                <w:szCs w:val="16"/>
              </w:rPr>
            </w:pPr>
          </w:p>
          <w:p w:rsidR="003E2325" w:rsidRDefault="003E2325" w:rsidP="003E2325">
            <w:pPr>
              <w:jc w:val="both"/>
              <w:rPr>
                <w:rFonts w:ascii="Century Gothic" w:hAnsi="Century Gothic"/>
                <w:sz w:val="16"/>
                <w:szCs w:val="16"/>
              </w:rPr>
            </w:pPr>
          </w:p>
          <w:p w:rsidR="003E2325" w:rsidRDefault="003E2325" w:rsidP="003E2325">
            <w:pPr>
              <w:jc w:val="both"/>
              <w:rPr>
                <w:rFonts w:ascii="Century Gothic" w:hAnsi="Century Gothic"/>
                <w:sz w:val="16"/>
                <w:szCs w:val="16"/>
              </w:rPr>
            </w:pPr>
            <w:r>
              <w:rPr>
                <w:rFonts w:ascii="Century Gothic" w:hAnsi="Century Gothic"/>
                <w:sz w:val="16"/>
                <w:szCs w:val="16"/>
              </w:rPr>
              <w:t>A TSZT és FSZKT módosításnak nem része, az építési engedélyezési és kivitelezési tervekkel kapcsolatos követelmény.</w:t>
            </w:r>
            <w:r w:rsidR="002770EF">
              <w:rPr>
                <w:rFonts w:ascii="Century Gothic" w:hAnsi="Century Gothic"/>
                <w:sz w:val="16"/>
                <w:szCs w:val="16"/>
              </w:rPr>
              <w:t xml:space="preserve"> </w:t>
            </w:r>
          </w:p>
          <w:p w:rsidR="003E2325" w:rsidRDefault="003E2325" w:rsidP="003E2325">
            <w:pPr>
              <w:jc w:val="both"/>
              <w:rPr>
                <w:rFonts w:ascii="Century Gothic" w:hAnsi="Century Gothic"/>
                <w:sz w:val="16"/>
                <w:szCs w:val="16"/>
              </w:rPr>
            </w:pPr>
          </w:p>
          <w:p w:rsidR="003E2325" w:rsidRDefault="003E2325" w:rsidP="003E2325">
            <w:pPr>
              <w:jc w:val="both"/>
              <w:rPr>
                <w:rFonts w:ascii="Century Gothic" w:hAnsi="Century Gothic"/>
                <w:sz w:val="16"/>
                <w:szCs w:val="16"/>
              </w:rPr>
            </w:pPr>
          </w:p>
          <w:p w:rsidR="003E2325" w:rsidRDefault="003E2325" w:rsidP="003E2325">
            <w:pPr>
              <w:jc w:val="both"/>
              <w:rPr>
                <w:rFonts w:ascii="Century Gothic" w:hAnsi="Century Gothic"/>
                <w:sz w:val="16"/>
                <w:szCs w:val="16"/>
              </w:rPr>
            </w:pPr>
          </w:p>
          <w:p w:rsidR="003E2325" w:rsidRDefault="003E2325" w:rsidP="003E2325">
            <w:pPr>
              <w:jc w:val="both"/>
              <w:rPr>
                <w:rFonts w:ascii="Century Gothic" w:hAnsi="Century Gothic"/>
                <w:sz w:val="16"/>
                <w:szCs w:val="16"/>
              </w:rPr>
            </w:pPr>
            <w:r>
              <w:rPr>
                <w:rFonts w:ascii="Century Gothic" w:hAnsi="Century Gothic"/>
                <w:sz w:val="16"/>
                <w:szCs w:val="16"/>
              </w:rPr>
              <w:t xml:space="preserve">A Duna és a Váci út nyomvonalán húzódó elsőrendű árvízvédelmi védvonal között módosítási javaslatot nem tartalmaz a terv.     </w:t>
            </w:r>
          </w:p>
          <w:p w:rsidR="003E2325" w:rsidRDefault="003E2325" w:rsidP="003E2325">
            <w:pPr>
              <w:jc w:val="both"/>
              <w:rPr>
                <w:rFonts w:ascii="Century Gothic" w:hAnsi="Century Gothic"/>
                <w:sz w:val="16"/>
                <w:szCs w:val="16"/>
              </w:rPr>
            </w:pPr>
          </w:p>
          <w:p w:rsidR="003E2325" w:rsidRDefault="003E2325" w:rsidP="003E2325">
            <w:pPr>
              <w:jc w:val="both"/>
              <w:rPr>
                <w:rFonts w:ascii="Century Gothic" w:hAnsi="Century Gothic"/>
                <w:sz w:val="16"/>
                <w:szCs w:val="16"/>
              </w:rPr>
            </w:pPr>
          </w:p>
          <w:p w:rsidR="003E2325" w:rsidRDefault="003E2325" w:rsidP="003E2325">
            <w:pPr>
              <w:jc w:val="both"/>
              <w:rPr>
                <w:rFonts w:ascii="Century Gothic" w:hAnsi="Century Gothic"/>
                <w:sz w:val="16"/>
                <w:szCs w:val="16"/>
              </w:rPr>
            </w:pPr>
          </w:p>
          <w:p w:rsidR="003E2325" w:rsidRDefault="003E2325" w:rsidP="003E2325">
            <w:pPr>
              <w:jc w:val="both"/>
              <w:rPr>
                <w:rFonts w:ascii="Century Gothic" w:hAnsi="Century Gothic"/>
                <w:sz w:val="16"/>
                <w:szCs w:val="16"/>
              </w:rPr>
            </w:pPr>
          </w:p>
          <w:p w:rsidR="003E2325" w:rsidRPr="005103D9" w:rsidRDefault="003E2325" w:rsidP="003E2325">
            <w:pPr>
              <w:jc w:val="both"/>
              <w:rPr>
                <w:rFonts w:ascii="Century Gothic" w:hAnsi="Century Gothic"/>
                <w:sz w:val="16"/>
                <w:szCs w:val="16"/>
              </w:rPr>
            </w:pPr>
            <w:r>
              <w:rPr>
                <w:rFonts w:ascii="Century Gothic" w:hAnsi="Century Gothic"/>
                <w:sz w:val="16"/>
                <w:szCs w:val="16"/>
              </w:rPr>
              <w:t xml:space="preserve">A TSZT és FSZKT módosítás az Újpesti-öböl környezetét nem érinti.    </w:t>
            </w:r>
          </w:p>
        </w:tc>
      </w:tr>
      <w:tr w:rsidR="003E2325" w:rsidRPr="00144A88" w:rsidTr="003E2325">
        <w:tc>
          <w:tcPr>
            <w:tcW w:w="7072" w:type="dxa"/>
          </w:tcPr>
          <w:p w:rsidR="003E2325" w:rsidRDefault="002C756F" w:rsidP="002770EF">
            <w:pPr>
              <w:pStyle w:val="Listaszerbekezds"/>
              <w:keepNext/>
              <w:tabs>
                <w:tab w:val="left" w:pos="426"/>
              </w:tabs>
              <w:ind w:left="284"/>
              <w:outlineLvl w:val="0"/>
              <w:rPr>
                <w:rFonts w:ascii="Century Gothic" w:hAnsi="Century Gothic"/>
                <w:b/>
                <w:bCs/>
                <w:color w:val="0070C0"/>
                <w:sz w:val="20"/>
                <w:szCs w:val="20"/>
              </w:rPr>
            </w:pPr>
            <w:r>
              <w:rPr>
                <w:rFonts w:ascii="Century Gothic" w:hAnsi="Century Gothic"/>
                <w:b/>
                <w:bCs/>
                <w:color w:val="0070C0"/>
                <w:sz w:val="20"/>
                <w:szCs w:val="20"/>
              </w:rPr>
              <w:t xml:space="preserve">2.14. </w:t>
            </w:r>
            <w:r w:rsidR="003E2325">
              <w:rPr>
                <w:rFonts w:ascii="Century Gothic" w:hAnsi="Century Gothic"/>
                <w:b/>
                <w:bCs/>
                <w:color w:val="0070C0"/>
                <w:sz w:val="20"/>
                <w:szCs w:val="20"/>
              </w:rPr>
              <w:t>Maglód polgármestere</w:t>
            </w:r>
          </w:p>
          <w:p w:rsidR="002770EF" w:rsidRDefault="00257738" w:rsidP="002770EF">
            <w:pPr>
              <w:pStyle w:val="Listaszerbekezds"/>
              <w:keepNext/>
              <w:tabs>
                <w:tab w:val="left" w:pos="426"/>
              </w:tabs>
              <w:ind w:left="284"/>
              <w:outlineLvl w:val="0"/>
              <w:rPr>
                <w:rFonts w:ascii="Century Gothic" w:hAnsi="Century Gothic"/>
                <w:b/>
                <w:bCs/>
                <w:color w:val="0070C0"/>
                <w:sz w:val="20"/>
                <w:szCs w:val="20"/>
              </w:rPr>
            </w:pPr>
            <w:r>
              <w:rPr>
                <w:rFonts w:ascii="Century Gothic" w:hAnsi="Century Gothic"/>
                <w:sz w:val="16"/>
                <w:szCs w:val="16"/>
              </w:rPr>
              <w:t>Iktatószám: 480-2/2014</w:t>
            </w:r>
          </w:p>
          <w:p w:rsidR="003E2325" w:rsidRPr="002770EF" w:rsidRDefault="002770EF" w:rsidP="002770EF">
            <w:pPr>
              <w:pStyle w:val="Listaszerbekezds"/>
              <w:keepNext/>
              <w:tabs>
                <w:tab w:val="left" w:pos="426"/>
              </w:tabs>
              <w:ind w:left="284"/>
              <w:outlineLvl w:val="0"/>
              <w:rPr>
                <w:rFonts w:ascii="Century Gothic" w:hAnsi="Century Gothic"/>
                <w:b/>
                <w:sz w:val="16"/>
                <w:szCs w:val="16"/>
              </w:rPr>
            </w:pPr>
            <w:r w:rsidRPr="00AA110A">
              <w:rPr>
                <w:rFonts w:ascii="Century Gothic" w:hAnsi="Century Gothic"/>
                <w:b/>
                <w:sz w:val="16"/>
                <w:szCs w:val="16"/>
              </w:rPr>
              <w:t>Nem kíván észrevételt tenni.</w:t>
            </w:r>
          </w:p>
        </w:tc>
        <w:tc>
          <w:tcPr>
            <w:tcW w:w="7541" w:type="dxa"/>
          </w:tcPr>
          <w:p w:rsidR="002770EF" w:rsidRDefault="002770EF" w:rsidP="002770EF">
            <w:pPr>
              <w:rPr>
                <w:rFonts w:ascii="Century Gothic" w:hAnsi="Century Gothic"/>
                <w:b/>
                <w:sz w:val="16"/>
                <w:szCs w:val="16"/>
              </w:rPr>
            </w:pPr>
          </w:p>
          <w:p w:rsidR="003E2325" w:rsidRPr="00144A88" w:rsidRDefault="003E2325" w:rsidP="002770EF">
            <w:pPr>
              <w:jc w:val="center"/>
              <w:rPr>
                <w:rFonts w:ascii="Century Gothic" w:hAnsi="Century Gothic"/>
                <w:b/>
                <w:sz w:val="16"/>
                <w:szCs w:val="16"/>
              </w:rPr>
            </w:pPr>
            <w:r w:rsidRPr="00144A88">
              <w:rPr>
                <w:rFonts w:ascii="Century Gothic" w:hAnsi="Century Gothic"/>
                <w:b/>
                <w:sz w:val="16"/>
                <w:szCs w:val="16"/>
              </w:rPr>
              <w:t>Intézkedést, módosítást nem igényel.</w:t>
            </w:r>
          </w:p>
        </w:tc>
      </w:tr>
      <w:tr w:rsidR="003E2325" w:rsidTr="003E2325">
        <w:tc>
          <w:tcPr>
            <w:tcW w:w="7072" w:type="dxa"/>
          </w:tcPr>
          <w:p w:rsidR="003E2325" w:rsidRDefault="002C756F" w:rsidP="002770EF">
            <w:pPr>
              <w:pStyle w:val="Listaszerbekezds"/>
              <w:keepNext/>
              <w:tabs>
                <w:tab w:val="left" w:pos="426"/>
              </w:tabs>
              <w:ind w:left="284"/>
              <w:outlineLvl w:val="0"/>
              <w:rPr>
                <w:rFonts w:ascii="Century Gothic" w:hAnsi="Century Gothic"/>
                <w:b/>
                <w:bCs/>
                <w:color w:val="0070C0"/>
                <w:sz w:val="20"/>
                <w:szCs w:val="20"/>
              </w:rPr>
            </w:pPr>
            <w:r>
              <w:rPr>
                <w:rFonts w:ascii="Century Gothic" w:hAnsi="Century Gothic"/>
                <w:b/>
                <w:bCs/>
                <w:color w:val="0070C0"/>
                <w:sz w:val="20"/>
                <w:szCs w:val="20"/>
              </w:rPr>
              <w:t xml:space="preserve">2.15. </w:t>
            </w:r>
            <w:r w:rsidR="003E2325">
              <w:rPr>
                <w:rFonts w:ascii="Century Gothic" w:hAnsi="Century Gothic"/>
                <w:b/>
                <w:bCs/>
                <w:color w:val="0070C0"/>
                <w:sz w:val="20"/>
                <w:szCs w:val="20"/>
              </w:rPr>
              <w:t>Budapest Főváros XXI. kerület Csepel</w:t>
            </w:r>
          </w:p>
          <w:p w:rsidR="003E2325" w:rsidRDefault="003E2325" w:rsidP="00257738">
            <w:pPr>
              <w:ind w:left="284"/>
              <w:rPr>
                <w:rFonts w:ascii="Century Gothic" w:hAnsi="Century Gothic"/>
                <w:sz w:val="16"/>
                <w:szCs w:val="16"/>
              </w:rPr>
            </w:pPr>
            <w:r>
              <w:rPr>
                <w:rFonts w:ascii="Century Gothic" w:hAnsi="Century Gothic"/>
                <w:sz w:val="16"/>
                <w:szCs w:val="16"/>
              </w:rPr>
              <w:t>Iktatószám: X/5939-1/2014</w:t>
            </w:r>
          </w:p>
          <w:p w:rsidR="003E2325" w:rsidRDefault="003E2325" w:rsidP="003E2325">
            <w:pPr>
              <w:pStyle w:val="Listaszerbekezds"/>
              <w:keepNext/>
              <w:tabs>
                <w:tab w:val="left" w:pos="426"/>
              </w:tabs>
              <w:ind w:left="284"/>
              <w:outlineLvl w:val="0"/>
              <w:rPr>
                <w:rFonts w:ascii="Century Gothic" w:hAnsi="Century Gothic"/>
                <w:b/>
                <w:sz w:val="16"/>
                <w:szCs w:val="16"/>
              </w:rPr>
            </w:pPr>
            <w:r w:rsidRPr="00AA110A">
              <w:rPr>
                <w:rFonts w:ascii="Century Gothic" w:hAnsi="Century Gothic"/>
                <w:b/>
                <w:sz w:val="16"/>
                <w:szCs w:val="16"/>
              </w:rPr>
              <w:t>Nem kíván észrevételt tenni.</w:t>
            </w:r>
          </w:p>
          <w:p w:rsidR="003E2325" w:rsidRPr="009C2ECD" w:rsidRDefault="003E2325" w:rsidP="003E2325">
            <w:pPr>
              <w:pStyle w:val="Listaszerbekezds"/>
              <w:keepNext/>
              <w:tabs>
                <w:tab w:val="left" w:pos="426"/>
              </w:tabs>
              <w:ind w:left="284"/>
              <w:outlineLvl w:val="0"/>
              <w:rPr>
                <w:rFonts w:ascii="Century Gothic" w:hAnsi="Century Gothic"/>
                <w:b/>
                <w:bCs/>
                <w:color w:val="0070C0"/>
                <w:sz w:val="20"/>
                <w:szCs w:val="20"/>
              </w:rPr>
            </w:pPr>
          </w:p>
        </w:tc>
        <w:tc>
          <w:tcPr>
            <w:tcW w:w="7541" w:type="dxa"/>
          </w:tcPr>
          <w:p w:rsidR="002770EF" w:rsidRDefault="002770EF" w:rsidP="003E2325">
            <w:pPr>
              <w:jc w:val="center"/>
              <w:rPr>
                <w:rFonts w:ascii="Century Gothic" w:hAnsi="Century Gothic"/>
                <w:b/>
                <w:sz w:val="16"/>
                <w:szCs w:val="16"/>
              </w:rPr>
            </w:pPr>
          </w:p>
          <w:p w:rsidR="003E2325" w:rsidRDefault="003E2325" w:rsidP="003E2325">
            <w:pPr>
              <w:jc w:val="center"/>
              <w:rPr>
                <w:rFonts w:ascii="Century Gothic" w:hAnsi="Century Gothic"/>
                <w:b/>
                <w:sz w:val="16"/>
                <w:szCs w:val="16"/>
              </w:rPr>
            </w:pPr>
            <w:r w:rsidRPr="00144A88">
              <w:rPr>
                <w:rFonts w:ascii="Century Gothic" w:hAnsi="Century Gothic"/>
                <w:b/>
                <w:sz w:val="16"/>
                <w:szCs w:val="16"/>
              </w:rPr>
              <w:t>Intézkedést, módosítást nem igényel.</w:t>
            </w:r>
          </w:p>
        </w:tc>
      </w:tr>
      <w:tr w:rsidR="003E2325" w:rsidRPr="005103D9" w:rsidTr="003E2325">
        <w:tc>
          <w:tcPr>
            <w:tcW w:w="7072" w:type="dxa"/>
          </w:tcPr>
          <w:p w:rsidR="003E2325" w:rsidRPr="009C2ECD" w:rsidRDefault="002C756F" w:rsidP="002770EF">
            <w:pPr>
              <w:pStyle w:val="Listaszerbekezds"/>
              <w:keepNext/>
              <w:tabs>
                <w:tab w:val="left" w:pos="284"/>
              </w:tabs>
              <w:ind w:left="284"/>
              <w:outlineLvl w:val="0"/>
              <w:rPr>
                <w:rFonts w:ascii="Century Gothic" w:hAnsi="Century Gothic"/>
                <w:b/>
                <w:bCs/>
                <w:color w:val="0070C0"/>
                <w:sz w:val="20"/>
                <w:szCs w:val="20"/>
              </w:rPr>
            </w:pPr>
            <w:r>
              <w:rPr>
                <w:rFonts w:ascii="Century Gothic" w:hAnsi="Century Gothic"/>
                <w:b/>
                <w:bCs/>
                <w:color w:val="0070C0"/>
                <w:sz w:val="20"/>
                <w:szCs w:val="20"/>
              </w:rPr>
              <w:t xml:space="preserve">2.16. </w:t>
            </w:r>
            <w:r w:rsidR="003E2325" w:rsidRPr="009C2ECD">
              <w:rPr>
                <w:rFonts w:ascii="Century Gothic" w:hAnsi="Century Gothic"/>
                <w:b/>
                <w:bCs/>
                <w:color w:val="0070C0"/>
                <w:sz w:val="20"/>
                <w:szCs w:val="20"/>
              </w:rPr>
              <w:t>Vecsés város polgármestere</w:t>
            </w:r>
          </w:p>
          <w:p w:rsidR="003E2325" w:rsidRDefault="003E2325" w:rsidP="003E2325">
            <w:pPr>
              <w:rPr>
                <w:rFonts w:ascii="Century Gothic" w:hAnsi="Century Gothic"/>
                <w:sz w:val="16"/>
                <w:szCs w:val="16"/>
              </w:rPr>
            </w:pPr>
            <w:r>
              <w:rPr>
                <w:rFonts w:ascii="Century Gothic" w:hAnsi="Century Gothic"/>
                <w:sz w:val="16"/>
                <w:szCs w:val="16"/>
              </w:rPr>
              <w:t>Ügyiratszám: FPH 059/33-2/2014</w:t>
            </w:r>
          </w:p>
          <w:p w:rsidR="003E2325" w:rsidRDefault="003E2325" w:rsidP="003E2325">
            <w:pPr>
              <w:rPr>
                <w:rFonts w:ascii="Century Gothic" w:hAnsi="Century Gothic"/>
                <w:sz w:val="16"/>
                <w:szCs w:val="16"/>
              </w:rPr>
            </w:pPr>
          </w:p>
          <w:p w:rsidR="003E2325" w:rsidRPr="003E2325" w:rsidRDefault="003E2325" w:rsidP="003E2325">
            <w:pPr>
              <w:rPr>
                <w:rFonts w:ascii="Century Gothic" w:hAnsi="Century Gothic"/>
                <w:b/>
                <w:sz w:val="16"/>
                <w:szCs w:val="16"/>
              </w:rPr>
            </w:pPr>
            <w:r>
              <w:rPr>
                <w:rFonts w:ascii="Century Gothic" w:hAnsi="Century Gothic"/>
                <w:b/>
                <w:sz w:val="16"/>
                <w:szCs w:val="16"/>
              </w:rPr>
              <w:t xml:space="preserve">A </w:t>
            </w:r>
            <w:r w:rsidRPr="009C2ECD">
              <w:rPr>
                <w:rFonts w:ascii="Century Gothic" w:hAnsi="Century Gothic"/>
                <w:b/>
                <w:sz w:val="16"/>
                <w:szCs w:val="16"/>
              </w:rPr>
              <w:t>TSZT és az FSZKT módosításival kapcsolatban észrevételt nem tesz</w:t>
            </w:r>
            <w:r>
              <w:rPr>
                <w:rFonts w:ascii="Century Gothic" w:hAnsi="Century Gothic"/>
                <w:b/>
                <w:sz w:val="16"/>
                <w:szCs w:val="16"/>
              </w:rPr>
              <w:t>.</w:t>
            </w:r>
          </w:p>
        </w:tc>
        <w:tc>
          <w:tcPr>
            <w:tcW w:w="7541" w:type="dxa"/>
          </w:tcPr>
          <w:p w:rsidR="002770EF" w:rsidRDefault="002770EF" w:rsidP="003E2325">
            <w:pPr>
              <w:jc w:val="center"/>
              <w:rPr>
                <w:rFonts w:ascii="Century Gothic" w:hAnsi="Century Gothic"/>
                <w:b/>
                <w:sz w:val="16"/>
                <w:szCs w:val="16"/>
              </w:rPr>
            </w:pPr>
          </w:p>
          <w:p w:rsidR="003E2325" w:rsidRPr="005103D9" w:rsidRDefault="003E2325" w:rsidP="003E2325">
            <w:pPr>
              <w:jc w:val="center"/>
              <w:rPr>
                <w:rFonts w:ascii="Century Gothic" w:hAnsi="Century Gothic"/>
                <w:sz w:val="16"/>
                <w:szCs w:val="16"/>
              </w:rPr>
            </w:pPr>
            <w:r w:rsidRPr="00144A88">
              <w:rPr>
                <w:rFonts w:ascii="Century Gothic" w:hAnsi="Century Gothic"/>
                <w:b/>
                <w:sz w:val="16"/>
                <w:szCs w:val="16"/>
              </w:rPr>
              <w:t>Intézkedést, módosítást nem igényel.</w:t>
            </w:r>
          </w:p>
        </w:tc>
      </w:tr>
    </w:tbl>
    <w:p w:rsidR="003E2325" w:rsidRPr="000C3AE0" w:rsidRDefault="003E2325">
      <w:pPr>
        <w:rPr>
          <w:b/>
        </w:rPr>
      </w:pPr>
    </w:p>
    <w:sectPr w:rsidR="003E2325" w:rsidRPr="000C3AE0" w:rsidSect="000C3AE0">
      <w:pgSz w:w="16838" w:h="11906" w:orient="landscape"/>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Century Gothic">
    <w:altName w:val="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82463B"/>
    <w:multiLevelType w:val="hybridMultilevel"/>
    <w:tmpl w:val="2EFE1FEC"/>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61333C47"/>
    <w:multiLevelType w:val="hybridMultilevel"/>
    <w:tmpl w:val="548296AE"/>
    <w:lvl w:ilvl="0" w:tplc="2A36E302">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78745224"/>
    <w:multiLevelType w:val="hybridMultilevel"/>
    <w:tmpl w:val="611E587E"/>
    <w:lvl w:ilvl="0" w:tplc="D932DC32">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CE0497"/>
    <w:rsid w:val="0001231F"/>
    <w:rsid w:val="00031AD4"/>
    <w:rsid w:val="00037CDE"/>
    <w:rsid w:val="00045C1C"/>
    <w:rsid w:val="00052B97"/>
    <w:rsid w:val="0005561C"/>
    <w:rsid w:val="0006791C"/>
    <w:rsid w:val="00072CEA"/>
    <w:rsid w:val="00074494"/>
    <w:rsid w:val="00080043"/>
    <w:rsid w:val="000855C6"/>
    <w:rsid w:val="000A0E44"/>
    <w:rsid w:val="000B07B9"/>
    <w:rsid w:val="000C3AE0"/>
    <w:rsid w:val="000C4CA1"/>
    <w:rsid w:val="000D3314"/>
    <w:rsid w:val="000D46DF"/>
    <w:rsid w:val="000E01C2"/>
    <w:rsid w:val="000E7678"/>
    <w:rsid w:val="000F44A4"/>
    <w:rsid w:val="000F5CE8"/>
    <w:rsid w:val="00103532"/>
    <w:rsid w:val="001340B9"/>
    <w:rsid w:val="00134708"/>
    <w:rsid w:val="0013592F"/>
    <w:rsid w:val="001417E1"/>
    <w:rsid w:val="00142923"/>
    <w:rsid w:val="00147941"/>
    <w:rsid w:val="00152D14"/>
    <w:rsid w:val="00162D25"/>
    <w:rsid w:val="001644B7"/>
    <w:rsid w:val="00167DA5"/>
    <w:rsid w:val="00171B02"/>
    <w:rsid w:val="001835DC"/>
    <w:rsid w:val="001B18F9"/>
    <w:rsid w:val="001B6F1A"/>
    <w:rsid w:val="001D0949"/>
    <w:rsid w:val="001E4C5E"/>
    <w:rsid w:val="001E5C13"/>
    <w:rsid w:val="001F3763"/>
    <w:rsid w:val="001F6CE9"/>
    <w:rsid w:val="0020206F"/>
    <w:rsid w:val="00204835"/>
    <w:rsid w:val="00221568"/>
    <w:rsid w:val="002507F4"/>
    <w:rsid w:val="00257738"/>
    <w:rsid w:val="002648E5"/>
    <w:rsid w:val="002725E2"/>
    <w:rsid w:val="002744F2"/>
    <w:rsid w:val="002770EF"/>
    <w:rsid w:val="0028471C"/>
    <w:rsid w:val="00284FB2"/>
    <w:rsid w:val="002906ED"/>
    <w:rsid w:val="002A6226"/>
    <w:rsid w:val="002C29F6"/>
    <w:rsid w:val="002C756F"/>
    <w:rsid w:val="002D1A31"/>
    <w:rsid w:val="002D5DE5"/>
    <w:rsid w:val="002E60F8"/>
    <w:rsid w:val="002F7B5E"/>
    <w:rsid w:val="003052FE"/>
    <w:rsid w:val="003238CE"/>
    <w:rsid w:val="003258D7"/>
    <w:rsid w:val="00326B02"/>
    <w:rsid w:val="00361D50"/>
    <w:rsid w:val="00372E9B"/>
    <w:rsid w:val="00373145"/>
    <w:rsid w:val="00382C44"/>
    <w:rsid w:val="00383088"/>
    <w:rsid w:val="00390AE7"/>
    <w:rsid w:val="0039366B"/>
    <w:rsid w:val="003A0B02"/>
    <w:rsid w:val="003A702B"/>
    <w:rsid w:val="003B1C9A"/>
    <w:rsid w:val="003B7260"/>
    <w:rsid w:val="003C45E0"/>
    <w:rsid w:val="003D5D7F"/>
    <w:rsid w:val="003D62DA"/>
    <w:rsid w:val="003E021B"/>
    <w:rsid w:val="003E2325"/>
    <w:rsid w:val="003E2679"/>
    <w:rsid w:val="003F02B8"/>
    <w:rsid w:val="003F11F5"/>
    <w:rsid w:val="00405401"/>
    <w:rsid w:val="00406006"/>
    <w:rsid w:val="00413658"/>
    <w:rsid w:val="00416161"/>
    <w:rsid w:val="00423874"/>
    <w:rsid w:val="00430407"/>
    <w:rsid w:val="004319EB"/>
    <w:rsid w:val="0043374B"/>
    <w:rsid w:val="0044761F"/>
    <w:rsid w:val="004536B2"/>
    <w:rsid w:val="00453DA2"/>
    <w:rsid w:val="00464329"/>
    <w:rsid w:val="00465B77"/>
    <w:rsid w:val="00487ADD"/>
    <w:rsid w:val="0049187D"/>
    <w:rsid w:val="004A711F"/>
    <w:rsid w:val="004B2D9F"/>
    <w:rsid w:val="004C5872"/>
    <w:rsid w:val="004D0B22"/>
    <w:rsid w:val="004D3B8D"/>
    <w:rsid w:val="004E16BC"/>
    <w:rsid w:val="00501002"/>
    <w:rsid w:val="00502185"/>
    <w:rsid w:val="005146FC"/>
    <w:rsid w:val="005168AB"/>
    <w:rsid w:val="005202BD"/>
    <w:rsid w:val="00534770"/>
    <w:rsid w:val="0053699D"/>
    <w:rsid w:val="005563FE"/>
    <w:rsid w:val="0055702F"/>
    <w:rsid w:val="00562829"/>
    <w:rsid w:val="00571306"/>
    <w:rsid w:val="005726CF"/>
    <w:rsid w:val="005B612A"/>
    <w:rsid w:val="005B7D0D"/>
    <w:rsid w:val="005C1A26"/>
    <w:rsid w:val="005C2AEE"/>
    <w:rsid w:val="005D26F1"/>
    <w:rsid w:val="005D300E"/>
    <w:rsid w:val="005D5B81"/>
    <w:rsid w:val="005E311A"/>
    <w:rsid w:val="005E49BD"/>
    <w:rsid w:val="005F2C1E"/>
    <w:rsid w:val="005F6EC9"/>
    <w:rsid w:val="006002E5"/>
    <w:rsid w:val="006219BA"/>
    <w:rsid w:val="00625056"/>
    <w:rsid w:val="00631401"/>
    <w:rsid w:val="00633B5A"/>
    <w:rsid w:val="00662FBD"/>
    <w:rsid w:val="00677773"/>
    <w:rsid w:val="00695FC9"/>
    <w:rsid w:val="006A540F"/>
    <w:rsid w:val="006B358E"/>
    <w:rsid w:val="006D3412"/>
    <w:rsid w:val="006E090E"/>
    <w:rsid w:val="006F6534"/>
    <w:rsid w:val="0072197B"/>
    <w:rsid w:val="00731326"/>
    <w:rsid w:val="0073398E"/>
    <w:rsid w:val="00733DA0"/>
    <w:rsid w:val="00743D22"/>
    <w:rsid w:val="00754028"/>
    <w:rsid w:val="007562EF"/>
    <w:rsid w:val="0076384C"/>
    <w:rsid w:val="00764E01"/>
    <w:rsid w:val="0076644B"/>
    <w:rsid w:val="00772FBF"/>
    <w:rsid w:val="00776604"/>
    <w:rsid w:val="0079122B"/>
    <w:rsid w:val="007A6627"/>
    <w:rsid w:val="007A6690"/>
    <w:rsid w:val="007A6773"/>
    <w:rsid w:val="007A68ED"/>
    <w:rsid w:val="007B15B0"/>
    <w:rsid w:val="007B4219"/>
    <w:rsid w:val="007B69CB"/>
    <w:rsid w:val="007D226C"/>
    <w:rsid w:val="007D6EEE"/>
    <w:rsid w:val="007E0376"/>
    <w:rsid w:val="007E1983"/>
    <w:rsid w:val="007F0314"/>
    <w:rsid w:val="008123CF"/>
    <w:rsid w:val="00815743"/>
    <w:rsid w:val="00822E2A"/>
    <w:rsid w:val="00837218"/>
    <w:rsid w:val="00840C3E"/>
    <w:rsid w:val="00852F80"/>
    <w:rsid w:val="00855397"/>
    <w:rsid w:val="008614A6"/>
    <w:rsid w:val="008720B7"/>
    <w:rsid w:val="00890B92"/>
    <w:rsid w:val="008A2332"/>
    <w:rsid w:val="008A5E9C"/>
    <w:rsid w:val="008C11DE"/>
    <w:rsid w:val="008C2695"/>
    <w:rsid w:val="008C2E0E"/>
    <w:rsid w:val="008D4D61"/>
    <w:rsid w:val="00910F87"/>
    <w:rsid w:val="0091581C"/>
    <w:rsid w:val="0092377D"/>
    <w:rsid w:val="009256D1"/>
    <w:rsid w:val="00936FAB"/>
    <w:rsid w:val="00973D15"/>
    <w:rsid w:val="00992401"/>
    <w:rsid w:val="009D08FF"/>
    <w:rsid w:val="009D28F9"/>
    <w:rsid w:val="00A00DFA"/>
    <w:rsid w:val="00A01E71"/>
    <w:rsid w:val="00A410B8"/>
    <w:rsid w:val="00A42809"/>
    <w:rsid w:val="00A443D3"/>
    <w:rsid w:val="00A56B06"/>
    <w:rsid w:val="00A81010"/>
    <w:rsid w:val="00A8645E"/>
    <w:rsid w:val="00A96039"/>
    <w:rsid w:val="00AA2837"/>
    <w:rsid w:val="00AA4632"/>
    <w:rsid w:val="00AB27CA"/>
    <w:rsid w:val="00AC0EAD"/>
    <w:rsid w:val="00AC54D0"/>
    <w:rsid w:val="00AD6A34"/>
    <w:rsid w:val="00AE566F"/>
    <w:rsid w:val="00B00D9C"/>
    <w:rsid w:val="00B1166C"/>
    <w:rsid w:val="00B13B78"/>
    <w:rsid w:val="00B20751"/>
    <w:rsid w:val="00B41FA4"/>
    <w:rsid w:val="00B42414"/>
    <w:rsid w:val="00B42969"/>
    <w:rsid w:val="00B439B5"/>
    <w:rsid w:val="00B60955"/>
    <w:rsid w:val="00B62F19"/>
    <w:rsid w:val="00B66A8B"/>
    <w:rsid w:val="00B7625A"/>
    <w:rsid w:val="00B8431C"/>
    <w:rsid w:val="00B94C2B"/>
    <w:rsid w:val="00BB36BD"/>
    <w:rsid w:val="00BB584B"/>
    <w:rsid w:val="00BB7EF5"/>
    <w:rsid w:val="00BC4E32"/>
    <w:rsid w:val="00BC784B"/>
    <w:rsid w:val="00BD5624"/>
    <w:rsid w:val="00BE3B20"/>
    <w:rsid w:val="00C03282"/>
    <w:rsid w:val="00C04E3A"/>
    <w:rsid w:val="00C14AF0"/>
    <w:rsid w:val="00C14C97"/>
    <w:rsid w:val="00C2349C"/>
    <w:rsid w:val="00C26E86"/>
    <w:rsid w:val="00C42EAE"/>
    <w:rsid w:val="00C442F4"/>
    <w:rsid w:val="00C47246"/>
    <w:rsid w:val="00C63CFE"/>
    <w:rsid w:val="00C65B3F"/>
    <w:rsid w:val="00C66506"/>
    <w:rsid w:val="00C72AE5"/>
    <w:rsid w:val="00C82306"/>
    <w:rsid w:val="00C85A27"/>
    <w:rsid w:val="00C86C32"/>
    <w:rsid w:val="00C965E1"/>
    <w:rsid w:val="00CB521F"/>
    <w:rsid w:val="00CB5C60"/>
    <w:rsid w:val="00CB679F"/>
    <w:rsid w:val="00CB6962"/>
    <w:rsid w:val="00CC789E"/>
    <w:rsid w:val="00CE0497"/>
    <w:rsid w:val="00CE30B1"/>
    <w:rsid w:val="00D0733C"/>
    <w:rsid w:val="00D11C66"/>
    <w:rsid w:val="00D33DEE"/>
    <w:rsid w:val="00D44892"/>
    <w:rsid w:val="00D4727D"/>
    <w:rsid w:val="00D5325B"/>
    <w:rsid w:val="00D55C57"/>
    <w:rsid w:val="00D679CB"/>
    <w:rsid w:val="00D75153"/>
    <w:rsid w:val="00D77A6D"/>
    <w:rsid w:val="00D81EF7"/>
    <w:rsid w:val="00D9239A"/>
    <w:rsid w:val="00DA3849"/>
    <w:rsid w:val="00DC5572"/>
    <w:rsid w:val="00DC7ED6"/>
    <w:rsid w:val="00DF0837"/>
    <w:rsid w:val="00DF119F"/>
    <w:rsid w:val="00DF166E"/>
    <w:rsid w:val="00DF2E2B"/>
    <w:rsid w:val="00DF4507"/>
    <w:rsid w:val="00E2037A"/>
    <w:rsid w:val="00E43256"/>
    <w:rsid w:val="00E54B25"/>
    <w:rsid w:val="00E873D4"/>
    <w:rsid w:val="00E92CEF"/>
    <w:rsid w:val="00EB4C94"/>
    <w:rsid w:val="00EB79DD"/>
    <w:rsid w:val="00EC4475"/>
    <w:rsid w:val="00EC560C"/>
    <w:rsid w:val="00ED7795"/>
    <w:rsid w:val="00EF7B0E"/>
    <w:rsid w:val="00F00C7D"/>
    <w:rsid w:val="00F24E4F"/>
    <w:rsid w:val="00F26FF1"/>
    <w:rsid w:val="00F27669"/>
    <w:rsid w:val="00F30AC8"/>
    <w:rsid w:val="00F44EDA"/>
    <w:rsid w:val="00F50C49"/>
    <w:rsid w:val="00F518E3"/>
    <w:rsid w:val="00F5268C"/>
    <w:rsid w:val="00F575C2"/>
    <w:rsid w:val="00F65555"/>
    <w:rsid w:val="00F70B76"/>
    <w:rsid w:val="00F71FDB"/>
    <w:rsid w:val="00F76F3B"/>
    <w:rsid w:val="00F9588A"/>
    <w:rsid w:val="00FB186A"/>
    <w:rsid w:val="00FB1C12"/>
    <w:rsid w:val="00FC1F5C"/>
    <w:rsid w:val="00FD6230"/>
    <w:rsid w:val="00FF00ED"/>
    <w:rsid w:val="00FF5A8E"/>
    <w:rsid w:val="00FF75CA"/>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C54D0"/>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0C3A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szerbekezds">
    <w:name w:val="List Paragraph"/>
    <w:basedOn w:val="Norml"/>
    <w:uiPriority w:val="34"/>
    <w:qFormat/>
    <w:rsid w:val="000C3AE0"/>
    <w:pPr>
      <w:spacing w:after="0" w:line="240" w:lineRule="auto"/>
      <w:ind w:left="720"/>
      <w:contextualSpacing/>
    </w:pPr>
    <w:rPr>
      <w:rFonts w:ascii="Times New Roman" w:eastAsia="Times New Roman" w:hAnsi="Times New Roman" w:cs="Times New Roman"/>
      <w:sz w:val="24"/>
      <w:szCs w:val="24"/>
      <w:lang w:eastAsia="hu-HU"/>
    </w:rPr>
  </w:style>
  <w:style w:type="paragraph" w:styleId="Buborkszveg">
    <w:name w:val="Balloon Text"/>
    <w:basedOn w:val="Norml"/>
    <w:link w:val="BuborkszvegChar"/>
    <w:uiPriority w:val="99"/>
    <w:semiHidden/>
    <w:unhideWhenUsed/>
    <w:rsid w:val="003E232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3E232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customXml" Target="../customXml/item3.xml"/><Relationship Id="rId5" Type="http://schemas.openxmlformats.org/officeDocument/2006/relationships/image" Target="media/image1.pn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4A6DEC85-518F-4BE5-8584-88BFA3607D6C}"/>
</file>

<file path=customXml/itemProps2.xml><?xml version="1.0" encoding="utf-8"?>
<ds:datastoreItem xmlns:ds="http://schemas.openxmlformats.org/officeDocument/2006/customXml" ds:itemID="{7A75940D-D9CF-459A-A6FE-CD1573937E60}"/>
</file>

<file path=customXml/itemProps3.xml><?xml version="1.0" encoding="utf-8"?>
<ds:datastoreItem xmlns:ds="http://schemas.openxmlformats.org/officeDocument/2006/customXml" ds:itemID="{D26C8224-94C4-481C-8581-EF268A6949A0}"/>
</file>

<file path=docProps/app.xml><?xml version="1.0" encoding="utf-8"?>
<Properties xmlns="http://schemas.openxmlformats.org/officeDocument/2006/extended-properties" xmlns:vt="http://schemas.openxmlformats.org/officeDocument/2006/docPropsVTypes">
  <Template>Normal</Template>
  <TotalTime>0</TotalTime>
  <Pages>7</Pages>
  <Words>3130</Words>
  <Characters>21599</Characters>
  <Application>Microsoft Office Word</Application>
  <DocSecurity>0</DocSecurity>
  <Lines>179</Lines>
  <Paragraphs>49</Paragraphs>
  <ScaleCrop>false</ScaleCrop>
  <HeadingPairs>
    <vt:vector size="2" baseType="variant">
      <vt:variant>
        <vt:lpstr>Cím</vt:lpstr>
      </vt:variant>
      <vt:variant>
        <vt:i4>1</vt:i4>
      </vt:variant>
    </vt:vector>
  </HeadingPairs>
  <TitlesOfParts>
    <vt:vector size="1" baseType="lpstr">
      <vt:lpstr/>
    </vt:vector>
  </TitlesOfParts>
  <Company>Főpolgármesteri Hivatal</Company>
  <LinksUpToDate>false</LinksUpToDate>
  <CharactersWithSpaces>24680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Pártos Judit</dc:creator>
  <cp:keywords/>
  <dc:description/>
  <cp:lastModifiedBy>Pártos Judit</cp:lastModifiedBy>
  <cp:revision>2</cp:revision>
  <cp:lastPrinted>2014-04-01T07:04:00Z</cp:lastPrinted>
  <dcterms:created xsi:type="dcterms:W3CDTF">2014-04-01T10:18:00Z</dcterms:created>
  <dcterms:modified xsi:type="dcterms:W3CDTF">2014-04-01T10:18:00Z</dcterms:modified>
</cp:coreProperties>
</file>