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B1" w:rsidRDefault="009276B1" w:rsidP="0007721E">
      <w:pPr>
        <w:jc w:val="center"/>
      </w:pPr>
      <w:r w:rsidRPr="00400A0F">
        <w:t>Budapest Főváros Önkormányzata</w:t>
      </w:r>
    </w:p>
    <w:p w:rsidR="009276B1" w:rsidRDefault="009276B1" w:rsidP="0007721E">
      <w:pPr>
        <w:jc w:val="center"/>
      </w:pPr>
    </w:p>
    <w:p w:rsidR="009276B1" w:rsidRPr="0007721E" w:rsidRDefault="009276B1" w:rsidP="0007721E">
      <w:pPr>
        <w:jc w:val="center"/>
        <w:rPr>
          <w:b/>
        </w:rPr>
      </w:pPr>
      <w:r w:rsidRPr="0007721E">
        <w:rPr>
          <w:b/>
        </w:rPr>
        <w:t>PÁLYÁZATI FELHÍVÁS</w:t>
      </w:r>
    </w:p>
    <w:p w:rsidR="009276B1" w:rsidRPr="0007721E" w:rsidRDefault="00571A91" w:rsidP="0007721E">
      <w:pPr>
        <w:jc w:val="center"/>
        <w:rPr>
          <w:b/>
        </w:rPr>
      </w:pPr>
      <w:r>
        <w:rPr>
          <w:b/>
        </w:rPr>
        <w:t>2014</w:t>
      </w:r>
      <w:r w:rsidR="009276B1" w:rsidRPr="0007721E">
        <w:rPr>
          <w:b/>
        </w:rPr>
        <w:t>.</w:t>
      </w:r>
    </w:p>
    <w:p w:rsidR="009276B1" w:rsidRDefault="009276B1" w:rsidP="0007721E">
      <w:pPr>
        <w:jc w:val="center"/>
      </w:pPr>
    </w:p>
    <w:p w:rsidR="009276B1" w:rsidRDefault="009276B1" w:rsidP="0007721E">
      <w:pPr>
        <w:jc w:val="center"/>
      </w:pPr>
      <w:r w:rsidRPr="00FA6054">
        <w:t>A Fővárosi Közgyűlés</w:t>
      </w:r>
      <w:r>
        <w:rPr>
          <w:b/>
          <w:bCs/>
          <w:sz w:val="32"/>
          <w:szCs w:val="32"/>
        </w:rPr>
        <w:t xml:space="preserve"> </w:t>
      </w:r>
      <w:r w:rsidRPr="00D90E1F">
        <w:t>pályázatot hirdet</w:t>
      </w:r>
      <w:r>
        <w:t xml:space="preserve"> </w:t>
      </w:r>
    </w:p>
    <w:p w:rsidR="00571A91" w:rsidRDefault="00571A91" w:rsidP="0007721E">
      <w:pPr>
        <w:jc w:val="center"/>
      </w:pPr>
    </w:p>
    <w:p w:rsidR="009276B1" w:rsidRDefault="009276B1" w:rsidP="0007721E">
      <w:pPr>
        <w:jc w:val="center"/>
        <w:rPr>
          <w:b/>
        </w:rPr>
      </w:pPr>
      <w:r w:rsidRPr="0007721E">
        <w:rPr>
          <w:b/>
        </w:rPr>
        <w:t>Közösségi célú városrehabilitációs programok</w:t>
      </w:r>
    </w:p>
    <w:p w:rsidR="00571A91" w:rsidRDefault="00571A91" w:rsidP="0007721E">
      <w:pPr>
        <w:jc w:val="center"/>
        <w:rPr>
          <w:b/>
        </w:rPr>
      </w:pPr>
    </w:p>
    <w:p w:rsidR="00571A91" w:rsidRDefault="00571A91" w:rsidP="0007721E">
      <w:pPr>
        <w:jc w:val="center"/>
        <w:rPr>
          <w:b/>
        </w:rPr>
      </w:pPr>
      <w:proofErr w:type="gramStart"/>
      <w:r w:rsidRPr="00571A91">
        <w:t>megvalósítására</w:t>
      </w:r>
      <w:proofErr w:type="gramEnd"/>
    </w:p>
    <w:p w:rsidR="00571A91" w:rsidRDefault="00571A91" w:rsidP="0007721E">
      <w:pPr>
        <w:jc w:val="center"/>
        <w:rPr>
          <w:b/>
        </w:rPr>
      </w:pPr>
    </w:p>
    <w:p w:rsidR="003974A8" w:rsidRDefault="003974A8" w:rsidP="0007721E">
      <w:pPr>
        <w:jc w:val="center"/>
        <w:rPr>
          <w:b/>
        </w:rPr>
      </w:pPr>
    </w:p>
    <w:p w:rsidR="009276B1" w:rsidRDefault="009276B1">
      <w:pPr>
        <w:pStyle w:val="Cmsor1"/>
      </w:pPr>
      <w:r w:rsidRPr="00143D66">
        <w:t>A programok célja</w:t>
      </w:r>
    </w:p>
    <w:p w:rsidR="009276B1" w:rsidRDefault="009276B1"/>
    <w:p w:rsidR="009276B1" w:rsidRPr="00571A91" w:rsidRDefault="00571A91">
      <w:r w:rsidRPr="00571A91">
        <w:t>A Fővárosi Közgyűlés a Fővárosi Városrehabilitációs Keret (továbbiakban: Keret) működtetésével a budapesti városmegújítási feladatok keretében támogatást nyújt épületek és közterületek felújításához, üres ingatlanok átmeneti közösségi hasznosításához annak érdekében, hogy a városrehabilitáció fizikai beavatkozásain túlmenően elindítsa és erősítse a területen zajló pozitív társadalmi és gazdasági folyamatokat.</w:t>
      </w:r>
    </w:p>
    <w:p w:rsidR="009276B1" w:rsidRDefault="009276B1"/>
    <w:p w:rsidR="009276B1" w:rsidRDefault="009276B1">
      <w:r w:rsidRPr="00143D66">
        <w:t>A támogatás célja olyan közterületre, telekre,</w:t>
      </w:r>
      <w:r>
        <w:t xml:space="preserve"> vagy</w:t>
      </w:r>
      <w:r w:rsidRPr="00143D66">
        <w:t xml:space="preserve"> épületre kiterjedő</w:t>
      </w:r>
      <w:r>
        <w:t>,</w:t>
      </w:r>
      <w:r w:rsidRPr="00143D66">
        <w:t xml:space="preserve"> kisléptékű beavatkozások ösztönzése, amelyek hozzájárulnak a helyi közösségek együttműködésének erősítéséhez, </w:t>
      </w:r>
      <w:r w:rsidR="00C10F6F">
        <w:t>új</w:t>
      </w:r>
      <w:r w:rsidRPr="00143D66">
        <w:t xml:space="preserve"> vagy megújuló szolgáltatások megjelenéséhez, </w:t>
      </w:r>
      <w:r>
        <w:t xml:space="preserve">illetve </w:t>
      </w:r>
      <w:r w:rsidRPr="00143D66">
        <w:t xml:space="preserve">javítják </w:t>
      </w:r>
      <w:r w:rsidRPr="002A1620">
        <w:t>a</w:t>
      </w:r>
      <w:r w:rsidRPr="00143D66">
        <w:t xml:space="preserve"> városi mikrokörnyezet minőségét. A támogatás lehetőséget ad foghíjak, alulhasznosított területek, ingatlanok átmeneti hasznosítására is (városi területek köztes haszn</w:t>
      </w:r>
      <w:r>
        <w:t xml:space="preserve">osítása), a városmegújítás </w:t>
      </w:r>
      <w:proofErr w:type="spellStart"/>
      <w:r>
        <w:t>hely</w:t>
      </w:r>
      <w:r w:rsidRPr="00143D66">
        <w:t>specifikus</w:t>
      </w:r>
      <w:proofErr w:type="spellEnd"/>
      <w:r w:rsidRPr="00143D66">
        <w:t>, innovatív módjain.</w:t>
      </w:r>
    </w:p>
    <w:p w:rsidR="00571A91" w:rsidRDefault="00571A91"/>
    <w:p w:rsidR="00571A91" w:rsidRDefault="00571A91" w:rsidP="00571A91">
      <w:pPr>
        <w:autoSpaceDE w:val="0"/>
        <w:autoSpaceDN w:val="0"/>
        <w:adjustRightInd w:val="0"/>
      </w:pPr>
      <w:r w:rsidRPr="00571A91">
        <w:t xml:space="preserve">A program keretében a támogatás igénybe vehető </w:t>
      </w:r>
    </w:p>
    <w:p w:rsidR="00571A91" w:rsidRDefault="00571A91" w:rsidP="00571A91">
      <w:pPr>
        <w:autoSpaceDE w:val="0"/>
        <w:autoSpaceDN w:val="0"/>
        <w:adjustRightInd w:val="0"/>
        <w:spacing w:before="120"/>
        <w:ind w:left="284"/>
      </w:pPr>
      <w:r>
        <w:t xml:space="preserve">- </w:t>
      </w:r>
      <w:r w:rsidRPr="00571A91">
        <w:t>közterületek táj</w:t>
      </w:r>
      <w:r>
        <w:t>építészeti elemeinek megújítására;</w:t>
      </w:r>
    </w:p>
    <w:p w:rsidR="00571A91" w:rsidRDefault="00571A91" w:rsidP="00571A91">
      <w:pPr>
        <w:autoSpaceDE w:val="0"/>
        <w:autoSpaceDN w:val="0"/>
        <w:adjustRightInd w:val="0"/>
        <w:spacing w:before="120"/>
        <w:ind w:left="284"/>
      </w:pPr>
      <w:r>
        <w:t xml:space="preserve">- </w:t>
      </w:r>
      <w:r w:rsidRPr="00571A91">
        <w:t>közösségi cél elérése érdekében közterülethez kapcsolódó épületek, épületrészek</w:t>
      </w:r>
      <w:r>
        <w:t xml:space="preserve"> és helyiségek részleges bontására</w:t>
      </w:r>
      <w:r w:rsidRPr="00571A91">
        <w:t xml:space="preserve">, </w:t>
      </w:r>
      <w:r>
        <w:t>teljes vagy részleges felújítására</w:t>
      </w:r>
      <w:r w:rsidR="00312229" w:rsidRPr="00312229">
        <w:t>;</w:t>
      </w:r>
    </w:p>
    <w:p w:rsidR="00571A91" w:rsidRDefault="00571A91" w:rsidP="00571A91">
      <w:pPr>
        <w:autoSpaceDE w:val="0"/>
        <w:autoSpaceDN w:val="0"/>
        <w:adjustRightInd w:val="0"/>
        <w:spacing w:before="120"/>
        <w:ind w:left="284"/>
      </w:pPr>
      <w:r>
        <w:t xml:space="preserve">- </w:t>
      </w:r>
      <w:r w:rsidRPr="00571A91">
        <w:t>üres, alulhasznosított ingatlanok átmenet</w:t>
      </w:r>
      <w:r w:rsidR="00C10F6F">
        <w:t>i, helyi közösségi hasznosítására</w:t>
      </w:r>
      <w:r w:rsidR="0082516B">
        <w:t>.</w:t>
      </w:r>
    </w:p>
    <w:p w:rsidR="003974A8" w:rsidRDefault="003974A8" w:rsidP="003974A8"/>
    <w:p w:rsidR="003974A8" w:rsidRDefault="003974A8" w:rsidP="003974A8"/>
    <w:p w:rsidR="009276B1" w:rsidRDefault="009276B1">
      <w:pPr>
        <w:pStyle w:val="Cmsor1"/>
      </w:pPr>
      <w:r w:rsidRPr="00143D66">
        <w:t xml:space="preserve">A pályázók köre </w:t>
      </w:r>
    </w:p>
    <w:p w:rsidR="009276B1" w:rsidRDefault="009276B1"/>
    <w:p w:rsidR="00ED72CB" w:rsidRPr="00571A91" w:rsidRDefault="00ED72CB" w:rsidP="00ED72CB">
      <w:pPr>
        <w:autoSpaceDE w:val="0"/>
        <w:autoSpaceDN w:val="0"/>
        <w:adjustRightInd w:val="0"/>
      </w:pPr>
      <w:r w:rsidRPr="00571A91">
        <w:t>A támogatási programra a Kerületi Önkormányzatok nyújthatnak be pályázatot.</w:t>
      </w:r>
    </w:p>
    <w:p w:rsidR="009276B1" w:rsidRDefault="009276B1">
      <w:r w:rsidRPr="00143D66">
        <w:t>Egy pályázó több pályázatot is benyújthat.</w:t>
      </w:r>
    </w:p>
    <w:p w:rsidR="009276B1" w:rsidRDefault="009276B1"/>
    <w:p w:rsidR="009276B1" w:rsidRDefault="009276B1"/>
    <w:p w:rsidR="009276B1" w:rsidRDefault="009276B1" w:rsidP="00C64252">
      <w:pPr>
        <w:pStyle w:val="Cmsor1"/>
      </w:pPr>
      <w:r w:rsidRPr="00143D66">
        <w:t>A pályázatok keretében elnyerhető támogatás</w:t>
      </w:r>
    </w:p>
    <w:p w:rsidR="009276B1" w:rsidRDefault="009276B1">
      <w:r w:rsidRPr="00143D66">
        <w:t xml:space="preserve">   </w:t>
      </w:r>
    </w:p>
    <w:p w:rsidR="00C64252" w:rsidRDefault="00C64252" w:rsidP="00275189">
      <w:r>
        <w:t xml:space="preserve">A támogatás forrása a 27/2013. (IV.18.) Főv. Kgy. </w:t>
      </w:r>
      <w:proofErr w:type="gramStart"/>
      <w:r>
        <w:t>rendelet</w:t>
      </w:r>
      <w:proofErr w:type="gramEnd"/>
      <w:r>
        <w:t xml:space="preserve"> alapján a 2013. évben kiosztott, de fel nem használt támogatás</w:t>
      </w:r>
      <w:r w:rsidR="00695DA4">
        <w:t>.</w:t>
      </w:r>
      <w:r>
        <w:t xml:space="preserve"> </w:t>
      </w:r>
    </w:p>
    <w:p w:rsidR="00C64252" w:rsidRDefault="00C64252" w:rsidP="00275189"/>
    <w:p w:rsidR="00C64252" w:rsidRDefault="00C64252" w:rsidP="00C64252">
      <w:r w:rsidRPr="00143D66">
        <w:t>Pályázni vissza nem térítendő</w:t>
      </w:r>
      <w:r w:rsidRPr="00501F39">
        <w:t>, utólagos pénzbeli finanszírozás formájában nyújtott</w:t>
      </w:r>
      <w:r w:rsidRPr="00143D66">
        <w:t xml:space="preserve"> támogatásra lehet. </w:t>
      </w:r>
    </w:p>
    <w:p w:rsidR="00C64252" w:rsidRDefault="00C64252" w:rsidP="00275189"/>
    <w:p w:rsidR="009276B1" w:rsidRDefault="009276B1" w:rsidP="000C5C47">
      <w:r w:rsidRPr="00143D66">
        <w:t>A támog</w:t>
      </w:r>
      <w:r w:rsidRPr="00016EDE">
        <w:t>atásra fordítható</w:t>
      </w:r>
      <w:r w:rsidR="00734FF3">
        <w:t xml:space="preserve"> </w:t>
      </w:r>
      <w:r w:rsidR="00ED72CB" w:rsidRPr="00016EDE">
        <w:t>összesen 213 millió Ft</w:t>
      </w:r>
      <w:r w:rsidR="00275189" w:rsidRPr="00734FF3">
        <w:rPr>
          <w:bCs/>
        </w:rPr>
        <w:t xml:space="preserve">, </w:t>
      </w:r>
      <w:r w:rsidR="00275189" w:rsidRPr="00275189">
        <w:rPr>
          <w:bCs/>
        </w:rPr>
        <w:t>melyből pályázatonként</w:t>
      </w:r>
      <w:r w:rsidR="00275189">
        <w:rPr>
          <w:b/>
          <w:bCs/>
        </w:rPr>
        <w:t xml:space="preserve"> </w:t>
      </w:r>
      <w:r w:rsidR="00C64252">
        <w:rPr>
          <w:b/>
          <w:bCs/>
        </w:rPr>
        <w:t xml:space="preserve">legfeljebb </w:t>
      </w:r>
      <w:r w:rsidR="00D75E60">
        <w:rPr>
          <w:b/>
          <w:bCs/>
        </w:rPr>
        <w:t>80</w:t>
      </w:r>
      <w:r w:rsidRPr="00275189">
        <w:rPr>
          <w:b/>
          <w:bCs/>
        </w:rPr>
        <w:t xml:space="preserve"> millió Ft </w:t>
      </w:r>
      <w:r w:rsidR="00275189" w:rsidRPr="00275189">
        <w:rPr>
          <w:bCs/>
        </w:rPr>
        <w:t>osztható ki.</w:t>
      </w:r>
    </w:p>
    <w:p w:rsidR="00C64252" w:rsidRDefault="00C64252" w:rsidP="00C64252">
      <w:r>
        <w:lastRenderedPageBreak/>
        <w:t xml:space="preserve">A nyertes pályázatok lebonyolítása során a kerületi önkormányzatok projektgazdaként felelősek a támogatások felhasználásért, és kihelyezéséért az egyes projektelemek végső kedvezményezettjei számára. </w:t>
      </w:r>
      <w:r w:rsidRPr="00143D66">
        <w:t>A projektek lebonyolítása során a hatályos jogszabályokat - kiemelten a közbeszerzési eljárások előírásait - a projektgazdának felelősen be kell tartania.</w:t>
      </w:r>
    </w:p>
    <w:p w:rsidR="0082516B" w:rsidRDefault="0082516B" w:rsidP="000C5C47"/>
    <w:p w:rsidR="003974A8" w:rsidRDefault="003974A8" w:rsidP="000C5C47"/>
    <w:p w:rsidR="009276B1" w:rsidRDefault="0040348C" w:rsidP="0040348C">
      <w:pPr>
        <w:pStyle w:val="Cmsor1"/>
      </w:pPr>
      <w:r>
        <w:t>A pályázatok részletes ismertetése</w:t>
      </w:r>
    </w:p>
    <w:p w:rsidR="009276B1" w:rsidRDefault="009276B1"/>
    <w:p w:rsidR="009276B1" w:rsidRDefault="009276B1">
      <w:r w:rsidRPr="00143D66">
        <w:t xml:space="preserve">A </w:t>
      </w:r>
      <w:r>
        <w:t>közösségi</w:t>
      </w:r>
      <w:r w:rsidRPr="00143D66">
        <w:t xml:space="preserve"> </w:t>
      </w:r>
      <w:r>
        <w:t xml:space="preserve">célú városrehabilitációs </w:t>
      </w:r>
      <w:r w:rsidRPr="00143D66">
        <w:t>programok olyan kisléptékű</w:t>
      </w:r>
      <w:r>
        <w:t>,</w:t>
      </w:r>
      <w:r w:rsidRPr="00143D66">
        <w:t xml:space="preserve"> innovatív projektek, amelyek a helyi közösségek együttműködésének erősítését szolgálják városmegújítási eszközökkel. </w:t>
      </w:r>
    </w:p>
    <w:p w:rsidR="009276B1" w:rsidRDefault="009276B1"/>
    <w:p w:rsidR="009276B1" w:rsidRDefault="009276B1">
      <w:r>
        <w:t>A pályázat keretében támogatható továbbá az alulhasznosított</w:t>
      </w:r>
      <w:r w:rsidRPr="00143D66">
        <w:t xml:space="preserve"> területek</w:t>
      </w:r>
      <w:r>
        <w:t>, épületek és helyiségek</w:t>
      </w:r>
      <w:r w:rsidRPr="00143D66">
        <w:t xml:space="preserve"> átmeneti hasznosítása</w:t>
      </w:r>
      <w:r>
        <w:t>, melynek célja, hogy lehetőséget teremtsen a spontán jelentkező városi folyamatok számára, a hely adottságainak kihasználására és a helyszín felértékelődésére.</w:t>
      </w:r>
    </w:p>
    <w:p w:rsidR="009276B1" w:rsidRDefault="009276B1"/>
    <w:p w:rsidR="003974A8" w:rsidRDefault="003974A8"/>
    <w:p w:rsidR="009276B1" w:rsidRDefault="009276B1" w:rsidP="0040348C">
      <w:pPr>
        <w:pStyle w:val="Cmsor2"/>
      </w:pPr>
      <w:r w:rsidRPr="00143D66">
        <w:t>A pályázattal támogatható munkák</w:t>
      </w:r>
    </w:p>
    <w:p w:rsidR="009276B1" w:rsidRDefault="009276B1"/>
    <w:p w:rsidR="009276B1" w:rsidRDefault="009276B1">
      <w:pPr>
        <w:rPr>
          <w:bCs/>
        </w:rPr>
      </w:pPr>
      <w:r w:rsidRPr="00143D66">
        <w:t xml:space="preserve">B1) </w:t>
      </w:r>
      <w:r w:rsidR="00CB3CA4">
        <w:t>Közterületek tájépítészeti elemeinek megújítása:</w:t>
      </w:r>
    </w:p>
    <w:p w:rsidR="00CB3CA4" w:rsidRDefault="00CB3CA4" w:rsidP="009C2ADA">
      <w:pPr>
        <w:pStyle w:val="bek"/>
      </w:pPr>
      <w:r>
        <w:t>kis léptékű köztéri fejlesztések</w:t>
      </w:r>
      <w:r w:rsidR="00ED72CB">
        <w:t>;</w:t>
      </w:r>
    </w:p>
    <w:p w:rsidR="008D118D" w:rsidRDefault="00ED72CB" w:rsidP="009C2ADA">
      <w:pPr>
        <w:pStyle w:val="bek"/>
      </w:pPr>
      <w:r>
        <w:t>kis léptékű közösségi beruházások;</w:t>
      </w:r>
    </w:p>
    <w:p w:rsidR="00CB3CA4" w:rsidRDefault="00CB3CA4" w:rsidP="00CB3CA4"/>
    <w:p w:rsidR="00CB3CA4" w:rsidRDefault="00CB3CA4" w:rsidP="00CB3CA4">
      <w:pPr>
        <w:rPr>
          <w:bCs/>
        </w:rPr>
      </w:pPr>
      <w:r w:rsidRPr="00143D66">
        <w:t>B</w:t>
      </w:r>
      <w:r>
        <w:t>2</w:t>
      </w:r>
      <w:r w:rsidRPr="00143D66">
        <w:t xml:space="preserve">) Közterülethez kapcsolódó </w:t>
      </w:r>
      <w:r>
        <w:t>ingatlanokat érintő beavatkozások:</w:t>
      </w:r>
    </w:p>
    <w:p w:rsidR="009276B1" w:rsidRDefault="009276B1" w:rsidP="009C2ADA">
      <w:pPr>
        <w:pStyle w:val="bek"/>
      </w:pPr>
      <w:r w:rsidRPr="00143D66">
        <w:t>közösségi célú épületek, építmények létesítése, felújítása</w:t>
      </w:r>
      <w:r>
        <w:t>;</w:t>
      </w:r>
    </w:p>
    <w:p w:rsidR="008D118D" w:rsidRDefault="009276B1" w:rsidP="009C2ADA">
      <w:pPr>
        <w:pStyle w:val="bek"/>
      </w:pPr>
      <w:r w:rsidRPr="00143D66">
        <w:t xml:space="preserve">ökologikus szemléletű </w:t>
      </w:r>
      <w:proofErr w:type="spellStart"/>
      <w:r w:rsidRPr="00143D66">
        <w:t>épületfelújítás</w:t>
      </w:r>
      <w:r>
        <w:t>ok</w:t>
      </w:r>
      <w:proofErr w:type="spellEnd"/>
      <w:r w:rsidRPr="00143D66">
        <w:t xml:space="preserve"> (pl</w:t>
      </w:r>
      <w:r>
        <w:t>.</w:t>
      </w:r>
      <w:r w:rsidRPr="00143D66">
        <w:t>: zöld tetők, zöld falak létesítése</w:t>
      </w:r>
      <w:r w:rsidRPr="00620A7D">
        <w:t>)</w:t>
      </w:r>
      <w:r w:rsidR="002C56F9" w:rsidRPr="00620A7D">
        <w:t>;</w:t>
      </w:r>
    </w:p>
    <w:p w:rsidR="008D118D" w:rsidRDefault="009276B1" w:rsidP="009C2ADA">
      <w:pPr>
        <w:pStyle w:val="bek"/>
      </w:pPr>
      <w:r w:rsidRPr="00143D66">
        <w:t>belső udvarok, kertek innovatív felújítása</w:t>
      </w:r>
      <w:r>
        <w:t>;</w:t>
      </w:r>
    </w:p>
    <w:p w:rsidR="009276B1" w:rsidRDefault="009276B1"/>
    <w:p w:rsidR="009276B1" w:rsidRDefault="009276B1">
      <w:pPr>
        <w:rPr>
          <w:bCs/>
        </w:rPr>
      </w:pPr>
      <w:r w:rsidRPr="00143D66">
        <w:t>B</w:t>
      </w:r>
      <w:r w:rsidR="004C2FE9">
        <w:t>3</w:t>
      </w:r>
      <w:r w:rsidRPr="00143D66">
        <w:t xml:space="preserve">) </w:t>
      </w:r>
      <w:r w:rsidR="004C2FE9">
        <w:t>Üres, alulhasznosított ingatlanok átmeneti, helyi közösségi hasznosítása:</w:t>
      </w:r>
    </w:p>
    <w:p w:rsidR="009276B1" w:rsidRDefault="009276B1" w:rsidP="009C2ADA">
      <w:pPr>
        <w:pStyle w:val="bek"/>
        <w:rPr>
          <w:bCs/>
        </w:rPr>
      </w:pPr>
      <w:r w:rsidRPr="00143D66">
        <w:t xml:space="preserve">alulhasznosított </w:t>
      </w:r>
      <w:r>
        <w:t xml:space="preserve">területek </w:t>
      </w:r>
      <w:r w:rsidRPr="00143D66">
        <w:t>hasznosítása</w:t>
      </w:r>
      <w:r>
        <w:t xml:space="preserve"> időszakos közösségi funkciók létrehozásával;</w:t>
      </w:r>
    </w:p>
    <w:p w:rsidR="008D118D" w:rsidRDefault="009276B1" w:rsidP="009C2ADA">
      <w:pPr>
        <w:pStyle w:val="bek"/>
      </w:pPr>
      <w:r>
        <w:t>foghíjak átmeneti hasznosítása pl. közösségi kertek létrehozása, játszóterek létesítése által;</w:t>
      </w:r>
    </w:p>
    <w:p w:rsidR="008D118D" w:rsidRDefault="009276B1" w:rsidP="009C2ADA">
      <w:pPr>
        <w:pStyle w:val="bek"/>
      </w:pPr>
      <w:r>
        <w:t>üres ingatlanok (épületek, helyiségek</w:t>
      </w:r>
      <w:r w:rsidR="00B9797B">
        <w:t>) hasznosítása közösségi céllal;</w:t>
      </w:r>
    </w:p>
    <w:p w:rsidR="00B9797B" w:rsidRDefault="00B9797B" w:rsidP="009C2ADA">
      <w:pPr>
        <w:pStyle w:val="bek"/>
      </w:pPr>
      <w:r>
        <w:t>hasznosításhoz kapcsolódó közösségformáló elemek.</w:t>
      </w:r>
    </w:p>
    <w:p w:rsidR="004C2FE9" w:rsidRDefault="004C2FE9" w:rsidP="004C2FE9"/>
    <w:p w:rsidR="003974A8" w:rsidRPr="003974A8" w:rsidRDefault="003974A8" w:rsidP="003974A8"/>
    <w:p w:rsidR="00ED72CB" w:rsidRDefault="00ED72CB" w:rsidP="0040348C">
      <w:pPr>
        <w:pStyle w:val="Cmsor2"/>
      </w:pPr>
      <w:r>
        <w:t xml:space="preserve">A </w:t>
      </w:r>
      <w:r w:rsidR="0071131C">
        <w:t xml:space="preserve">jelen </w:t>
      </w:r>
      <w:r>
        <w:t>pályázat keretében nem támogatott elemek</w:t>
      </w:r>
    </w:p>
    <w:p w:rsidR="009770E1" w:rsidRDefault="009770E1"/>
    <w:p w:rsidR="0020489C" w:rsidRDefault="00ED72CB" w:rsidP="007732F0">
      <w:r>
        <w:t>A pályázat keretében az alábbi munkákra nem nyújtható támogatás:</w:t>
      </w:r>
    </w:p>
    <w:p w:rsidR="009770E1" w:rsidRDefault="00ED72CB" w:rsidP="00EB3666">
      <w:pPr>
        <w:pStyle w:val="Listaszerbekezds"/>
        <w:numPr>
          <w:ilvl w:val="0"/>
          <w:numId w:val="3"/>
        </w:numPr>
        <w:ind w:left="426"/>
      </w:pPr>
      <w:r>
        <w:t xml:space="preserve">közműépítés, </w:t>
      </w:r>
      <w:proofErr w:type="spellStart"/>
      <w:r>
        <w:t>-felújítás</w:t>
      </w:r>
      <w:proofErr w:type="spellEnd"/>
      <w:r>
        <w:t>;</w:t>
      </w:r>
    </w:p>
    <w:p w:rsidR="009770E1" w:rsidRDefault="00ED72CB" w:rsidP="00EB3666">
      <w:pPr>
        <w:pStyle w:val="Listaszerbekezds"/>
        <w:numPr>
          <w:ilvl w:val="0"/>
          <w:numId w:val="3"/>
        </w:numPr>
        <w:ind w:left="426"/>
      </w:pPr>
      <w:r>
        <w:t>útépítés;</w:t>
      </w:r>
    </w:p>
    <w:p w:rsidR="009770E1" w:rsidRDefault="00ED72CB" w:rsidP="00EB3666">
      <w:pPr>
        <w:pStyle w:val="Listaszerbekezds"/>
        <w:numPr>
          <w:ilvl w:val="0"/>
          <w:numId w:val="3"/>
        </w:numPr>
        <w:ind w:left="426"/>
      </w:pPr>
      <w:r>
        <w:t>egyéb infrastrukt</w:t>
      </w:r>
      <w:r w:rsidR="00333914">
        <w:t>u</w:t>
      </w:r>
      <w:r>
        <w:t>rális fejlesztés;</w:t>
      </w:r>
    </w:p>
    <w:p w:rsidR="009770E1" w:rsidRDefault="00ED72CB" w:rsidP="00EB3666">
      <w:pPr>
        <w:pStyle w:val="Listaszerbekezds"/>
        <w:numPr>
          <w:ilvl w:val="0"/>
          <w:numId w:val="3"/>
        </w:numPr>
        <w:ind w:left="426"/>
      </w:pPr>
      <w:r>
        <w:t>parkoló kialakítás;</w:t>
      </w:r>
    </w:p>
    <w:p w:rsidR="009770E1" w:rsidRDefault="00ED72CB" w:rsidP="00EB3666">
      <w:pPr>
        <w:pStyle w:val="Listaszerbekezds"/>
        <w:numPr>
          <w:ilvl w:val="0"/>
          <w:numId w:val="3"/>
        </w:numPr>
        <w:ind w:left="426"/>
      </w:pPr>
      <w:r>
        <w:t>közintézmények felújítása.</w:t>
      </w:r>
    </w:p>
    <w:p w:rsidR="003974A8" w:rsidRDefault="003974A8">
      <w:pPr>
        <w:tabs>
          <w:tab w:val="clear" w:pos="2268"/>
        </w:tabs>
        <w:jc w:val="left"/>
      </w:pPr>
    </w:p>
    <w:p w:rsidR="0069773D" w:rsidRDefault="0069773D">
      <w:pPr>
        <w:tabs>
          <w:tab w:val="clear" w:pos="2268"/>
        </w:tabs>
        <w:jc w:val="left"/>
      </w:pPr>
    </w:p>
    <w:p w:rsidR="0069773D" w:rsidRDefault="0069773D">
      <w:pPr>
        <w:tabs>
          <w:tab w:val="clear" w:pos="2268"/>
        </w:tabs>
        <w:jc w:val="left"/>
      </w:pPr>
    </w:p>
    <w:p w:rsidR="009276B1" w:rsidRDefault="009276B1" w:rsidP="0040348C">
      <w:pPr>
        <w:pStyle w:val="Cmsor2"/>
      </w:pPr>
      <w:r w:rsidRPr="00143D66">
        <w:lastRenderedPageBreak/>
        <w:t>A támogatások mértéke</w:t>
      </w:r>
    </w:p>
    <w:p w:rsidR="009276B1" w:rsidRDefault="009276B1"/>
    <w:p w:rsidR="009276B1" w:rsidRDefault="009276B1">
      <w:r w:rsidRPr="00143D66">
        <w:t xml:space="preserve">A Keretből elnyerhető támogatás </w:t>
      </w:r>
      <w:r w:rsidRPr="0080405C">
        <w:t>legmagasabb összege nem haladhatja meg a</w:t>
      </w:r>
      <w:r w:rsidR="00575DA1">
        <w:t>z</w:t>
      </w:r>
      <w:r w:rsidRPr="0080405C">
        <w:t xml:space="preserve"> </w:t>
      </w:r>
      <w:r w:rsidR="00D75E60">
        <w:t>80</w:t>
      </w:r>
      <w:r w:rsidRPr="0080405C">
        <w:t xml:space="preserve"> millió forintot.</w:t>
      </w:r>
    </w:p>
    <w:p w:rsidR="009276B1" w:rsidRDefault="009276B1"/>
    <w:p w:rsidR="009276B1" w:rsidRDefault="009276B1">
      <w:r>
        <w:t>Az egyes célokra</w:t>
      </w:r>
      <w:r w:rsidRPr="00143D66">
        <w:t xml:space="preserve"> </w:t>
      </w:r>
      <w:r>
        <w:t xml:space="preserve">az alább meghatározott </w:t>
      </w:r>
      <w:r w:rsidRPr="00143D66">
        <w:t>mértékben</w:t>
      </w:r>
      <w:r>
        <w:t xml:space="preserve"> </w:t>
      </w:r>
      <w:r w:rsidR="00F722D1">
        <w:t xml:space="preserve">igényelhető </w:t>
      </w:r>
      <w:r>
        <w:t>támogatás</w:t>
      </w:r>
      <w:r w:rsidRPr="00143D66">
        <w:t>:</w:t>
      </w:r>
    </w:p>
    <w:p w:rsidR="00E17BBE" w:rsidRDefault="00E17BBE" w:rsidP="00EB3666">
      <w:pPr>
        <w:pStyle w:val="bek"/>
        <w:numPr>
          <w:ilvl w:val="0"/>
          <w:numId w:val="5"/>
        </w:numPr>
      </w:pPr>
      <w:r>
        <w:t>Közterületek tájépítészeti elemeinek megújításához a költségek legfeljebb 80 %-áig</w:t>
      </w:r>
    </w:p>
    <w:p w:rsidR="00E17BBE" w:rsidRDefault="00E17BBE" w:rsidP="00EB3666">
      <w:pPr>
        <w:pStyle w:val="bek"/>
        <w:numPr>
          <w:ilvl w:val="0"/>
          <w:numId w:val="5"/>
        </w:numPr>
      </w:pPr>
      <w:r w:rsidRPr="00143D66">
        <w:t xml:space="preserve">Közterülethez kapcsolódó </w:t>
      </w:r>
      <w:r>
        <w:t>ingatlanokat érintő beavatkozások költségeinek legfeljebb 80 %-áig</w:t>
      </w:r>
    </w:p>
    <w:p w:rsidR="00E17BBE" w:rsidRDefault="00E17BBE" w:rsidP="00EB3666">
      <w:pPr>
        <w:pStyle w:val="bek"/>
        <w:numPr>
          <w:ilvl w:val="0"/>
          <w:numId w:val="5"/>
        </w:numPr>
      </w:pPr>
      <w:r>
        <w:t>Üres, alulhasznosított ingatlanok átmeneti, közösségi hasznosításához a költségek legfeljebb 80 %-áig</w:t>
      </w:r>
    </w:p>
    <w:p w:rsidR="00B9797B" w:rsidRDefault="00B9797B" w:rsidP="00EB3666">
      <w:pPr>
        <w:pStyle w:val="bek"/>
        <w:numPr>
          <w:ilvl w:val="0"/>
          <w:numId w:val="5"/>
        </w:numPr>
      </w:pPr>
      <w:r>
        <w:t xml:space="preserve">Magántulajdonban lévő ingatlanokon a munkák költségének </w:t>
      </w:r>
      <w:r w:rsidR="00B153D6">
        <w:t xml:space="preserve">legfeljebb </w:t>
      </w:r>
      <w:r w:rsidR="00E85CCC">
        <w:t>50</w:t>
      </w:r>
      <w:r>
        <w:t xml:space="preserve"> %-áig.</w:t>
      </w:r>
    </w:p>
    <w:p w:rsidR="008D118D" w:rsidRDefault="008D118D" w:rsidP="009C2ADA">
      <w:pPr>
        <w:pStyle w:val="bek"/>
        <w:numPr>
          <w:ilvl w:val="0"/>
          <w:numId w:val="0"/>
        </w:numPr>
        <w:ind w:left="786"/>
      </w:pPr>
    </w:p>
    <w:p w:rsidR="003974A8" w:rsidRDefault="003974A8" w:rsidP="009C2ADA">
      <w:pPr>
        <w:pStyle w:val="bek"/>
        <w:numPr>
          <w:ilvl w:val="0"/>
          <w:numId w:val="0"/>
        </w:numPr>
        <w:ind w:left="786"/>
      </w:pPr>
    </w:p>
    <w:p w:rsidR="009276B1" w:rsidRDefault="009276B1" w:rsidP="0040348C">
      <w:pPr>
        <w:pStyle w:val="Cmsor2"/>
      </w:pPr>
      <w:r w:rsidRPr="00143D66">
        <w:t>A pályázat rendje</w:t>
      </w:r>
    </w:p>
    <w:p w:rsidR="0040348C" w:rsidRPr="0040348C" w:rsidRDefault="0040348C" w:rsidP="0040348C"/>
    <w:p w:rsidR="0040348C" w:rsidRPr="00217869" w:rsidRDefault="0040348C" w:rsidP="0040348C">
      <w:r w:rsidRPr="00217869">
        <w:t xml:space="preserve">A programok kidolgozása és lebonyolítása a pályázó önkormányzat feladata. </w:t>
      </w:r>
      <w:r>
        <w:t xml:space="preserve">A Pályázatok összeállításához Kiíró a pályázati időszak alatt szakmai segítséget </w:t>
      </w:r>
      <w:r w:rsidRPr="00F722D1">
        <w:t xml:space="preserve">nyújt, amelynek keretében </w:t>
      </w:r>
      <w:r w:rsidR="00B523F8" w:rsidRPr="00F722D1">
        <w:t>szakmai útmutatókat bocsáthat a pályázók rendelkezésére</w:t>
      </w:r>
      <w:r w:rsidR="00F722D1">
        <w:t>.</w:t>
      </w:r>
    </w:p>
    <w:p w:rsidR="0040348C" w:rsidRDefault="0040348C"/>
    <w:p w:rsidR="0040348C" w:rsidRPr="00217869" w:rsidRDefault="0040348C" w:rsidP="0040348C">
      <w:r w:rsidRPr="00217869">
        <w:t xml:space="preserve">A pályázatoknak legalább az alábbiakat kell tartalmaznia: </w:t>
      </w:r>
    </w:p>
    <w:p w:rsidR="009C2ADA" w:rsidRDefault="0040348C" w:rsidP="00EB3666">
      <w:pPr>
        <w:pStyle w:val="bek"/>
        <w:numPr>
          <w:ilvl w:val="0"/>
          <w:numId w:val="3"/>
        </w:numPr>
      </w:pPr>
      <w:r w:rsidRPr="00217869">
        <w:t>a pályázati felhívás mellékletét</w:t>
      </w:r>
      <w:r w:rsidRPr="00143D66">
        <w:t xml:space="preserve"> </w:t>
      </w:r>
      <w:r w:rsidRPr="00016EDE">
        <w:t xml:space="preserve">képező </w:t>
      </w:r>
      <w:r w:rsidRPr="00016EDE">
        <w:rPr>
          <w:b/>
        </w:rPr>
        <w:t>Pályázati Adatlapot</w:t>
      </w:r>
      <w:r w:rsidRPr="00016EDE">
        <w:t>;</w:t>
      </w:r>
    </w:p>
    <w:p w:rsidR="00D4222C" w:rsidRPr="00C610ED" w:rsidRDefault="00D4222C" w:rsidP="00D4222C">
      <w:pPr>
        <w:pStyle w:val="bek"/>
        <w:numPr>
          <w:ilvl w:val="0"/>
          <w:numId w:val="3"/>
        </w:numPr>
      </w:pPr>
      <w:r w:rsidRPr="00C610ED">
        <w:t>a pályázó é</w:t>
      </w:r>
      <w:r>
        <w:t xml:space="preserve">s a projekt </w:t>
      </w:r>
      <w:r w:rsidRPr="00033738">
        <w:t>adataival kitöltött</w:t>
      </w:r>
      <w:r w:rsidRPr="00033738">
        <w:rPr>
          <w:b/>
        </w:rPr>
        <w:t xml:space="preserve"> Együttműködési Megállapodás</w:t>
      </w:r>
      <w:r>
        <w:t xml:space="preserve"> tervezetét</w:t>
      </w:r>
      <w:r w:rsidRPr="00C610ED">
        <w:t>, az egyedi projektelemre való javaslatokkal kiegészítve;</w:t>
      </w:r>
    </w:p>
    <w:p w:rsidR="009770E1" w:rsidRDefault="00275189" w:rsidP="00EB3666">
      <w:pPr>
        <w:pStyle w:val="bek"/>
        <w:numPr>
          <w:ilvl w:val="0"/>
          <w:numId w:val="3"/>
        </w:numPr>
      </w:pPr>
      <w:r>
        <w:t>a pályázati program indokoltságának</w:t>
      </w:r>
      <w:r w:rsidR="0020489C">
        <w:t>, átfogó tartalmának</w:t>
      </w:r>
      <w:r>
        <w:t xml:space="preserve"> bemutatását, </w:t>
      </w:r>
    </w:p>
    <w:p w:rsidR="009770E1" w:rsidRDefault="00275189" w:rsidP="00EB3666">
      <w:pPr>
        <w:pStyle w:val="bek"/>
        <w:numPr>
          <w:ilvl w:val="0"/>
          <w:numId w:val="3"/>
        </w:numPr>
      </w:pPr>
      <w:r>
        <w:t>a meglévő és a tervezett állapot bemutatását és elemző értékelését, az épített környezet értékeinek ismertetését,</w:t>
      </w:r>
    </w:p>
    <w:p w:rsidR="009770E1" w:rsidRDefault="0040348C" w:rsidP="009C2ADA">
      <w:pPr>
        <w:pStyle w:val="bekbek"/>
      </w:pPr>
      <w:r>
        <w:t>a</w:t>
      </w:r>
      <w:r w:rsidRPr="00143D66">
        <w:t xml:space="preserve"> területre vonatkozó érvényes </w:t>
      </w:r>
      <w:r w:rsidRPr="00B725DA">
        <w:rPr>
          <w:b/>
        </w:rPr>
        <w:t>szabályozási terv</w:t>
      </w:r>
      <w:r w:rsidRPr="000D0858">
        <w:rPr>
          <w:b/>
        </w:rPr>
        <w:t xml:space="preserve"> kivonatát</w:t>
      </w:r>
      <w:r w:rsidRPr="000D0858">
        <w:t>;</w:t>
      </w:r>
    </w:p>
    <w:p w:rsidR="008D118D" w:rsidRDefault="0040348C" w:rsidP="009C2ADA">
      <w:pPr>
        <w:pStyle w:val="bekbek"/>
      </w:pPr>
      <w:r>
        <w:t>a</w:t>
      </w:r>
      <w:r w:rsidRPr="00143D66">
        <w:t xml:space="preserve"> beavatkozásokkal érintett ingatlanok </w:t>
      </w:r>
      <w:r w:rsidRPr="00143D66">
        <w:rPr>
          <w:b/>
        </w:rPr>
        <w:t>helyszínrajzát</w:t>
      </w:r>
      <w:r w:rsidR="00275189">
        <w:t>;</w:t>
      </w:r>
    </w:p>
    <w:p w:rsidR="003D3713" w:rsidRDefault="0040348C">
      <w:pPr>
        <w:pStyle w:val="bekbek"/>
      </w:pPr>
      <w:r>
        <w:t>l</w:t>
      </w:r>
      <w:r w:rsidRPr="00143D66">
        <w:t xml:space="preserve">egalább </w:t>
      </w:r>
      <w:r w:rsidRPr="00275189">
        <w:rPr>
          <w:b/>
        </w:rPr>
        <w:t>koncepcióterv szintű</w:t>
      </w:r>
      <w:r w:rsidRPr="00143D66">
        <w:t xml:space="preserve"> </w:t>
      </w:r>
      <w:r w:rsidRPr="00143D66">
        <w:rPr>
          <w:b/>
          <w:bCs/>
        </w:rPr>
        <w:t>tervdokumentációt</w:t>
      </w:r>
      <w:r w:rsidRPr="00143D66">
        <w:t xml:space="preserve"> (</w:t>
      </w:r>
      <w:r w:rsidR="00275189">
        <w:t>terv,</w:t>
      </w:r>
      <w:r w:rsidRPr="00143D66">
        <w:t xml:space="preserve"> rövid műszaki leírás)</w:t>
      </w:r>
      <w:r>
        <w:t>;</w:t>
      </w:r>
    </w:p>
    <w:p w:rsidR="003D3713" w:rsidRDefault="00275189">
      <w:pPr>
        <w:pStyle w:val="bekbek"/>
      </w:pPr>
      <w:r w:rsidRPr="00204305">
        <w:t xml:space="preserve">a jelenlegi állapotot bemutató </w:t>
      </w:r>
      <w:r w:rsidRPr="00204305">
        <w:rPr>
          <w:b/>
          <w:bCs/>
        </w:rPr>
        <w:t>fotódokumentációt</w:t>
      </w:r>
      <w:r>
        <w:rPr>
          <w:bCs/>
        </w:rPr>
        <w:t>;</w:t>
      </w:r>
    </w:p>
    <w:p w:rsidR="009770E1" w:rsidRDefault="002A3A5C" w:rsidP="00EB3666">
      <w:pPr>
        <w:pStyle w:val="bek"/>
        <w:numPr>
          <w:ilvl w:val="0"/>
          <w:numId w:val="3"/>
        </w:numPr>
      </w:pPr>
      <w:r>
        <w:t xml:space="preserve">a </w:t>
      </w:r>
      <w:r w:rsidR="0040348C" w:rsidRPr="00204305">
        <w:t>program</w:t>
      </w:r>
      <w:r w:rsidR="00C10F6F">
        <w:t xml:space="preserve"> </w:t>
      </w:r>
      <w:r w:rsidR="00C10F6F" w:rsidRPr="00275189">
        <w:rPr>
          <w:b/>
        </w:rPr>
        <w:t>időbeli</w:t>
      </w:r>
      <w:r w:rsidR="0040348C" w:rsidRPr="00275189">
        <w:rPr>
          <w:b/>
        </w:rPr>
        <w:t xml:space="preserve"> ütemezését</w:t>
      </w:r>
      <w:r w:rsidR="0040348C" w:rsidRPr="00204305">
        <w:t>, különös tekintettel a tervezési, előkészítési, versenyeztetési, tulajdonrendezési</w:t>
      </w:r>
      <w:r w:rsidR="00ED2D27">
        <w:t xml:space="preserve"> közbeszerzési</w:t>
      </w:r>
      <w:r w:rsidR="0040348C" w:rsidRPr="00204305">
        <w:t xml:space="preserve"> és kivitelezési feladatok időszükségleteire;</w:t>
      </w:r>
    </w:p>
    <w:p w:rsidR="009770E1" w:rsidRDefault="0040348C" w:rsidP="00EB3666">
      <w:pPr>
        <w:pStyle w:val="bek"/>
        <w:numPr>
          <w:ilvl w:val="0"/>
          <w:numId w:val="3"/>
        </w:numPr>
      </w:pPr>
      <w:r w:rsidRPr="00204305">
        <w:t xml:space="preserve">a projekt </w:t>
      </w:r>
      <w:r w:rsidRPr="00204305">
        <w:rPr>
          <w:b/>
        </w:rPr>
        <w:t>költségbecslését</w:t>
      </w:r>
      <w:r w:rsidR="00275189">
        <w:t xml:space="preserve">, </w:t>
      </w:r>
      <w:r w:rsidRPr="00204305">
        <w:t>az egyes</w:t>
      </w:r>
      <w:r w:rsidR="007D0102">
        <w:t xml:space="preserve"> projektelemek költségbecslését;</w:t>
      </w:r>
      <w:r w:rsidRPr="00204305">
        <w:t xml:space="preserve"> </w:t>
      </w:r>
    </w:p>
    <w:p w:rsidR="009770E1" w:rsidRDefault="00275189" w:rsidP="00EB3666">
      <w:pPr>
        <w:pStyle w:val="bek"/>
        <w:numPr>
          <w:ilvl w:val="0"/>
          <w:numId w:val="3"/>
        </w:numPr>
      </w:pPr>
      <w:r>
        <w:t xml:space="preserve">a program </w:t>
      </w:r>
      <w:r w:rsidR="0040348C" w:rsidRPr="00204305">
        <w:t xml:space="preserve">tervezett </w:t>
      </w:r>
      <w:r w:rsidR="0040348C" w:rsidRPr="00275189">
        <w:rPr>
          <w:b/>
        </w:rPr>
        <w:t>finanszírozási konstrukcióját</w:t>
      </w:r>
      <w:r>
        <w:t xml:space="preserve"> </w:t>
      </w:r>
      <w:r w:rsidR="0040348C" w:rsidRPr="00204305">
        <w:t>(a forrásigény részletezését fővárosi támogatás, kerületi önkormányzat, társasház vagy egyéb magánszféra forrásának bontásában);</w:t>
      </w:r>
    </w:p>
    <w:p w:rsidR="009770E1" w:rsidRDefault="0040348C" w:rsidP="00EB3666">
      <w:pPr>
        <w:pStyle w:val="bek"/>
        <w:numPr>
          <w:ilvl w:val="0"/>
          <w:numId w:val="3"/>
        </w:numPr>
      </w:pPr>
      <w:r w:rsidRPr="00204305">
        <w:t>a projektmenedzsment</w:t>
      </w:r>
      <w:r w:rsidR="009C2ADA">
        <w:t xml:space="preserve"> megnevezését,</w:t>
      </w:r>
      <w:r w:rsidRPr="00204305">
        <w:t xml:space="preserve"> </w:t>
      </w:r>
      <w:r w:rsidRPr="00204305">
        <w:rPr>
          <w:b/>
        </w:rPr>
        <w:t>szervezeti felépítését</w:t>
      </w:r>
      <w:r w:rsidRPr="00204305">
        <w:t>, a lebonyolító szervezet bemutatását</w:t>
      </w:r>
      <w:r w:rsidR="007D0102">
        <w:t>;</w:t>
      </w:r>
    </w:p>
    <w:p w:rsidR="00AF471B" w:rsidRPr="00F722D1" w:rsidRDefault="00AF471B" w:rsidP="00EB3666">
      <w:pPr>
        <w:pStyle w:val="bek"/>
        <w:numPr>
          <w:ilvl w:val="0"/>
          <w:numId w:val="3"/>
        </w:numPr>
      </w:pPr>
      <w:r>
        <w:t>a</w:t>
      </w:r>
      <w:r w:rsidRPr="00143D66">
        <w:t xml:space="preserve"> projektelemek </w:t>
      </w:r>
      <w:r w:rsidRPr="00333914">
        <w:rPr>
          <w:b/>
        </w:rPr>
        <w:t>tulajdonviszo</w:t>
      </w:r>
      <w:r w:rsidR="000B0BE8">
        <w:rPr>
          <w:b/>
        </w:rPr>
        <w:t>nyainak bemutatását:</w:t>
      </w:r>
      <w:r w:rsidRPr="00143D66">
        <w:t xml:space="preserve"> az ingatlanállomány tulajdonosi, bérlői, </w:t>
      </w:r>
      <w:r w:rsidRPr="00F722D1">
        <w:t xml:space="preserve">használói viszonyainak összefoglaló ismertetése (táblázat, áttekintő térképvázlat), és a fejlesztéssel érintett ingatlanok </w:t>
      </w:r>
      <w:r w:rsidRPr="00F722D1">
        <w:rPr>
          <w:b/>
        </w:rPr>
        <w:t>60 napnál nem régebbi tulajdoni lapjának</w:t>
      </w:r>
      <w:r w:rsidRPr="00F722D1">
        <w:t xml:space="preserve"> bemutatása (nem hiteles tulajd</w:t>
      </w:r>
      <w:r w:rsidR="000B0BE8" w:rsidRPr="00F722D1">
        <w:t>oni lap másolat megfelelő);</w:t>
      </w:r>
    </w:p>
    <w:p w:rsidR="003D4138" w:rsidRDefault="0040348C" w:rsidP="00EB3666">
      <w:pPr>
        <w:pStyle w:val="bek"/>
        <w:numPr>
          <w:ilvl w:val="0"/>
          <w:numId w:val="3"/>
        </w:numPr>
      </w:pPr>
      <w:r w:rsidRPr="00204305">
        <w:lastRenderedPageBreak/>
        <w:t xml:space="preserve">a projektben érintett ingatlanok tulajdonosainak (szükség esetén vagyonkezelőinek) </w:t>
      </w:r>
      <w:r w:rsidRPr="00204305">
        <w:rPr>
          <w:b/>
        </w:rPr>
        <w:t>nyilatkozatát a projektben való együttműködésről</w:t>
      </w:r>
      <w:r w:rsidR="007D0102">
        <w:t>;</w:t>
      </w:r>
      <w:r w:rsidRPr="00204305">
        <w:t xml:space="preserve"> </w:t>
      </w:r>
    </w:p>
    <w:p w:rsidR="003D4138" w:rsidRDefault="0040348C" w:rsidP="00EB3666">
      <w:pPr>
        <w:pStyle w:val="bek"/>
        <w:numPr>
          <w:ilvl w:val="0"/>
          <w:numId w:val="3"/>
        </w:numPr>
      </w:pPr>
      <w:r w:rsidRPr="00204305">
        <w:t xml:space="preserve">a projektben érintett kerületi önkormányzati tulajdonú ingatlanokra vonatkozó </w:t>
      </w:r>
      <w:r w:rsidR="007D0102">
        <w:rPr>
          <w:b/>
        </w:rPr>
        <w:t>tulajdonosi hozzájárulást</w:t>
      </w:r>
      <w:r w:rsidR="007D0102" w:rsidRPr="007D0102">
        <w:t>;</w:t>
      </w:r>
      <w:r w:rsidR="003D4138" w:rsidRPr="007D0102">
        <w:t xml:space="preserve"> </w:t>
      </w:r>
    </w:p>
    <w:p w:rsidR="003D4138" w:rsidRDefault="003D4138" w:rsidP="00EB3666">
      <w:pPr>
        <w:pStyle w:val="bek"/>
        <w:numPr>
          <w:ilvl w:val="0"/>
          <w:numId w:val="3"/>
        </w:numPr>
      </w:pPr>
      <w:r w:rsidRPr="00204305">
        <w:t xml:space="preserve">az előzetesen elvégzett egyeztetések (lakossági felmérés, fórumok, </w:t>
      </w:r>
      <w:r w:rsidRPr="003D4138">
        <w:rPr>
          <w:b/>
        </w:rPr>
        <w:t>közműegyeztetések</w:t>
      </w:r>
      <w:r w:rsidRPr="00204305">
        <w:t>, hatósági állásfoglalás stb.) eredményét;</w:t>
      </w:r>
    </w:p>
    <w:p w:rsidR="009770E1" w:rsidRDefault="0040348C" w:rsidP="00EB3666">
      <w:pPr>
        <w:pStyle w:val="bek"/>
        <w:numPr>
          <w:ilvl w:val="0"/>
          <w:numId w:val="3"/>
        </w:numPr>
      </w:pPr>
      <w:r w:rsidRPr="00204305">
        <w:rPr>
          <w:b/>
        </w:rPr>
        <w:t>képviselő- testületi határozatot</w:t>
      </w:r>
      <w:r w:rsidRPr="00204305">
        <w:t xml:space="preserve"> arról, hogy nyertes pályázat esetén az önkormányzat költségvetésében biztosítja a projekthez szükséges önrészt</w:t>
      </w:r>
      <w:r w:rsidR="00273BC6">
        <w:t xml:space="preserve"> és felhatalmazza a Polgármestert sikeres pályázat esetén az Együttműködési Megállapodás aláírására</w:t>
      </w:r>
      <w:r w:rsidR="00FB6205">
        <w:t>;</w:t>
      </w:r>
    </w:p>
    <w:p w:rsidR="009770E1" w:rsidRDefault="0040348C" w:rsidP="00EB3666">
      <w:pPr>
        <w:pStyle w:val="bek"/>
        <w:numPr>
          <w:ilvl w:val="0"/>
          <w:numId w:val="3"/>
        </w:numPr>
      </w:pPr>
      <w:r w:rsidRPr="00204305">
        <w:t xml:space="preserve">a kerületi önkormányzat </w:t>
      </w:r>
      <w:r w:rsidRPr="00204305">
        <w:rPr>
          <w:b/>
        </w:rPr>
        <w:t>nyilatkozatát</w:t>
      </w:r>
      <w:r w:rsidRPr="00204305">
        <w:t xml:space="preserve"> arról, hogy a pályázaton </w:t>
      </w:r>
      <w:r w:rsidRPr="00AF471B">
        <w:rPr>
          <w:b/>
        </w:rPr>
        <w:t>részt kíván venni</w:t>
      </w:r>
      <w:r w:rsidRPr="00204305">
        <w:t xml:space="preserve"> és vállalja, hogy az érintett ingatlanokat a projekt lezárásától számítot</w:t>
      </w:r>
      <w:r w:rsidR="00AF471B">
        <w:t xml:space="preserve">t </w:t>
      </w:r>
      <w:r w:rsidR="00AF471B" w:rsidRPr="00AF471B">
        <w:rPr>
          <w:b/>
        </w:rPr>
        <w:t>5 éven belül nem idegeníti el</w:t>
      </w:r>
      <w:r w:rsidR="00FB6205" w:rsidRPr="007D0102">
        <w:t>;</w:t>
      </w:r>
      <w:r w:rsidR="00AF471B" w:rsidRPr="007D0102">
        <w:t xml:space="preserve"> </w:t>
      </w:r>
    </w:p>
    <w:p w:rsidR="009770E1" w:rsidRDefault="00FB6205" w:rsidP="00EB3666">
      <w:pPr>
        <w:pStyle w:val="bek"/>
        <w:numPr>
          <w:ilvl w:val="0"/>
          <w:numId w:val="3"/>
        </w:numPr>
      </w:pPr>
      <w:r>
        <w:t>a kerületi önkormányzat nyilatkozatát arról, hogy a projekt</w:t>
      </w:r>
      <w:r w:rsidR="009C2ADA">
        <w:t xml:space="preserve"> keretében létrehozott funkciót </w:t>
      </w:r>
      <w:r w:rsidR="00E17BBE">
        <w:t>5</w:t>
      </w:r>
      <w:r w:rsidR="009C2ADA">
        <w:t xml:space="preserve"> évig üzemelteti</w:t>
      </w:r>
      <w:r w:rsidRPr="009C2ADA">
        <w:t>.</w:t>
      </w:r>
    </w:p>
    <w:p w:rsidR="009770E1" w:rsidRDefault="009770E1" w:rsidP="009C2ADA">
      <w:pPr>
        <w:pStyle w:val="bek"/>
        <w:numPr>
          <w:ilvl w:val="0"/>
          <w:numId w:val="0"/>
        </w:numPr>
        <w:ind w:left="786"/>
      </w:pPr>
    </w:p>
    <w:p w:rsidR="00FF0862" w:rsidRDefault="00E17BBE" w:rsidP="00D4222C">
      <w:pPr>
        <w:spacing w:after="160"/>
      </w:pPr>
      <w:r>
        <w:t xml:space="preserve">A pályázatban igényelt </w:t>
      </w:r>
      <w:r w:rsidR="004652AC" w:rsidRPr="004652AC">
        <w:rPr>
          <w:b/>
        </w:rPr>
        <w:t>támogatás megítéléséről</w:t>
      </w:r>
      <w:r>
        <w:t xml:space="preserve"> a Fővárosi Közgyűlés dönt</w:t>
      </w:r>
      <w:r w:rsidR="00D760D8">
        <w:t>,</w:t>
      </w:r>
      <w:r w:rsidR="007D0102" w:rsidRPr="00143D66">
        <w:t xml:space="preserve"> </w:t>
      </w:r>
      <w:r w:rsidR="00D760D8">
        <w:t>a</w:t>
      </w:r>
      <w:r w:rsidR="007D0102" w:rsidRPr="00143D66">
        <w:t xml:space="preserve"> döntés eredményéről a Pályázót értesíti</w:t>
      </w:r>
      <w:r w:rsidR="007D0102">
        <w:t>, majd</w:t>
      </w:r>
      <w:r w:rsidR="007D0102" w:rsidRPr="00143D66">
        <w:t xml:space="preserve"> </w:t>
      </w:r>
      <w:r w:rsidR="007D0102">
        <w:t xml:space="preserve">a támogatást elnyert pályázókkal </w:t>
      </w:r>
      <w:r w:rsidR="007D0102">
        <w:rPr>
          <w:b/>
        </w:rPr>
        <w:t>Együttműködési Megállapodást</w:t>
      </w:r>
      <w:r w:rsidR="007D0102">
        <w:t xml:space="preserve"> köt.</w:t>
      </w:r>
      <w:r w:rsidR="00D4222C">
        <w:t xml:space="preserve"> </w:t>
      </w:r>
      <w:r w:rsidR="00D4222C" w:rsidRPr="00C610ED">
        <w:t>A pályázati kiírás mellékletét képező Együttműködési Megállapodás tervezet előzetes irányadó minta, a pályázatok egyedi jellemzői alapján a változtatás jogát a Támogató fenntartja.</w:t>
      </w:r>
    </w:p>
    <w:p w:rsidR="001D76DC" w:rsidRDefault="0040348C" w:rsidP="0040348C">
      <w:r>
        <w:t xml:space="preserve">Ezt követően kerülhet sor az egyes projektelemek részletes kidolgozására és előkészítésére, melynek alapján a Felek egyedi </w:t>
      </w:r>
      <w:r>
        <w:rPr>
          <w:b/>
          <w:bCs/>
        </w:rPr>
        <w:t xml:space="preserve">Támogatási Szerződést </w:t>
      </w:r>
      <w:r>
        <w:t xml:space="preserve">kötnek. A </w:t>
      </w:r>
      <w:r w:rsidRPr="00625965">
        <w:rPr>
          <w:bCs/>
        </w:rPr>
        <w:t>Támogatási Szerződés</w:t>
      </w:r>
      <w:r>
        <w:rPr>
          <w:bCs/>
        </w:rPr>
        <w:t xml:space="preserve"> </w:t>
      </w:r>
      <w:r>
        <w:t>m</w:t>
      </w:r>
      <w:r w:rsidRPr="00625965">
        <w:t>egkötésének</w:t>
      </w:r>
      <w:r>
        <w:t xml:space="preserve"> feltétele, hogy a nyertes pályázók részletes anyagot nyújtsanak be, melynek </w:t>
      </w:r>
      <w:r w:rsidR="001D76DC">
        <w:t xml:space="preserve">az alábbiakat </w:t>
      </w:r>
      <w:r>
        <w:t>tartalmazniuk kell:</w:t>
      </w:r>
    </w:p>
    <w:p w:rsidR="009770E1" w:rsidRPr="00D4222C" w:rsidRDefault="001D76DC" w:rsidP="00EB3666">
      <w:pPr>
        <w:pStyle w:val="bek"/>
        <w:numPr>
          <w:ilvl w:val="0"/>
          <w:numId w:val="6"/>
        </w:numPr>
      </w:pPr>
      <w:r>
        <w:t xml:space="preserve">a </w:t>
      </w:r>
      <w:r w:rsidRPr="00D4222C">
        <w:t>projekt költségvetése</w:t>
      </w:r>
      <w:r w:rsidR="00E17BBE" w:rsidRPr="00D4222C">
        <w:t>, ütemezése</w:t>
      </w:r>
      <w:r w:rsidRPr="00D4222C">
        <w:t xml:space="preserve"> táblázatos formában</w:t>
      </w:r>
    </w:p>
    <w:p w:rsidR="009770E1" w:rsidRPr="00D4222C" w:rsidRDefault="00166A15" w:rsidP="009C2ADA">
      <w:pPr>
        <w:pStyle w:val="bek"/>
      </w:pPr>
      <w:r w:rsidRPr="00D4222C">
        <w:t xml:space="preserve">kiviteli tervek alapján készített </w:t>
      </w:r>
      <w:r w:rsidR="001D76DC" w:rsidRPr="00D4222C">
        <w:t>tételes költségvetés kiírás, beárazott költségvetéssel</w:t>
      </w:r>
    </w:p>
    <w:p w:rsidR="009770E1" w:rsidRPr="00D4222C" w:rsidRDefault="0040348C" w:rsidP="009C2ADA">
      <w:pPr>
        <w:pStyle w:val="bek"/>
      </w:pPr>
      <w:r w:rsidRPr="00D4222C">
        <w:t xml:space="preserve">az érintett ingatlanok 60 napnál nem régebbi </w:t>
      </w:r>
      <w:r w:rsidR="00BA0A65" w:rsidRPr="00BA0A65">
        <w:t xml:space="preserve">tulajdoni lapjának hiteles másolata </w:t>
      </w:r>
      <w:r w:rsidR="001D76DC" w:rsidRPr="00D4222C">
        <w:t>és hivatalos helyszínrajza</w:t>
      </w:r>
    </w:p>
    <w:p w:rsidR="009770E1" w:rsidRPr="00D4222C" w:rsidRDefault="0040348C" w:rsidP="009C2ADA">
      <w:pPr>
        <w:pStyle w:val="bek"/>
      </w:pPr>
      <w:r w:rsidRPr="00D4222C">
        <w:t>a tervezett munkák részletes bemutatás</w:t>
      </w:r>
      <w:r w:rsidR="001D76DC" w:rsidRPr="00D4222C">
        <w:t>a, leírása</w:t>
      </w:r>
    </w:p>
    <w:p w:rsidR="009770E1" w:rsidRPr="00D4222C" w:rsidRDefault="001D76DC" w:rsidP="009C2ADA">
      <w:pPr>
        <w:pStyle w:val="bek"/>
      </w:pPr>
      <w:r w:rsidRPr="00D4222C">
        <w:t xml:space="preserve">a munkákkal érintett tulajdonosok és a tulajdonnal rendelkezni jogosultak </w:t>
      </w:r>
      <w:r w:rsidR="00B523F8" w:rsidRPr="00D4222C">
        <w:t>megállapodása</w:t>
      </w:r>
      <w:r w:rsidRPr="00D4222C">
        <w:t xml:space="preserve"> és kötelezettségvállalása</w:t>
      </w:r>
    </w:p>
    <w:p w:rsidR="009770E1" w:rsidRPr="00D4222C" w:rsidRDefault="001D76DC" w:rsidP="009C2ADA">
      <w:pPr>
        <w:pStyle w:val="bek"/>
      </w:pPr>
      <w:r w:rsidRPr="00D4222C">
        <w:t>Kedvezményezett nyilatkozata az államháztartásról szóló törvényben meghatározott költségvetési támogatásra vonatkozó szabályoknak való megfelelé</w:t>
      </w:r>
      <w:r w:rsidR="00BA0A65">
        <w:t>sről</w:t>
      </w:r>
    </w:p>
    <w:p w:rsidR="003D3713" w:rsidRPr="00D4222C" w:rsidRDefault="00BA0A65">
      <w:pPr>
        <w:pStyle w:val="bek"/>
      </w:pPr>
      <w:r>
        <w:t xml:space="preserve">engedélyköteles építési tevékenység esetén a jogerős hatósági (rekonstrukcióra, felújításra, építésre, bontásra, stb. jogosító) </w:t>
      </w:r>
      <w:r w:rsidRPr="00BA0A65">
        <w:rPr>
          <w:bCs/>
        </w:rPr>
        <w:t>engedélyeket</w:t>
      </w:r>
      <w:r w:rsidR="001D76DC" w:rsidRPr="00D4222C">
        <w:rPr>
          <w:bCs/>
        </w:rPr>
        <w:t>,</w:t>
      </w:r>
      <w:r w:rsidR="001D76DC" w:rsidRPr="00D4222C">
        <w:t xml:space="preserve"> és az azokhoz tartozó </w:t>
      </w:r>
      <w:r w:rsidRPr="00BA0A65">
        <w:t>tervdokumentációkat</w:t>
      </w:r>
      <w:r w:rsidR="001D76DC" w:rsidRPr="00D4222C">
        <w:t xml:space="preserve">; nem engedélyköteles építési tevékenység esetén az </w:t>
      </w:r>
      <w:r w:rsidR="00F722D1" w:rsidRPr="00D4222C">
        <w:t xml:space="preserve">építési </w:t>
      </w:r>
      <w:r w:rsidR="001D76DC" w:rsidRPr="00D4222C">
        <w:t>engedélyezési szintű kidolgozo</w:t>
      </w:r>
      <w:r w:rsidR="00166A15" w:rsidRPr="00D4222C">
        <w:t>ttsággal rendelkező terveket</w:t>
      </w:r>
    </w:p>
    <w:p w:rsidR="00166A15" w:rsidRPr="00D4222C" w:rsidRDefault="00BA0A65">
      <w:pPr>
        <w:pStyle w:val="bek"/>
      </w:pPr>
      <w:r w:rsidRPr="00BA0A65">
        <w:t>kiviteli tervdokumentáció</w:t>
      </w:r>
      <w:r w:rsidR="005D58BC" w:rsidRPr="00D4222C">
        <w:t>.</w:t>
      </w:r>
    </w:p>
    <w:p w:rsidR="003974A8" w:rsidRPr="00D4222C" w:rsidRDefault="003974A8">
      <w:pPr>
        <w:tabs>
          <w:tab w:val="clear" w:pos="2268"/>
        </w:tabs>
        <w:jc w:val="left"/>
      </w:pPr>
      <w:r w:rsidRPr="00D4222C">
        <w:br w:type="page"/>
      </w:r>
    </w:p>
    <w:p w:rsidR="009276B1" w:rsidRDefault="009276B1" w:rsidP="00947246">
      <w:pPr>
        <w:pStyle w:val="Cmsor1"/>
      </w:pPr>
      <w:r w:rsidRPr="00143D66">
        <w:lastRenderedPageBreak/>
        <w:t>A pályázat lebonyolítása és ütemezése</w:t>
      </w:r>
    </w:p>
    <w:p w:rsidR="009276B1" w:rsidRDefault="009276B1"/>
    <w:p w:rsidR="009276B1" w:rsidRDefault="009276B1" w:rsidP="003E7963">
      <w:r w:rsidRPr="00143D66">
        <w:t>Jelen felhívás alapján a pályázatok lebonyolítása az alábbi ütemezés szerint zajlik:</w:t>
      </w:r>
    </w:p>
    <w:p w:rsidR="009276B1" w:rsidRDefault="009276B1" w:rsidP="003E7963"/>
    <w:p w:rsidR="007F022C" w:rsidRPr="00F722D1" w:rsidRDefault="009276B1" w:rsidP="00FB6205">
      <w:pPr>
        <w:tabs>
          <w:tab w:val="left" w:pos="5604"/>
        </w:tabs>
      </w:pPr>
      <w:r w:rsidRPr="00F722D1">
        <w:t xml:space="preserve">Pályázat meghirdetése: </w:t>
      </w:r>
      <w:r w:rsidRPr="00F722D1">
        <w:tab/>
      </w:r>
      <w:r w:rsidR="008879DE">
        <w:tab/>
      </w:r>
      <w:r w:rsidR="008879DE">
        <w:tab/>
      </w:r>
      <w:r w:rsidR="00FB6205" w:rsidRPr="00F722D1">
        <w:t xml:space="preserve">2014. </w:t>
      </w:r>
      <w:r w:rsidR="000938C0" w:rsidRPr="00F722D1">
        <w:t>május</w:t>
      </w:r>
      <w:r w:rsidR="00151E46">
        <w:t xml:space="preserve"> 05.</w:t>
      </w:r>
    </w:p>
    <w:p w:rsidR="009276B1" w:rsidRPr="00F722D1" w:rsidRDefault="009276B1" w:rsidP="003E7963"/>
    <w:p w:rsidR="009276B1" w:rsidRPr="00F722D1" w:rsidRDefault="002C56F9" w:rsidP="003E7963">
      <w:r w:rsidRPr="00F722D1">
        <w:t>Pályázatok benyújtása</w:t>
      </w:r>
      <w:r w:rsidR="009276B1" w:rsidRPr="00F722D1">
        <w:t>:</w:t>
      </w:r>
      <w:r w:rsidR="009276B1" w:rsidRPr="00F722D1">
        <w:tab/>
      </w:r>
      <w:r w:rsidR="009276B1" w:rsidRPr="00F722D1">
        <w:tab/>
      </w:r>
      <w:r w:rsidR="009276B1" w:rsidRPr="00F722D1">
        <w:tab/>
      </w:r>
      <w:r w:rsidR="009276B1" w:rsidRPr="00F722D1">
        <w:tab/>
      </w:r>
      <w:r w:rsidR="009276B1" w:rsidRPr="00F722D1">
        <w:tab/>
      </w:r>
      <w:r w:rsidR="009276B1" w:rsidRPr="00F722D1">
        <w:tab/>
        <w:t>201</w:t>
      </w:r>
      <w:r w:rsidR="00FB6205" w:rsidRPr="00F722D1">
        <w:t>4</w:t>
      </w:r>
      <w:r w:rsidR="009276B1" w:rsidRPr="00F722D1">
        <w:t xml:space="preserve">. </w:t>
      </w:r>
      <w:r w:rsidR="00FB6205" w:rsidRPr="00F722D1">
        <w:t>augusztus</w:t>
      </w:r>
      <w:r w:rsidR="00182B85">
        <w:t xml:space="preserve"> 15</w:t>
      </w:r>
      <w:r w:rsidR="009276B1" w:rsidRPr="00F722D1">
        <w:t>-ig</w:t>
      </w:r>
    </w:p>
    <w:p w:rsidR="009276B1" w:rsidRPr="00F722D1" w:rsidRDefault="009276B1" w:rsidP="003E7963">
      <w:pPr>
        <w:spacing w:line="276" w:lineRule="auto"/>
      </w:pPr>
    </w:p>
    <w:p w:rsidR="009276B1" w:rsidRDefault="007D0102" w:rsidP="003E7963">
      <w:r>
        <w:t>Döntés a pályázatokról:</w:t>
      </w:r>
      <w:r w:rsidR="009276B1" w:rsidRPr="00F722D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2014. szeptember 30-ig</w:t>
      </w:r>
    </w:p>
    <w:p w:rsidR="007D0102" w:rsidRPr="00F722D1" w:rsidRDefault="007D0102" w:rsidP="003E7963"/>
    <w:p w:rsidR="009276B1" w:rsidRDefault="009276B1" w:rsidP="003E7963">
      <w:r w:rsidRPr="00F722D1">
        <w:t xml:space="preserve">Együttműködési Megállapodás </w:t>
      </w:r>
      <w:r w:rsidR="00F722D1" w:rsidRPr="00F722D1">
        <w:t>elfogadása:</w:t>
      </w:r>
      <w:r w:rsidRPr="00F722D1">
        <w:tab/>
      </w:r>
      <w:r w:rsidRPr="00F722D1">
        <w:tab/>
      </w:r>
      <w:r w:rsidRPr="00F722D1">
        <w:tab/>
        <w:t>201</w:t>
      </w:r>
      <w:r w:rsidR="00FB6205" w:rsidRPr="00F722D1">
        <w:t>4</w:t>
      </w:r>
      <w:r w:rsidRPr="00F722D1">
        <w:t xml:space="preserve">. </w:t>
      </w:r>
      <w:r w:rsidR="00FB6205" w:rsidRPr="00F722D1">
        <w:t xml:space="preserve">december </w:t>
      </w:r>
      <w:r w:rsidR="00E17BBE">
        <w:t>3</w:t>
      </w:r>
      <w:r w:rsidR="00FB6205" w:rsidRPr="00F722D1">
        <w:t>1-ig</w:t>
      </w:r>
    </w:p>
    <w:p w:rsidR="00166A15" w:rsidRDefault="00166A15" w:rsidP="003E7963"/>
    <w:p w:rsidR="00166A15" w:rsidRDefault="00166A15" w:rsidP="003E7963">
      <w:r>
        <w:t xml:space="preserve">A pályázatok építési engedélyezésre benyújtandó </w:t>
      </w:r>
    </w:p>
    <w:p w:rsidR="00166A15" w:rsidRPr="00F722D1" w:rsidRDefault="00166A15" w:rsidP="003E7963">
      <w:r>
        <w:t xml:space="preserve">       </w:t>
      </w:r>
      <w:proofErr w:type="gramStart"/>
      <w:r>
        <w:t>vagy</w:t>
      </w:r>
      <w:proofErr w:type="gramEnd"/>
      <w:r>
        <w:t xml:space="preserve"> ezzel azonos szintű anyagainak bemutatása:</w:t>
      </w:r>
      <w:r>
        <w:tab/>
      </w:r>
      <w:r>
        <w:tab/>
        <w:t xml:space="preserve">2015. </w:t>
      </w:r>
      <w:r w:rsidR="002A3A5C">
        <w:t>március 31</w:t>
      </w:r>
      <w:r>
        <w:t>-ig folyamatosan.</w:t>
      </w:r>
    </w:p>
    <w:p w:rsidR="009276B1" w:rsidRPr="00F722D1" w:rsidRDefault="009276B1" w:rsidP="003E7963"/>
    <w:p w:rsidR="009276B1" w:rsidRPr="00F722D1" w:rsidRDefault="009276B1" w:rsidP="003E7963">
      <w:r w:rsidRPr="00F722D1">
        <w:t xml:space="preserve">A pályázatok részletes anyagainak benyújtása: </w:t>
      </w:r>
      <w:r w:rsidRPr="00F722D1">
        <w:tab/>
      </w:r>
      <w:r w:rsidRPr="00F722D1">
        <w:tab/>
      </w:r>
      <w:r w:rsidRPr="00F722D1">
        <w:tab/>
        <w:t>201</w:t>
      </w:r>
      <w:r w:rsidR="00FB6205" w:rsidRPr="00F722D1">
        <w:t>5</w:t>
      </w:r>
      <w:r w:rsidRPr="00F722D1">
        <w:t xml:space="preserve">. </w:t>
      </w:r>
      <w:r w:rsidR="007D0102">
        <w:t>augusztus 31</w:t>
      </w:r>
      <w:r w:rsidRPr="00F722D1">
        <w:t>-ig folyamatosan.</w:t>
      </w:r>
    </w:p>
    <w:p w:rsidR="009276B1" w:rsidRPr="00F722D1" w:rsidRDefault="009276B1" w:rsidP="003E7963"/>
    <w:p w:rsidR="009276B1" w:rsidRPr="00F722D1" w:rsidRDefault="009276B1" w:rsidP="003E7963">
      <w:r w:rsidRPr="00F722D1">
        <w:t xml:space="preserve">A pályázatok Támogatási Szerződésének </w:t>
      </w:r>
      <w:r w:rsidR="00F722D1" w:rsidRPr="00F722D1">
        <w:t>elfogadása</w:t>
      </w:r>
      <w:r w:rsidRPr="00F722D1">
        <w:t>:</w:t>
      </w:r>
      <w:r w:rsidRPr="00F722D1">
        <w:tab/>
      </w:r>
      <w:r w:rsidRPr="00F722D1">
        <w:tab/>
        <w:t>201</w:t>
      </w:r>
      <w:r w:rsidR="00FB6205" w:rsidRPr="00F722D1">
        <w:t>5</w:t>
      </w:r>
      <w:r w:rsidRPr="00F722D1">
        <w:t xml:space="preserve">. </w:t>
      </w:r>
      <w:r w:rsidR="007D0102">
        <w:t>december</w:t>
      </w:r>
      <w:r w:rsidRPr="00F722D1">
        <w:t xml:space="preserve"> 31-ig folyamatosan.</w:t>
      </w:r>
    </w:p>
    <w:p w:rsidR="009276B1" w:rsidRPr="00F722D1" w:rsidRDefault="009276B1" w:rsidP="003E7963"/>
    <w:p w:rsidR="009276B1" w:rsidRDefault="009276B1" w:rsidP="003E7963">
      <w:r w:rsidRPr="00F722D1">
        <w:t>A munkák elvégzésének és pénzügyi elszámolásának határidejét a felek a Támogatási Szerződésben rögzítik.</w:t>
      </w:r>
    </w:p>
    <w:p w:rsidR="007F022C" w:rsidRDefault="007F022C" w:rsidP="00506BA1"/>
    <w:p w:rsidR="0082516B" w:rsidRPr="00143D66" w:rsidRDefault="0082516B" w:rsidP="00506BA1"/>
    <w:p w:rsidR="009276B1" w:rsidRDefault="009276B1">
      <w:pPr>
        <w:pStyle w:val="Cmsor1"/>
      </w:pPr>
      <w:r w:rsidRPr="00143D66">
        <w:t>A pályázatok benyújtásának módja</w:t>
      </w:r>
    </w:p>
    <w:p w:rsidR="009276B1" w:rsidRDefault="009276B1"/>
    <w:p w:rsidR="009276B1" w:rsidRDefault="009276B1">
      <w:r w:rsidRPr="00143D66">
        <w:t xml:space="preserve">A pályázatokat A4 formátumban, </w:t>
      </w:r>
      <w:r w:rsidR="003D4138">
        <w:t>a Pályázati Adatlap minden oldalán, valamint</w:t>
      </w:r>
      <w:r w:rsidR="00781E1C">
        <w:t xml:space="preserve"> </w:t>
      </w:r>
      <w:r w:rsidR="003D4138">
        <w:t xml:space="preserve">a </w:t>
      </w:r>
      <w:r w:rsidR="00781E1C">
        <w:t>cím</w:t>
      </w:r>
      <w:r w:rsidR="003D4138">
        <w:t>lapon</w:t>
      </w:r>
      <w:r w:rsidRPr="00143D66">
        <w:t xml:space="preserve"> szignált egy eredeti és egy másolati példányban összefűzve, folyamatos oldalszámozással ellátva, valamint egy </w:t>
      </w:r>
      <w:proofErr w:type="gramStart"/>
      <w:r w:rsidRPr="00143D66">
        <w:t>példányban</w:t>
      </w:r>
      <w:proofErr w:type="gramEnd"/>
      <w:r w:rsidRPr="00143D66">
        <w:t xml:space="preserve"> elektronikus formában CD lemezen .</w:t>
      </w:r>
      <w:proofErr w:type="spellStart"/>
      <w:r w:rsidRPr="00143D66">
        <w:t>pdf</w:t>
      </w:r>
      <w:proofErr w:type="spellEnd"/>
      <w:r w:rsidRPr="00143D66">
        <w:t xml:space="preserve"> formátumban kell benyújtani</w:t>
      </w:r>
      <w:r w:rsidRPr="009C2ADA">
        <w:t>.</w:t>
      </w:r>
      <w:r w:rsidR="001D76DC" w:rsidRPr="009C2ADA">
        <w:t xml:space="preserve"> A CD-re kerülő anyagokat egy fájlba összefűzve, a papír</w:t>
      </w:r>
      <w:r w:rsidR="004B68FA" w:rsidRPr="009C2ADA">
        <w:t>alapon beadott pályázattal megegyezően kérjük beadni.</w:t>
      </w:r>
      <w:r w:rsidR="001D76DC">
        <w:t xml:space="preserve"> </w:t>
      </w:r>
    </w:p>
    <w:p w:rsidR="007F022C" w:rsidRDefault="007F022C"/>
    <w:p w:rsidR="009276B1" w:rsidRDefault="009276B1">
      <w:r w:rsidRPr="00143D66">
        <w:t xml:space="preserve">A pályázati felhívás </w:t>
      </w:r>
      <w:r>
        <w:t xml:space="preserve">és mellékletei a </w:t>
      </w:r>
      <w:r w:rsidRPr="00143D66">
        <w:t>Fővárosi Önkormányzat honlapjáról (</w:t>
      </w:r>
      <w:hyperlink r:id="rId11" w:history="1">
        <w:r w:rsidRPr="00143D66">
          <w:rPr>
            <w:rStyle w:val="Hiperhivatkozs"/>
            <w:rFonts w:cs="Arial"/>
          </w:rPr>
          <w:t>www.budapest.hu</w:t>
        </w:r>
      </w:hyperlink>
      <w:r w:rsidRPr="00143D66">
        <w:t>) tölthető le. A pályázattal kapcsolatos kérdéseket írásban, e-mailen (</w:t>
      </w:r>
      <w:hyperlink r:id="rId12" w:history="1">
        <w:r w:rsidR="00182B85" w:rsidRPr="00C60273">
          <w:rPr>
            <w:rStyle w:val="Hiperhivatkozs"/>
            <w:rFonts w:cs="Arial"/>
          </w:rPr>
          <w:t>ter_koz@budapest.hu</w:t>
        </w:r>
      </w:hyperlink>
      <w:r w:rsidR="00182B85">
        <w:t>)</w:t>
      </w:r>
      <w:r w:rsidRPr="00143D66">
        <w:t xml:space="preserve"> lehet feltenni.</w:t>
      </w:r>
    </w:p>
    <w:p w:rsidR="009276B1" w:rsidRDefault="009276B1"/>
    <w:p w:rsidR="009276B1" w:rsidRDefault="009276B1">
      <w:r w:rsidRPr="00143D66">
        <w:t>A pályázatokat a Fővárosi Önkormányzat Főpolgármesteri Hivatalához (</w:t>
      </w:r>
      <w:proofErr w:type="gramStart"/>
      <w:r w:rsidRPr="00143D66">
        <w:t>Budapest,</w:t>
      </w:r>
      <w:proofErr w:type="gramEnd"/>
      <w:r w:rsidRPr="00143D66">
        <w:t xml:space="preserve"> V. ker. Városháza u. 9-11.) kell benyújtani postai úton vagy az Ügyfélszolgálati Irodában személyesen. A csomagoláson fel kell tüntetni: </w:t>
      </w:r>
      <w:r w:rsidRPr="00A23549">
        <w:rPr>
          <w:b/>
          <w:bCs/>
        </w:rPr>
        <w:t>„Pályázat a Városrehabilitációs Keret támogatására”</w:t>
      </w:r>
      <w:r w:rsidRPr="00143D66">
        <w:t>.</w:t>
      </w:r>
    </w:p>
    <w:p w:rsidR="009276B1" w:rsidRDefault="009276B1"/>
    <w:p w:rsidR="009276B1" w:rsidRDefault="009276B1">
      <w:r w:rsidRPr="00143D66">
        <w:t xml:space="preserve">A benyújtás határidejének a </w:t>
      </w:r>
      <w:r w:rsidR="007F022C" w:rsidRPr="00143D66">
        <w:t xml:space="preserve">Fővárosi Önkormányzat Főpolgármesteri </w:t>
      </w:r>
      <w:r w:rsidR="007F022C">
        <w:t xml:space="preserve">Hivatalába történő érkeztetés </w:t>
      </w:r>
      <w:r w:rsidRPr="00143D66">
        <w:t>dátuma tekintendő.</w:t>
      </w:r>
      <w:r>
        <w:t xml:space="preserve"> </w:t>
      </w:r>
      <w:r w:rsidRPr="00143D66">
        <w:t>A késve érkezett pályázatok elbírálás nélkül érvénytelennek minősülnek.</w:t>
      </w:r>
    </w:p>
    <w:p w:rsidR="009276B1" w:rsidRDefault="009276B1"/>
    <w:p w:rsidR="00FB6205" w:rsidRDefault="00FB6205"/>
    <w:p w:rsidR="009276B1" w:rsidRDefault="009276B1">
      <w:pPr>
        <w:pStyle w:val="Cmsor1"/>
      </w:pPr>
      <w:r w:rsidRPr="00143D66">
        <w:t>A pályázatok elbírálása</w:t>
      </w:r>
    </w:p>
    <w:p w:rsidR="009276B1" w:rsidRDefault="009276B1"/>
    <w:p w:rsidR="009276B1" w:rsidRDefault="009276B1">
      <w:r w:rsidRPr="00143D66">
        <w:t xml:space="preserve">A benyújtott pályázatok formai értékelése vizsgálja, hogy a dokumentációt hiánytalanul kitöltötték-e, a szükséges mellékleteket csatolták-e, s a pályázatot az előírt módon nyújtották-e be. </w:t>
      </w:r>
      <w:r w:rsidR="00F722D1">
        <w:t xml:space="preserve">A </w:t>
      </w:r>
      <w:r w:rsidR="009C2ADA">
        <w:t xml:space="preserve">formailag </w:t>
      </w:r>
      <w:r w:rsidR="00333914">
        <w:t>hiányos</w:t>
      </w:r>
      <w:r w:rsidR="003D4138">
        <w:t>an összeállított</w:t>
      </w:r>
      <w:r w:rsidR="009C2ADA">
        <w:t xml:space="preserve"> vagy tartalmilag nem értelmezhető</w:t>
      </w:r>
      <w:r w:rsidR="00333914">
        <w:t xml:space="preserve"> pályázatok nem kerülnek értékelésre.</w:t>
      </w:r>
    </w:p>
    <w:p w:rsidR="009276B1" w:rsidRDefault="009276B1"/>
    <w:p w:rsidR="009276B1" w:rsidRDefault="009276B1">
      <w:r w:rsidRPr="000D0858">
        <w:t xml:space="preserve">A szakmai Bíráló Bizottság az elbírálás során az alábbi tartalmi szempontokat </w:t>
      </w:r>
      <w:r>
        <w:t>értékeli</w:t>
      </w:r>
      <w:r w:rsidRPr="000D0858">
        <w:t>:</w:t>
      </w:r>
    </w:p>
    <w:p w:rsidR="009276B1" w:rsidRPr="000D0858" w:rsidRDefault="009276B1" w:rsidP="00EB3666">
      <w:pPr>
        <w:pStyle w:val="bek"/>
        <w:numPr>
          <w:ilvl w:val="0"/>
          <w:numId w:val="7"/>
        </w:numPr>
      </w:pPr>
      <w:r w:rsidRPr="000D0858">
        <w:t>a pályázat illeszkedése a Fővárosi és a Kerületi városfejlesztési koncepc</w:t>
      </w:r>
      <w:r w:rsidR="00E71B47">
        <w:t>iókhoz,</w:t>
      </w:r>
      <w:r w:rsidRPr="000D0858">
        <w:t xml:space="preserve"> </w:t>
      </w:r>
    </w:p>
    <w:p w:rsidR="00E71B47" w:rsidRDefault="00E71B47" w:rsidP="00E71B47">
      <w:pPr>
        <w:pStyle w:val="bek"/>
      </w:pPr>
      <w:r w:rsidRPr="00F722D1">
        <w:lastRenderedPageBreak/>
        <w:t>kapcsolódás megvalósítás alatt lévő projekthez, illeszkedés a fejlesztésekhez;</w:t>
      </w:r>
    </w:p>
    <w:p w:rsidR="009276B1" w:rsidRDefault="00F722D1" w:rsidP="009C2ADA">
      <w:pPr>
        <w:pStyle w:val="bek"/>
      </w:pPr>
      <w:proofErr w:type="spellStart"/>
      <w:r>
        <w:t>helyspecifikus</w:t>
      </w:r>
      <w:proofErr w:type="spellEnd"/>
      <w:r>
        <w:t>,</w:t>
      </w:r>
      <w:r w:rsidR="009276B1" w:rsidRPr="000D0858">
        <w:t xml:space="preserve"> innovatív megoldások alkalmazása,</w:t>
      </w:r>
    </w:p>
    <w:p w:rsidR="008D118D" w:rsidRDefault="009276B1" w:rsidP="009C2ADA">
      <w:pPr>
        <w:pStyle w:val="bek"/>
      </w:pPr>
      <w:r>
        <w:t>a projektjavaslat közösségi célú, a társadalmi részvételt támogató elemeinek megléte</w:t>
      </w:r>
      <w:r w:rsidR="0082516B">
        <w:t>,</w:t>
      </w:r>
    </w:p>
    <w:p w:rsidR="008D118D" w:rsidRDefault="009276B1" w:rsidP="009C2ADA">
      <w:pPr>
        <w:pStyle w:val="bek"/>
      </w:pPr>
      <w:r>
        <w:t>a létrehozott létesítmények fenntarthatósága</w:t>
      </w:r>
      <w:r w:rsidR="0082516B">
        <w:t>,</w:t>
      </w:r>
    </w:p>
    <w:p w:rsidR="008D118D" w:rsidRDefault="00ED72CB" w:rsidP="009C2ADA">
      <w:pPr>
        <w:pStyle w:val="bek"/>
      </w:pPr>
      <w:r>
        <w:t>a h</w:t>
      </w:r>
      <w:r w:rsidRPr="00143D66">
        <w:t xml:space="preserve">elyi közösségek együttműködésének </w:t>
      </w:r>
      <w:r>
        <w:t>elősegít</w:t>
      </w:r>
      <w:r w:rsidR="0082516B">
        <w:t>ése,</w:t>
      </w:r>
    </w:p>
    <w:p w:rsidR="003D3713" w:rsidRDefault="00ED72CB">
      <w:pPr>
        <w:pStyle w:val="bek"/>
      </w:pPr>
      <w:proofErr w:type="spellStart"/>
      <w:r>
        <w:t>energia</w:t>
      </w:r>
      <w:r w:rsidRPr="00143D66">
        <w:t>hatékony</w:t>
      </w:r>
      <w:proofErr w:type="spellEnd"/>
      <w:r w:rsidRPr="00143D66">
        <w:t>, környezettudatos</w:t>
      </w:r>
      <w:r>
        <w:t xml:space="preserve"> és</w:t>
      </w:r>
      <w:r w:rsidRPr="00143D66">
        <w:t xml:space="preserve"> gazdasági</w:t>
      </w:r>
      <w:r>
        <w:t>lag</w:t>
      </w:r>
      <w:r w:rsidRPr="00143D66">
        <w:t xml:space="preserve"> fenntartható</w:t>
      </w:r>
      <w:r>
        <w:t xml:space="preserve"> megoldások alkalmaz</w:t>
      </w:r>
      <w:r w:rsidR="00E71B47">
        <w:t>ása</w:t>
      </w:r>
      <w:r w:rsidR="00064CFC">
        <w:t>.</w:t>
      </w:r>
    </w:p>
    <w:p w:rsidR="009276B1" w:rsidRDefault="009276B1"/>
    <w:p w:rsidR="009276B1" w:rsidRPr="0083639D" w:rsidRDefault="009276B1" w:rsidP="002D6F4F">
      <w:r>
        <w:rPr>
          <w:b/>
          <w:bCs/>
        </w:rPr>
        <w:t>A</w:t>
      </w:r>
      <w:r w:rsidRPr="00A23549">
        <w:rPr>
          <w:b/>
          <w:bCs/>
        </w:rPr>
        <w:t xml:space="preserve"> támogatás</w:t>
      </w:r>
      <w:r w:rsidR="00FB6205">
        <w:rPr>
          <w:b/>
          <w:bCs/>
        </w:rPr>
        <w:t>ról</w:t>
      </w:r>
      <w:r>
        <w:t xml:space="preserve"> a</w:t>
      </w:r>
      <w:r w:rsidRPr="00A23549">
        <w:rPr>
          <w:b/>
          <w:bCs/>
        </w:rPr>
        <w:t xml:space="preserve"> </w:t>
      </w:r>
      <w:r w:rsidRPr="00CF417A">
        <w:rPr>
          <w:bCs/>
        </w:rPr>
        <w:t>Fővárosi Közgyűlés</w:t>
      </w:r>
      <w:r w:rsidRPr="00A23549">
        <w:rPr>
          <w:b/>
          <w:bCs/>
        </w:rPr>
        <w:t xml:space="preserve"> </w:t>
      </w:r>
      <w:r w:rsidRPr="00B97643">
        <w:rPr>
          <w:bCs/>
        </w:rPr>
        <w:t>dönt</w:t>
      </w:r>
      <w:r w:rsidR="00625965">
        <w:t xml:space="preserve">, a </w:t>
      </w:r>
      <w:r w:rsidRPr="00143D66">
        <w:t xml:space="preserve">döntés eredményéről a Pályázót értesíti. </w:t>
      </w:r>
    </w:p>
    <w:p w:rsidR="0082516B" w:rsidRDefault="0082516B"/>
    <w:p w:rsidR="008B0542" w:rsidRDefault="008B0542"/>
    <w:p w:rsidR="009276B1" w:rsidRDefault="009276B1">
      <w:pPr>
        <w:pStyle w:val="Cmsor1"/>
      </w:pPr>
      <w:r w:rsidRPr="00143D66">
        <w:t>Elszámolási rend</w:t>
      </w:r>
    </w:p>
    <w:p w:rsidR="009276B1" w:rsidRDefault="009276B1"/>
    <w:p w:rsidR="009276B1" w:rsidRDefault="009276B1">
      <w:r w:rsidRPr="00143D66">
        <w:t xml:space="preserve">A pályázat nyertese </w:t>
      </w:r>
      <w:r>
        <w:t>k</w:t>
      </w:r>
      <w:r w:rsidRPr="00143D66">
        <w:t>edvezm</w:t>
      </w:r>
      <w:r>
        <w:t>ényezettként működési támogatás</w:t>
      </w:r>
      <w:r w:rsidRPr="00143D66">
        <w:t>nak nem minősülő</w:t>
      </w:r>
      <w:r>
        <w:t>,</w:t>
      </w:r>
      <w:r w:rsidRPr="00143D66">
        <w:t xml:space="preserve"> visszafizetési kötelezettség nélküli végleges juttatásban (vissza nem térítendő támogatás) részesül.</w:t>
      </w:r>
    </w:p>
    <w:p w:rsidR="009276B1" w:rsidRDefault="009276B1"/>
    <w:p w:rsidR="009276B1" w:rsidRDefault="009276B1">
      <w:r w:rsidRPr="00143D66">
        <w:t xml:space="preserve">Támogató a Kedvezményezett részére előleget nem biztosít. A támogatások pénzeszközeinek átadására csak a megállapodásban rögzített munkák elvégzéséről az adott cím és mennyiség szerinti feladatra szóló, tételesen kiállított és ellenjegyzett számlák alapján kerül sor. </w:t>
      </w:r>
    </w:p>
    <w:p w:rsidR="009276B1" w:rsidRDefault="009276B1"/>
    <w:p w:rsidR="009276B1" w:rsidRDefault="009276B1">
      <w:r w:rsidRPr="00143D66">
        <w:t>A Fővárosi Közgyűlés az igénybe vett támogatás felhasználását folyamatosan nyomon követi, a fizetési ütemeknek megfelelő teljesítést a Főpolgármesteri Hivatal helyszíni ellenőrzések során ellenőrzi.</w:t>
      </w:r>
    </w:p>
    <w:p w:rsidR="009276B1" w:rsidRDefault="009276B1"/>
    <w:p w:rsidR="009276B1" w:rsidRDefault="009276B1">
      <w:r w:rsidRPr="00143D66">
        <w:t xml:space="preserve">A támogatásban részesült beruházás számviteli előírásoknak megfelelő nyilvántartásáról, aktiválásáról, az ezzel kapcsolatos beszámolási kötelezettségről, a </w:t>
      </w:r>
      <w:r w:rsidR="00C31D98">
        <w:t>köz</w:t>
      </w:r>
      <w:r w:rsidRPr="00204305">
        <w:t>beszerzési eljárások szabályszerűségéről a pályázó köteles gondoskodni.</w:t>
      </w:r>
    </w:p>
    <w:p w:rsidR="009276B1" w:rsidRDefault="009276B1"/>
    <w:p w:rsidR="009276B1" w:rsidRDefault="009276B1">
      <w:r w:rsidRPr="00F722D1">
        <w:t xml:space="preserve">A Kedvezményezett az elnyert támogatást a Támogatási Szerződésben meghatározott befejezési határidőt (kivitelezés esetében a műszaki átadás-átvétel napját) követően </w:t>
      </w:r>
      <w:r w:rsidR="0041071F">
        <w:t xml:space="preserve">legfeljebb </w:t>
      </w:r>
      <w:r w:rsidRPr="00F722D1">
        <w:t>hat naptári hónapon belül</w:t>
      </w:r>
      <w:r w:rsidR="00625965" w:rsidRPr="00F722D1">
        <w:t xml:space="preserve"> </w:t>
      </w:r>
      <w:r w:rsidRPr="00F722D1">
        <w:t>veheti igénybe. A megjelölt határidőig fel nem használt támogatást a pályázó elveszíti.</w:t>
      </w:r>
      <w:r w:rsidRPr="00143D66">
        <w:t xml:space="preserve"> </w:t>
      </w:r>
      <w:r w:rsidRPr="00143D66" w:rsidDel="00B00BDB">
        <w:t xml:space="preserve"> </w:t>
      </w:r>
      <w:bookmarkStart w:id="0" w:name="pr248"/>
      <w:bookmarkEnd w:id="0"/>
    </w:p>
    <w:p w:rsidR="009276B1" w:rsidRDefault="009276B1"/>
    <w:p w:rsidR="000002BD" w:rsidRDefault="000002BD"/>
    <w:p w:rsidR="009276B1" w:rsidRDefault="009276B1" w:rsidP="00AA6CD0">
      <w:pPr>
        <w:pStyle w:val="Cmsor1"/>
      </w:pPr>
      <w:r>
        <w:t>Mellékletek</w:t>
      </w:r>
    </w:p>
    <w:p w:rsidR="009276B1" w:rsidRDefault="009276B1"/>
    <w:p w:rsidR="009276B1" w:rsidRDefault="009276B1">
      <w:r>
        <w:t>Jelen pályázati kiírás mellékletei:</w:t>
      </w:r>
    </w:p>
    <w:p w:rsidR="009276B1" w:rsidRDefault="009276B1">
      <w:r>
        <w:t>- 1.</w:t>
      </w:r>
      <w:r w:rsidR="00C610ED">
        <w:t xml:space="preserve"> </w:t>
      </w:r>
      <w:r>
        <w:t xml:space="preserve">sz. melléklet: </w:t>
      </w:r>
      <w:r w:rsidR="00551E7B">
        <w:t xml:space="preserve">Pályázati </w:t>
      </w:r>
      <w:r>
        <w:t>Adatlap</w:t>
      </w:r>
    </w:p>
    <w:p w:rsidR="00D4222C" w:rsidRDefault="00D4222C" w:rsidP="00D4222C">
      <w:r>
        <w:t xml:space="preserve">- 2. sz. melléklet: Együttműködési Megállapodás </w:t>
      </w:r>
      <w:r w:rsidR="00E07C42">
        <w:t>minta</w:t>
      </w:r>
    </w:p>
    <w:p w:rsidR="00D4222C" w:rsidRDefault="00D4222C"/>
    <w:sectPr w:rsidR="00D4222C" w:rsidSect="006B2028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F10" w:rsidRDefault="003D1F10" w:rsidP="00506BA1">
      <w:r>
        <w:separator/>
      </w:r>
    </w:p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/>
  </w:endnote>
  <w:endnote w:type="continuationSeparator" w:id="0">
    <w:p w:rsidR="003D1F10" w:rsidRDefault="003D1F10" w:rsidP="00506BA1">
      <w:r>
        <w:continuationSeparator/>
      </w:r>
    </w:p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F10" w:rsidRDefault="003D1F10" w:rsidP="00506BA1">
    <w:pPr>
      <w:pStyle w:val="llb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D1F10" w:rsidRDefault="003D1F10" w:rsidP="00506BA1">
    <w:pPr>
      <w:pStyle w:val="llb"/>
    </w:pPr>
  </w:p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59068"/>
      <w:docPartObj>
        <w:docPartGallery w:val="Page Numbers (Bottom of Page)"/>
        <w:docPartUnique/>
      </w:docPartObj>
    </w:sdtPr>
    <w:sdtContent>
      <w:p w:rsidR="003D1F10" w:rsidRDefault="003D1F10">
        <w:pPr>
          <w:pStyle w:val="llb"/>
          <w:jc w:val="center"/>
        </w:pPr>
        <w:r w:rsidRPr="00C10F6F">
          <w:rPr>
            <w:rFonts w:ascii="Arial Narrow" w:hAnsi="Arial Narrow"/>
          </w:rPr>
          <w:fldChar w:fldCharType="begin"/>
        </w:r>
        <w:r w:rsidRPr="00C10F6F">
          <w:rPr>
            <w:rFonts w:ascii="Arial Narrow" w:hAnsi="Arial Narrow"/>
          </w:rPr>
          <w:instrText xml:space="preserve"> PAGE   \* MERGEFORMAT </w:instrText>
        </w:r>
        <w:r w:rsidRPr="00C10F6F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6</w:t>
        </w:r>
        <w:r w:rsidRPr="00C10F6F">
          <w:rPr>
            <w:rFonts w:ascii="Arial Narrow" w:hAnsi="Arial Narrow"/>
          </w:rPr>
          <w:fldChar w:fldCharType="end"/>
        </w:r>
      </w:p>
    </w:sdtContent>
  </w:sdt>
  <w:p w:rsidR="003D1F10" w:rsidRDefault="003D1F1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F10" w:rsidRDefault="003D1F10" w:rsidP="00506BA1">
      <w:r>
        <w:separator/>
      </w:r>
    </w:p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/>
  </w:footnote>
  <w:footnote w:type="continuationSeparator" w:id="0">
    <w:p w:rsidR="003D1F10" w:rsidRDefault="003D1F10" w:rsidP="00506BA1">
      <w:r>
        <w:continuationSeparator/>
      </w:r>
    </w:p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 w:rsidP="00506BA1"/>
    <w:p w:rsidR="003D1F10" w:rsidRDefault="003D1F1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 w:rsidP="00506BA1"/>
  <w:p w:rsidR="003D1F10" w:rsidRDefault="003D1F1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F10" w:rsidRPr="00EB3666" w:rsidRDefault="003D1F10" w:rsidP="00EB3666">
    <w:pPr>
      <w:pStyle w:val="lfej"/>
      <w:numPr>
        <w:ilvl w:val="0"/>
        <w:numId w:val="8"/>
      </w:numPr>
      <w:jc w:val="right"/>
      <w:rPr>
        <w:rFonts w:ascii="Arial Narrow" w:hAnsi="Arial Narrow" w:cs="Arial"/>
        <w:color w:val="808080" w:themeColor="background1" w:themeShade="80"/>
      </w:rPr>
    </w:pPr>
    <w:r w:rsidRPr="00EB3666">
      <w:rPr>
        <w:rFonts w:ascii="Arial Narrow" w:hAnsi="Arial Narrow" w:cs="Arial"/>
        <w:color w:val="808080" w:themeColor="background1" w:themeShade="80"/>
      </w:rPr>
      <w:t>számú 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31B"/>
    <w:multiLevelType w:val="hybridMultilevel"/>
    <w:tmpl w:val="110441AA"/>
    <w:lvl w:ilvl="0" w:tplc="771AB5A6">
      <w:start w:val="1"/>
      <w:numFmt w:val="lowerLetter"/>
      <w:pStyle w:val="bek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667921"/>
    <w:multiLevelType w:val="hybridMultilevel"/>
    <w:tmpl w:val="729C30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6EB2"/>
    <w:multiLevelType w:val="hybridMultilevel"/>
    <w:tmpl w:val="CED68478"/>
    <w:lvl w:ilvl="0" w:tplc="9258CF84">
      <w:start w:val="1"/>
      <w:numFmt w:val="bullet"/>
      <w:pStyle w:val="bekbek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50DE124F"/>
    <w:multiLevelType w:val="multilevel"/>
    <w:tmpl w:val="FCB08E30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pStyle w:val="Cmsor2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783137B8"/>
    <w:multiLevelType w:val="hybridMultilevel"/>
    <w:tmpl w:val="E97E360E"/>
    <w:lvl w:ilvl="0" w:tplc="D83E4A5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3F01"/>
  <w:revisionView w:markup="0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7B5ECE"/>
    <w:rsid w:val="000002BD"/>
    <w:rsid w:val="000049AA"/>
    <w:rsid w:val="00005DA8"/>
    <w:rsid w:val="00016EDE"/>
    <w:rsid w:val="00016FA1"/>
    <w:rsid w:val="00022307"/>
    <w:rsid w:val="0002699E"/>
    <w:rsid w:val="000300CF"/>
    <w:rsid w:val="0003018F"/>
    <w:rsid w:val="00033738"/>
    <w:rsid w:val="000341D3"/>
    <w:rsid w:val="00042C23"/>
    <w:rsid w:val="00043FFD"/>
    <w:rsid w:val="00044C39"/>
    <w:rsid w:val="000453E0"/>
    <w:rsid w:val="00046F0B"/>
    <w:rsid w:val="00062BC0"/>
    <w:rsid w:val="00064B91"/>
    <w:rsid w:val="00064CFC"/>
    <w:rsid w:val="0006508A"/>
    <w:rsid w:val="0007056A"/>
    <w:rsid w:val="000756B3"/>
    <w:rsid w:val="0007721E"/>
    <w:rsid w:val="000813A4"/>
    <w:rsid w:val="00084E16"/>
    <w:rsid w:val="00085D21"/>
    <w:rsid w:val="00085F2F"/>
    <w:rsid w:val="00087AB3"/>
    <w:rsid w:val="00092C5D"/>
    <w:rsid w:val="00092E98"/>
    <w:rsid w:val="000938C0"/>
    <w:rsid w:val="00094819"/>
    <w:rsid w:val="00095DE1"/>
    <w:rsid w:val="000A3FDF"/>
    <w:rsid w:val="000A48A9"/>
    <w:rsid w:val="000B0685"/>
    <w:rsid w:val="000B0B08"/>
    <w:rsid w:val="000B0BE8"/>
    <w:rsid w:val="000B797B"/>
    <w:rsid w:val="000C01D3"/>
    <w:rsid w:val="000C07F7"/>
    <w:rsid w:val="000C5C47"/>
    <w:rsid w:val="000D0858"/>
    <w:rsid w:val="000E3316"/>
    <w:rsid w:val="000E4C53"/>
    <w:rsid w:val="000E7255"/>
    <w:rsid w:val="000F0FD3"/>
    <w:rsid w:val="000F3276"/>
    <w:rsid w:val="000F4276"/>
    <w:rsid w:val="000F4B90"/>
    <w:rsid w:val="000F5B9D"/>
    <w:rsid w:val="000F750C"/>
    <w:rsid w:val="001007FB"/>
    <w:rsid w:val="0010165E"/>
    <w:rsid w:val="00101723"/>
    <w:rsid w:val="00101799"/>
    <w:rsid w:val="0010388A"/>
    <w:rsid w:val="00104420"/>
    <w:rsid w:val="00107845"/>
    <w:rsid w:val="0012111F"/>
    <w:rsid w:val="00121D69"/>
    <w:rsid w:val="001371E4"/>
    <w:rsid w:val="00141BA7"/>
    <w:rsid w:val="00142591"/>
    <w:rsid w:val="00143D66"/>
    <w:rsid w:val="00144A5D"/>
    <w:rsid w:val="00145204"/>
    <w:rsid w:val="00146741"/>
    <w:rsid w:val="00150AC4"/>
    <w:rsid w:val="00151E46"/>
    <w:rsid w:val="0015221E"/>
    <w:rsid w:val="00157A16"/>
    <w:rsid w:val="00160248"/>
    <w:rsid w:val="00165539"/>
    <w:rsid w:val="00166A15"/>
    <w:rsid w:val="00172887"/>
    <w:rsid w:val="00172B02"/>
    <w:rsid w:val="00177DDB"/>
    <w:rsid w:val="00177E57"/>
    <w:rsid w:val="001813F9"/>
    <w:rsid w:val="00182B85"/>
    <w:rsid w:val="001848BF"/>
    <w:rsid w:val="00185FFA"/>
    <w:rsid w:val="001A04E1"/>
    <w:rsid w:val="001A2E30"/>
    <w:rsid w:val="001A4333"/>
    <w:rsid w:val="001A5ED5"/>
    <w:rsid w:val="001B017F"/>
    <w:rsid w:val="001B2B50"/>
    <w:rsid w:val="001B4144"/>
    <w:rsid w:val="001B535E"/>
    <w:rsid w:val="001B7B4D"/>
    <w:rsid w:val="001C30AA"/>
    <w:rsid w:val="001C53FB"/>
    <w:rsid w:val="001D046C"/>
    <w:rsid w:val="001D66CF"/>
    <w:rsid w:val="001D76DC"/>
    <w:rsid w:val="001E065E"/>
    <w:rsid w:val="001E228E"/>
    <w:rsid w:val="001F1CE1"/>
    <w:rsid w:val="00201B5E"/>
    <w:rsid w:val="00201F7E"/>
    <w:rsid w:val="00204305"/>
    <w:rsid w:val="0020489C"/>
    <w:rsid w:val="002103FF"/>
    <w:rsid w:val="0021471A"/>
    <w:rsid w:val="0021519D"/>
    <w:rsid w:val="00217869"/>
    <w:rsid w:val="002225D3"/>
    <w:rsid w:val="002228C1"/>
    <w:rsid w:val="00230634"/>
    <w:rsid w:val="002328BC"/>
    <w:rsid w:val="0023388C"/>
    <w:rsid w:val="0023632B"/>
    <w:rsid w:val="002449B9"/>
    <w:rsid w:val="0024717C"/>
    <w:rsid w:val="00250E2C"/>
    <w:rsid w:val="00252AAA"/>
    <w:rsid w:val="00255CB6"/>
    <w:rsid w:val="002560E4"/>
    <w:rsid w:val="00266354"/>
    <w:rsid w:val="00271074"/>
    <w:rsid w:val="00271420"/>
    <w:rsid w:val="00273BC6"/>
    <w:rsid w:val="00274FFA"/>
    <w:rsid w:val="00275189"/>
    <w:rsid w:val="002810F1"/>
    <w:rsid w:val="00281AF2"/>
    <w:rsid w:val="00294439"/>
    <w:rsid w:val="00294460"/>
    <w:rsid w:val="00295D97"/>
    <w:rsid w:val="00296FA3"/>
    <w:rsid w:val="00297387"/>
    <w:rsid w:val="00297C2D"/>
    <w:rsid w:val="002A0893"/>
    <w:rsid w:val="002A1620"/>
    <w:rsid w:val="002A2E21"/>
    <w:rsid w:val="002A3A5C"/>
    <w:rsid w:val="002B18E1"/>
    <w:rsid w:val="002C1FD6"/>
    <w:rsid w:val="002C56F9"/>
    <w:rsid w:val="002C7FA5"/>
    <w:rsid w:val="002D02E0"/>
    <w:rsid w:val="002D3C08"/>
    <w:rsid w:val="002D6F4F"/>
    <w:rsid w:val="002D78B2"/>
    <w:rsid w:val="002E160E"/>
    <w:rsid w:val="002E5790"/>
    <w:rsid w:val="002E6338"/>
    <w:rsid w:val="00302058"/>
    <w:rsid w:val="00303705"/>
    <w:rsid w:val="00303B51"/>
    <w:rsid w:val="00304D4D"/>
    <w:rsid w:val="0030693E"/>
    <w:rsid w:val="00312229"/>
    <w:rsid w:val="00315A22"/>
    <w:rsid w:val="00321C4A"/>
    <w:rsid w:val="00324362"/>
    <w:rsid w:val="00324F7F"/>
    <w:rsid w:val="0032650F"/>
    <w:rsid w:val="00330D5D"/>
    <w:rsid w:val="003319EE"/>
    <w:rsid w:val="00331EFB"/>
    <w:rsid w:val="00333914"/>
    <w:rsid w:val="00334BFF"/>
    <w:rsid w:val="00335259"/>
    <w:rsid w:val="00336887"/>
    <w:rsid w:val="003429F9"/>
    <w:rsid w:val="00342C52"/>
    <w:rsid w:val="003446EA"/>
    <w:rsid w:val="003464AF"/>
    <w:rsid w:val="00350ACD"/>
    <w:rsid w:val="00352ABD"/>
    <w:rsid w:val="003568AD"/>
    <w:rsid w:val="00362FE5"/>
    <w:rsid w:val="00363BC0"/>
    <w:rsid w:val="003718DC"/>
    <w:rsid w:val="00375936"/>
    <w:rsid w:val="00375B69"/>
    <w:rsid w:val="00380107"/>
    <w:rsid w:val="0038367B"/>
    <w:rsid w:val="00384F99"/>
    <w:rsid w:val="00392289"/>
    <w:rsid w:val="00393FCB"/>
    <w:rsid w:val="00396D94"/>
    <w:rsid w:val="003974A8"/>
    <w:rsid w:val="003A6FE2"/>
    <w:rsid w:val="003B00B7"/>
    <w:rsid w:val="003B05F7"/>
    <w:rsid w:val="003B2251"/>
    <w:rsid w:val="003B30BB"/>
    <w:rsid w:val="003B3373"/>
    <w:rsid w:val="003C126B"/>
    <w:rsid w:val="003C3049"/>
    <w:rsid w:val="003C4C72"/>
    <w:rsid w:val="003C79AD"/>
    <w:rsid w:val="003D1F10"/>
    <w:rsid w:val="003D27BC"/>
    <w:rsid w:val="003D3713"/>
    <w:rsid w:val="003D4138"/>
    <w:rsid w:val="003D71E2"/>
    <w:rsid w:val="003E019C"/>
    <w:rsid w:val="003E059B"/>
    <w:rsid w:val="003E4B0E"/>
    <w:rsid w:val="003E52BF"/>
    <w:rsid w:val="003E5D50"/>
    <w:rsid w:val="003E6A5B"/>
    <w:rsid w:val="003E6EB2"/>
    <w:rsid w:val="003E7963"/>
    <w:rsid w:val="003F3AC0"/>
    <w:rsid w:val="003F4576"/>
    <w:rsid w:val="003F6CF5"/>
    <w:rsid w:val="00400A0F"/>
    <w:rsid w:val="00401DF7"/>
    <w:rsid w:val="0040348C"/>
    <w:rsid w:val="00406790"/>
    <w:rsid w:val="00406811"/>
    <w:rsid w:val="0041071F"/>
    <w:rsid w:val="00411B1C"/>
    <w:rsid w:val="00411EA4"/>
    <w:rsid w:val="004148C4"/>
    <w:rsid w:val="00414F2B"/>
    <w:rsid w:val="00415F64"/>
    <w:rsid w:val="00417524"/>
    <w:rsid w:val="00422F8E"/>
    <w:rsid w:val="00427A8C"/>
    <w:rsid w:val="00427C61"/>
    <w:rsid w:val="00437B40"/>
    <w:rsid w:val="0044013F"/>
    <w:rsid w:val="004465E8"/>
    <w:rsid w:val="0044682A"/>
    <w:rsid w:val="00446DD4"/>
    <w:rsid w:val="00456E88"/>
    <w:rsid w:val="00461355"/>
    <w:rsid w:val="004623E8"/>
    <w:rsid w:val="004652AC"/>
    <w:rsid w:val="00467DCD"/>
    <w:rsid w:val="004720E1"/>
    <w:rsid w:val="0047298C"/>
    <w:rsid w:val="00473114"/>
    <w:rsid w:val="00474442"/>
    <w:rsid w:val="00476BCD"/>
    <w:rsid w:val="0048096D"/>
    <w:rsid w:val="00480D87"/>
    <w:rsid w:val="00481BE1"/>
    <w:rsid w:val="0048284C"/>
    <w:rsid w:val="0048351F"/>
    <w:rsid w:val="00485E93"/>
    <w:rsid w:val="00490440"/>
    <w:rsid w:val="0049347F"/>
    <w:rsid w:val="00495407"/>
    <w:rsid w:val="004955C3"/>
    <w:rsid w:val="004A2E9E"/>
    <w:rsid w:val="004A71CD"/>
    <w:rsid w:val="004B5535"/>
    <w:rsid w:val="004B57E1"/>
    <w:rsid w:val="004B68FA"/>
    <w:rsid w:val="004C120B"/>
    <w:rsid w:val="004C2FE9"/>
    <w:rsid w:val="004C353E"/>
    <w:rsid w:val="004C354E"/>
    <w:rsid w:val="004C7464"/>
    <w:rsid w:val="004C79F7"/>
    <w:rsid w:val="004D1748"/>
    <w:rsid w:val="004D33E2"/>
    <w:rsid w:val="004D619B"/>
    <w:rsid w:val="004D6B16"/>
    <w:rsid w:val="004E1923"/>
    <w:rsid w:val="004E1B45"/>
    <w:rsid w:val="004E26B5"/>
    <w:rsid w:val="004E2C3E"/>
    <w:rsid w:val="004F3CDE"/>
    <w:rsid w:val="004F5526"/>
    <w:rsid w:val="004F6619"/>
    <w:rsid w:val="004F7CD4"/>
    <w:rsid w:val="004F7D9C"/>
    <w:rsid w:val="00501F39"/>
    <w:rsid w:val="00502230"/>
    <w:rsid w:val="0050235B"/>
    <w:rsid w:val="00506BA1"/>
    <w:rsid w:val="00510554"/>
    <w:rsid w:val="005111D7"/>
    <w:rsid w:val="005124E8"/>
    <w:rsid w:val="00512C7E"/>
    <w:rsid w:val="005213F0"/>
    <w:rsid w:val="00521D3E"/>
    <w:rsid w:val="0052362F"/>
    <w:rsid w:val="00523729"/>
    <w:rsid w:val="00527D80"/>
    <w:rsid w:val="00531208"/>
    <w:rsid w:val="00532AF5"/>
    <w:rsid w:val="00535258"/>
    <w:rsid w:val="00535481"/>
    <w:rsid w:val="0053613F"/>
    <w:rsid w:val="005366BF"/>
    <w:rsid w:val="00543C2C"/>
    <w:rsid w:val="00551E7B"/>
    <w:rsid w:val="00554911"/>
    <w:rsid w:val="00555283"/>
    <w:rsid w:val="0055546B"/>
    <w:rsid w:val="005664C5"/>
    <w:rsid w:val="005708BB"/>
    <w:rsid w:val="00571A91"/>
    <w:rsid w:val="00572C1F"/>
    <w:rsid w:val="00574FFC"/>
    <w:rsid w:val="00575DA1"/>
    <w:rsid w:val="00577D0D"/>
    <w:rsid w:val="005867E5"/>
    <w:rsid w:val="005910FD"/>
    <w:rsid w:val="00592210"/>
    <w:rsid w:val="005922A1"/>
    <w:rsid w:val="0059259C"/>
    <w:rsid w:val="005932C1"/>
    <w:rsid w:val="00593D8E"/>
    <w:rsid w:val="00596E7F"/>
    <w:rsid w:val="005A3B61"/>
    <w:rsid w:val="005A4041"/>
    <w:rsid w:val="005A55AC"/>
    <w:rsid w:val="005A56E8"/>
    <w:rsid w:val="005A6B87"/>
    <w:rsid w:val="005B3A1A"/>
    <w:rsid w:val="005B4162"/>
    <w:rsid w:val="005C2AE0"/>
    <w:rsid w:val="005C7B3F"/>
    <w:rsid w:val="005D0913"/>
    <w:rsid w:val="005D1560"/>
    <w:rsid w:val="005D58BC"/>
    <w:rsid w:val="005E5107"/>
    <w:rsid w:val="005E5271"/>
    <w:rsid w:val="005E57BC"/>
    <w:rsid w:val="005F2E27"/>
    <w:rsid w:val="005F4A29"/>
    <w:rsid w:val="00600EEF"/>
    <w:rsid w:val="00601F93"/>
    <w:rsid w:val="00603DDA"/>
    <w:rsid w:val="006058A2"/>
    <w:rsid w:val="006066A4"/>
    <w:rsid w:val="006113EE"/>
    <w:rsid w:val="00612840"/>
    <w:rsid w:val="00612E1F"/>
    <w:rsid w:val="00613E5E"/>
    <w:rsid w:val="00614719"/>
    <w:rsid w:val="00616184"/>
    <w:rsid w:val="00616597"/>
    <w:rsid w:val="00617520"/>
    <w:rsid w:val="00620A7D"/>
    <w:rsid w:val="00621FA5"/>
    <w:rsid w:val="00622470"/>
    <w:rsid w:val="006239A7"/>
    <w:rsid w:val="00623F71"/>
    <w:rsid w:val="006251C0"/>
    <w:rsid w:val="00625965"/>
    <w:rsid w:val="00625B3B"/>
    <w:rsid w:val="00627519"/>
    <w:rsid w:val="0063062C"/>
    <w:rsid w:val="00631820"/>
    <w:rsid w:val="00631E6B"/>
    <w:rsid w:val="00633109"/>
    <w:rsid w:val="0063543C"/>
    <w:rsid w:val="006409E2"/>
    <w:rsid w:val="0064318F"/>
    <w:rsid w:val="006505CF"/>
    <w:rsid w:val="00650AB8"/>
    <w:rsid w:val="00650CCC"/>
    <w:rsid w:val="00666BD1"/>
    <w:rsid w:val="00673522"/>
    <w:rsid w:val="006755C5"/>
    <w:rsid w:val="00676C87"/>
    <w:rsid w:val="00682AD0"/>
    <w:rsid w:val="00685B4B"/>
    <w:rsid w:val="00691990"/>
    <w:rsid w:val="00694FAF"/>
    <w:rsid w:val="00695DA4"/>
    <w:rsid w:val="00695E03"/>
    <w:rsid w:val="00696D01"/>
    <w:rsid w:val="0069773D"/>
    <w:rsid w:val="006B0D04"/>
    <w:rsid w:val="006B1F18"/>
    <w:rsid w:val="006B2028"/>
    <w:rsid w:val="006B56EA"/>
    <w:rsid w:val="006B5CDE"/>
    <w:rsid w:val="006C0F14"/>
    <w:rsid w:val="006C2FEC"/>
    <w:rsid w:val="006C37DE"/>
    <w:rsid w:val="006C4136"/>
    <w:rsid w:val="006C67D6"/>
    <w:rsid w:val="006C7CF3"/>
    <w:rsid w:val="006D0767"/>
    <w:rsid w:val="006D64DF"/>
    <w:rsid w:val="006E3A9D"/>
    <w:rsid w:val="006E77ED"/>
    <w:rsid w:val="006E78FC"/>
    <w:rsid w:val="006F0A12"/>
    <w:rsid w:val="006F10BB"/>
    <w:rsid w:val="006F68EB"/>
    <w:rsid w:val="006F76E5"/>
    <w:rsid w:val="007015B2"/>
    <w:rsid w:val="007019A2"/>
    <w:rsid w:val="00704DD9"/>
    <w:rsid w:val="007107BA"/>
    <w:rsid w:val="0071131C"/>
    <w:rsid w:val="007235F6"/>
    <w:rsid w:val="0073424B"/>
    <w:rsid w:val="00734FF3"/>
    <w:rsid w:val="00751B1D"/>
    <w:rsid w:val="0076167A"/>
    <w:rsid w:val="00764773"/>
    <w:rsid w:val="00764A62"/>
    <w:rsid w:val="007667F6"/>
    <w:rsid w:val="007732F0"/>
    <w:rsid w:val="00775E51"/>
    <w:rsid w:val="007766ED"/>
    <w:rsid w:val="007814D9"/>
    <w:rsid w:val="00781E1C"/>
    <w:rsid w:val="00782E5B"/>
    <w:rsid w:val="00782FDA"/>
    <w:rsid w:val="00783406"/>
    <w:rsid w:val="0078372D"/>
    <w:rsid w:val="00784C19"/>
    <w:rsid w:val="00786732"/>
    <w:rsid w:val="00787E6F"/>
    <w:rsid w:val="00790DD5"/>
    <w:rsid w:val="00792EFC"/>
    <w:rsid w:val="0079510D"/>
    <w:rsid w:val="007A317A"/>
    <w:rsid w:val="007A6505"/>
    <w:rsid w:val="007A6A21"/>
    <w:rsid w:val="007B2B4C"/>
    <w:rsid w:val="007B5ECE"/>
    <w:rsid w:val="007B632A"/>
    <w:rsid w:val="007B76CA"/>
    <w:rsid w:val="007C0EBE"/>
    <w:rsid w:val="007C6210"/>
    <w:rsid w:val="007D0102"/>
    <w:rsid w:val="007D1F5A"/>
    <w:rsid w:val="007D3E2B"/>
    <w:rsid w:val="007D4ED5"/>
    <w:rsid w:val="007D7EB5"/>
    <w:rsid w:val="007E0E73"/>
    <w:rsid w:val="007E2B7E"/>
    <w:rsid w:val="007F022C"/>
    <w:rsid w:val="007F0B65"/>
    <w:rsid w:val="00800D22"/>
    <w:rsid w:val="0080405C"/>
    <w:rsid w:val="00806D68"/>
    <w:rsid w:val="00810EC8"/>
    <w:rsid w:val="00811837"/>
    <w:rsid w:val="00811B2F"/>
    <w:rsid w:val="0081344E"/>
    <w:rsid w:val="0081790B"/>
    <w:rsid w:val="00822B2F"/>
    <w:rsid w:val="0082516B"/>
    <w:rsid w:val="00825297"/>
    <w:rsid w:val="00825889"/>
    <w:rsid w:val="008300C8"/>
    <w:rsid w:val="00830EF4"/>
    <w:rsid w:val="00831D55"/>
    <w:rsid w:val="0083366F"/>
    <w:rsid w:val="00835826"/>
    <w:rsid w:val="0083639D"/>
    <w:rsid w:val="008404CD"/>
    <w:rsid w:val="00852A3E"/>
    <w:rsid w:val="00853401"/>
    <w:rsid w:val="008543EB"/>
    <w:rsid w:val="00854AEA"/>
    <w:rsid w:val="00857701"/>
    <w:rsid w:val="00857DF6"/>
    <w:rsid w:val="00861E9D"/>
    <w:rsid w:val="00862963"/>
    <w:rsid w:val="008640A4"/>
    <w:rsid w:val="0087113C"/>
    <w:rsid w:val="00874293"/>
    <w:rsid w:val="00874E76"/>
    <w:rsid w:val="00876409"/>
    <w:rsid w:val="0087705B"/>
    <w:rsid w:val="00877BF9"/>
    <w:rsid w:val="00877E46"/>
    <w:rsid w:val="008818D1"/>
    <w:rsid w:val="00881F21"/>
    <w:rsid w:val="008879DE"/>
    <w:rsid w:val="008A3417"/>
    <w:rsid w:val="008B0542"/>
    <w:rsid w:val="008B5FB3"/>
    <w:rsid w:val="008C4B75"/>
    <w:rsid w:val="008D081E"/>
    <w:rsid w:val="008D118D"/>
    <w:rsid w:val="008D41C6"/>
    <w:rsid w:val="008D699B"/>
    <w:rsid w:val="008E48CB"/>
    <w:rsid w:val="008E542A"/>
    <w:rsid w:val="008E6296"/>
    <w:rsid w:val="008E6FB0"/>
    <w:rsid w:val="008F283F"/>
    <w:rsid w:val="008F5875"/>
    <w:rsid w:val="008F7991"/>
    <w:rsid w:val="009001F8"/>
    <w:rsid w:val="00900415"/>
    <w:rsid w:val="00901B5B"/>
    <w:rsid w:val="0090639F"/>
    <w:rsid w:val="009111F0"/>
    <w:rsid w:val="00914014"/>
    <w:rsid w:val="0091448F"/>
    <w:rsid w:val="00914BD5"/>
    <w:rsid w:val="00917BE4"/>
    <w:rsid w:val="0092041D"/>
    <w:rsid w:val="00921A52"/>
    <w:rsid w:val="009276B1"/>
    <w:rsid w:val="00927959"/>
    <w:rsid w:val="00932CFE"/>
    <w:rsid w:val="00935348"/>
    <w:rsid w:val="0093562A"/>
    <w:rsid w:val="00937603"/>
    <w:rsid w:val="00941A58"/>
    <w:rsid w:val="009420FF"/>
    <w:rsid w:val="00947246"/>
    <w:rsid w:val="00951CCA"/>
    <w:rsid w:val="00955690"/>
    <w:rsid w:val="00961DA6"/>
    <w:rsid w:val="009635F6"/>
    <w:rsid w:val="00964ADB"/>
    <w:rsid w:val="00966751"/>
    <w:rsid w:val="009701A9"/>
    <w:rsid w:val="00971451"/>
    <w:rsid w:val="00973866"/>
    <w:rsid w:val="009770A0"/>
    <w:rsid w:val="009770E1"/>
    <w:rsid w:val="00983B04"/>
    <w:rsid w:val="009844CF"/>
    <w:rsid w:val="0098668E"/>
    <w:rsid w:val="00990F96"/>
    <w:rsid w:val="009957E2"/>
    <w:rsid w:val="009A2626"/>
    <w:rsid w:val="009A33AD"/>
    <w:rsid w:val="009A582D"/>
    <w:rsid w:val="009A77C7"/>
    <w:rsid w:val="009B218E"/>
    <w:rsid w:val="009B6E46"/>
    <w:rsid w:val="009C1253"/>
    <w:rsid w:val="009C2ADA"/>
    <w:rsid w:val="009C4F6C"/>
    <w:rsid w:val="009C6D32"/>
    <w:rsid w:val="009D4033"/>
    <w:rsid w:val="009F2CE6"/>
    <w:rsid w:val="009F589D"/>
    <w:rsid w:val="009F675A"/>
    <w:rsid w:val="00A00799"/>
    <w:rsid w:val="00A02582"/>
    <w:rsid w:val="00A03ADE"/>
    <w:rsid w:val="00A23549"/>
    <w:rsid w:val="00A23B56"/>
    <w:rsid w:val="00A25093"/>
    <w:rsid w:val="00A25258"/>
    <w:rsid w:val="00A25C64"/>
    <w:rsid w:val="00A2675B"/>
    <w:rsid w:val="00A30B66"/>
    <w:rsid w:val="00A40E53"/>
    <w:rsid w:val="00A52126"/>
    <w:rsid w:val="00A528F2"/>
    <w:rsid w:val="00A55039"/>
    <w:rsid w:val="00A57B09"/>
    <w:rsid w:val="00A60A31"/>
    <w:rsid w:val="00A65F15"/>
    <w:rsid w:val="00A66BD0"/>
    <w:rsid w:val="00A712B9"/>
    <w:rsid w:val="00A7222C"/>
    <w:rsid w:val="00A8097A"/>
    <w:rsid w:val="00A82AB4"/>
    <w:rsid w:val="00A85975"/>
    <w:rsid w:val="00A91940"/>
    <w:rsid w:val="00A9381B"/>
    <w:rsid w:val="00A94E60"/>
    <w:rsid w:val="00A96FEF"/>
    <w:rsid w:val="00AA1565"/>
    <w:rsid w:val="00AA1B4B"/>
    <w:rsid w:val="00AA6CD0"/>
    <w:rsid w:val="00AA7D5B"/>
    <w:rsid w:val="00AB0DE9"/>
    <w:rsid w:val="00AB24E2"/>
    <w:rsid w:val="00AB275E"/>
    <w:rsid w:val="00AB30E2"/>
    <w:rsid w:val="00AB5772"/>
    <w:rsid w:val="00AB6C96"/>
    <w:rsid w:val="00AB6E78"/>
    <w:rsid w:val="00AC04C1"/>
    <w:rsid w:val="00AC1025"/>
    <w:rsid w:val="00AC3243"/>
    <w:rsid w:val="00AC3282"/>
    <w:rsid w:val="00AC4002"/>
    <w:rsid w:val="00AC7286"/>
    <w:rsid w:val="00AD0BEB"/>
    <w:rsid w:val="00AD0C7A"/>
    <w:rsid w:val="00AD1231"/>
    <w:rsid w:val="00AD1338"/>
    <w:rsid w:val="00AD25DE"/>
    <w:rsid w:val="00AD3BD8"/>
    <w:rsid w:val="00AD7F73"/>
    <w:rsid w:val="00AE1696"/>
    <w:rsid w:val="00AE3747"/>
    <w:rsid w:val="00AE610C"/>
    <w:rsid w:val="00AE7425"/>
    <w:rsid w:val="00AF3A69"/>
    <w:rsid w:val="00AF3F8A"/>
    <w:rsid w:val="00AF471B"/>
    <w:rsid w:val="00AF79C6"/>
    <w:rsid w:val="00B00BDB"/>
    <w:rsid w:val="00B153D6"/>
    <w:rsid w:val="00B15BD0"/>
    <w:rsid w:val="00B179F4"/>
    <w:rsid w:val="00B17CAC"/>
    <w:rsid w:val="00B20FAE"/>
    <w:rsid w:val="00B21E1D"/>
    <w:rsid w:val="00B25758"/>
    <w:rsid w:val="00B270F5"/>
    <w:rsid w:val="00B31BAE"/>
    <w:rsid w:val="00B33769"/>
    <w:rsid w:val="00B33C17"/>
    <w:rsid w:val="00B35290"/>
    <w:rsid w:val="00B35CA9"/>
    <w:rsid w:val="00B50D18"/>
    <w:rsid w:val="00B523F8"/>
    <w:rsid w:val="00B57AFC"/>
    <w:rsid w:val="00B61EDE"/>
    <w:rsid w:val="00B63817"/>
    <w:rsid w:val="00B64912"/>
    <w:rsid w:val="00B64940"/>
    <w:rsid w:val="00B70383"/>
    <w:rsid w:val="00B725DA"/>
    <w:rsid w:val="00B7313C"/>
    <w:rsid w:val="00B73EAA"/>
    <w:rsid w:val="00B8255D"/>
    <w:rsid w:val="00B82E1F"/>
    <w:rsid w:val="00B8523E"/>
    <w:rsid w:val="00B90577"/>
    <w:rsid w:val="00B937B5"/>
    <w:rsid w:val="00B937F5"/>
    <w:rsid w:val="00B93825"/>
    <w:rsid w:val="00B93A27"/>
    <w:rsid w:val="00B97643"/>
    <w:rsid w:val="00B9797B"/>
    <w:rsid w:val="00BA0A65"/>
    <w:rsid w:val="00BB143E"/>
    <w:rsid w:val="00BB3A34"/>
    <w:rsid w:val="00BC05E6"/>
    <w:rsid w:val="00BC46DA"/>
    <w:rsid w:val="00BD0DB8"/>
    <w:rsid w:val="00BD4916"/>
    <w:rsid w:val="00BD64C2"/>
    <w:rsid w:val="00BE017D"/>
    <w:rsid w:val="00BE18C8"/>
    <w:rsid w:val="00BF0DE6"/>
    <w:rsid w:val="00BF1E43"/>
    <w:rsid w:val="00BF31B3"/>
    <w:rsid w:val="00BF7D80"/>
    <w:rsid w:val="00C0113A"/>
    <w:rsid w:val="00C0629C"/>
    <w:rsid w:val="00C10F6F"/>
    <w:rsid w:val="00C241F7"/>
    <w:rsid w:val="00C30B75"/>
    <w:rsid w:val="00C30BD4"/>
    <w:rsid w:val="00C31D98"/>
    <w:rsid w:val="00C32444"/>
    <w:rsid w:val="00C35BE9"/>
    <w:rsid w:val="00C35D8B"/>
    <w:rsid w:val="00C378C2"/>
    <w:rsid w:val="00C40A12"/>
    <w:rsid w:val="00C44813"/>
    <w:rsid w:val="00C4620E"/>
    <w:rsid w:val="00C501D4"/>
    <w:rsid w:val="00C520D2"/>
    <w:rsid w:val="00C521C4"/>
    <w:rsid w:val="00C610ED"/>
    <w:rsid w:val="00C63C05"/>
    <w:rsid w:val="00C64252"/>
    <w:rsid w:val="00C670CE"/>
    <w:rsid w:val="00C825C9"/>
    <w:rsid w:val="00C84C86"/>
    <w:rsid w:val="00C8693B"/>
    <w:rsid w:val="00C9208E"/>
    <w:rsid w:val="00C93E80"/>
    <w:rsid w:val="00C94901"/>
    <w:rsid w:val="00C94C4B"/>
    <w:rsid w:val="00C951D4"/>
    <w:rsid w:val="00C955DB"/>
    <w:rsid w:val="00CA0D1E"/>
    <w:rsid w:val="00CB1AC2"/>
    <w:rsid w:val="00CB235E"/>
    <w:rsid w:val="00CB2F2D"/>
    <w:rsid w:val="00CB3CA4"/>
    <w:rsid w:val="00CB4CA9"/>
    <w:rsid w:val="00CB597E"/>
    <w:rsid w:val="00CB6C02"/>
    <w:rsid w:val="00CD0AF0"/>
    <w:rsid w:val="00CE075B"/>
    <w:rsid w:val="00CE38F3"/>
    <w:rsid w:val="00CE4AE8"/>
    <w:rsid w:val="00CE58DF"/>
    <w:rsid w:val="00CF14EB"/>
    <w:rsid w:val="00CF393E"/>
    <w:rsid w:val="00CF417A"/>
    <w:rsid w:val="00D0204B"/>
    <w:rsid w:val="00D044E1"/>
    <w:rsid w:val="00D051E9"/>
    <w:rsid w:val="00D057DF"/>
    <w:rsid w:val="00D07264"/>
    <w:rsid w:val="00D11D79"/>
    <w:rsid w:val="00D21AB7"/>
    <w:rsid w:val="00D25097"/>
    <w:rsid w:val="00D267FD"/>
    <w:rsid w:val="00D277E9"/>
    <w:rsid w:val="00D31265"/>
    <w:rsid w:val="00D40224"/>
    <w:rsid w:val="00D4222C"/>
    <w:rsid w:val="00D43203"/>
    <w:rsid w:val="00D4397D"/>
    <w:rsid w:val="00D43DBA"/>
    <w:rsid w:val="00D447BF"/>
    <w:rsid w:val="00D50D22"/>
    <w:rsid w:val="00D52221"/>
    <w:rsid w:val="00D53250"/>
    <w:rsid w:val="00D534DD"/>
    <w:rsid w:val="00D563AD"/>
    <w:rsid w:val="00D62ADD"/>
    <w:rsid w:val="00D65008"/>
    <w:rsid w:val="00D715E6"/>
    <w:rsid w:val="00D7457B"/>
    <w:rsid w:val="00D75CF8"/>
    <w:rsid w:val="00D75E60"/>
    <w:rsid w:val="00D760D8"/>
    <w:rsid w:val="00D858EB"/>
    <w:rsid w:val="00D90E1F"/>
    <w:rsid w:val="00D91036"/>
    <w:rsid w:val="00D93E13"/>
    <w:rsid w:val="00DA5D11"/>
    <w:rsid w:val="00DB1445"/>
    <w:rsid w:val="00DD2485"/>
    <w:rsid w:val="00DD4697"/>
    <w:rsid w:val="00DD60EE"/>
    <w:rsid w:val="00DD65FD"/>
    <w:rsid w:val="00DE291B"/>
    <w:rsid w:val="00DE4A0B"/>
    <w:rsid w:val="00DE5531"/>
    <w:rsid w:val="00DF0BE3"/>
    <w:rsid w:val="00DF1107"/>
    <w:rsid w:val="00DF5A34"/>
    <w:rsid w:val="00DF6B48"/>
    <w:rsid w:val="00DF6E6F"/>
    <w:rsid w:val="00E004A2"/>
    <w:rsid w:val="00E01272"/>
    <w:rsid w:val="00E0357F"/>
    <w:rsid w:val="00E07C42"/>
    <w:rsid w:val="00E1009E"/>
    <w:rsid w:val="00E11013"/>
    <w:rsid w:val="00E14242"/>
    <w:rsid w:val="00E144CC"/>
    <w:rsid w:val="00E156EB"/>
    <w:rsid w:val="00E177E7"/>
    <w:rsid w:val="00E17BBE"/>
    <w:rsid w:val="00E203F6"/>
    <w:rsid w:val="00E30536"/>
    <w:rsid w:val="00E32519"/>
    <w:rsid w:val="00E34BB8"/>
    <w:rsid w:val="00E355B8"/>
    <w:rsid w:val="00E40EEC"/>
    <w:rsid w:val="00E4177E"/>
    <w:rsid w:val="00E45114"/>
    <w:rsid w:val="00E46449"/>
    <w:rsid w:val="00E51440"/>
    <w:rsid w:val="00E547D5"/>
    <w:rsid w:val="00E63074"/>
    <w:rsid w:val="00E71B47"/>
    <w:rsid w:val="00E7340F"/>
    <w:rsid w:val="00E73A7F"/>
    <w:rsid w:val="00E85CCC"/>
    <w:rsid w:val="00E878F6"/>
    <w:rsid w:val="00E911FA"/>
    <w:rsid w:val="00E91BE7"/>
    <w:rsid w:val="00E91E27"/>
    <w:rsid w:val="00EA44FC"/>
    <w:rsid w:val="00EB2BD1"/>
    <w:rsid w:val="00EB3666"/>
    <w:rsid w:val="00EC25E3"/>
    <w:rsid w:val="00EC3CBE"/>
    <w:rsid w:val="00EC4258"/>
    <w:rsid w:val="00EC4699"/>
    <w:rsid w:val="00ED2D27"/>
    <w:rsid w:val="00ED72CB"/>
    <w:rsid w:val="00ED7565"/>
    <w:rsid w:val="00EE4885"/>
    <w:rsid w:val="00EE6A5B"/>
    <w:rsid w:val="00EF1146"/>
    <w:rsid w:val="00EF2E65"/>
    <w:rsid w:val="00EF4E38"/>
    <w:rsid w:val="00EF5A7F"/>
    <w:rsid w:val="00EF7E20"/>
    <w:rsid w:val="00F0036B"/>
    <w:rsid w:val="00F06714"/>
    <w:rsid w:val="00F070F5"/>
    <w:rsid w:val="00F124B7"/>
    <w:rsid w:val="00F13C4B"/>
    <w:rsid w:val="00F15640"/>
    <w:rsid w:val="00F15B87"/>
    <w:rsid w:val="00F16E09"/>
    <w:rsid w:val="00F30B98"/>
    <w:rsid w:val="00F3642F"/>
    <w:rsid w:val="00F36BFA"/>
    <w:rsid w:val="00F41612"/>
    <w:rsid w:val="00F43DCA"/>
    <w:rsid w:val="00F445D1"/>
    <w:rsid w:val="00F52439"/>
    <w:rsid w:val="00F562C0"/>
    <w:rsid w:val="00F56A0C"/>
    <w:rsid w:val="00F609E0"/>
    <w:rsid w:val="00F63224"/>
    <w:rsid w:val="00F65C89"/>
    <w:rsid w:val="00F672BF"/>
    <w:rsid w:val="00F722D1"/>
    <w:rsid w:val="00F755F7"/>
    <w:rsid w:val="00F81021"/>
    <w:rsid w:val="00F822D1"/>
    <w:rsid w:val="00F8399D"/>
    <w:rsid w:val="00F850B6"/>
    <w:rsid w:val="00F935C3"/>
    <w:rsid w:val="00FA0BAC"/>
    <w:rsid w:val="00FA1D9C"/>
    <w:rsid w:val="00FA2908"/>
    <w:rsid w:val="00FA3D17"/>
    <w:rsid w:val="00FA6054"/>
    <w:rsid w:val="00FA74B3"/>
    <w:rsid w:val="00FB0130"/>
    <w:rsid w:val="00FB13D8"/>
    <w:rsid w:val="00FB2326"/>
    <w:rsid w:val="00FB490A"/>
    <w:rsid w:val="00FB5BCC"/>
    <w:rsid w:val="00FB6205"/>
    <w:rsid w:val="00FC1679"/>
    <w:rsid w:val="00FC36AE"/>
    <w:rsid w:val="00FC3D6B"/>
    <w:rsid w:val="00FC6E3A"/>
    <w:rsid w:val="00FD048E"/>
    <w:rsid w:val="00FD1363"/>
    <w:rsid w:val="00FD2556"/>
    <w:rsid w:val="00FD63C5"/>
    <w:rsid w:val="00FD7000"/>
    <w:rsid w:val="00FE0B7C"/>
    <w:rsid w:val="00FE5B75"/>
    <w:rsid w:val="00FE62D9"/>
    <w:rsid w:val="00FF0862"/>
    <w:rsid w:val="00FF0CAC"/>
    <w:rsid w:val="00FF0E85"/>
    <w:rsid w:val="00FF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">
    <w:name w:val="Normal"/>
    <w:autoRedefine/>
    <w:qFormat/>
    <w:rsid w:val="00506BA1"/>
    <w:pPr>
      <w:tabs>
        <w:tab w:val="left" w:pos="2268"/>
      </w:tabs>
      <w:jc w:val="both"/>
    </w:pPr>
    <w:rPr>
      <w:rFonts w:ascii="Arial Narrow" w:hAnsi="Arial Narrow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0E7255"/>
    <w:pPr>
      <w:keepLines/>
      <w:numPr>
        <w:numId w:val="1"/>
      </w:numPr>
      <w:tabs>
        <w:tab w:val="clear" w:pos="2268"/>
        <w:tab w:val="left" w:pos="567"/>
      </w:tabs>
      <w:outlineLvl w:val="0"/>
    </w:pPr>
    <w:rPr>
      <w:b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0E7255"/>
    <w:pPr>
      <w:keepNext/>
      <w:keepLines/>
      <w:numPr>
        <w:ilvl w:val="1"/>
        <w:numId w:val="1"/>
      </w:numPr>
      <w:outlineLvl w:val="1"/>
    </w:pPr>
    <w:rPr>
      <w:b/>
      <w:sz w:val="26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5B4162"/>
    <w:pPr>
      <w:keepNext/>
      <w:keepLines/>
      <w:outlineLvl w:val="2"/>
    </w:pPr>
    <w:rPr>
      <w:i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0E7255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i/>
      <w:color w:val="4F81BD"/>
      <w:szCs w:val="20"/>
    </w:rPr>
  </w:style>
  <w:style w:type="paragraph" w:styleId="Cmsor5">
    <w:name w:val="heading 5"/>
    <w:basedOn w:val="Norml"/>
    <w:next w:val="Norml"/>
    <w:link w:val="Cmsor5Char"/>
    <w:uiPriority w:val="99"/>
    <w:qFormat/>
    <w:rsid w:val="000E7255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Cmsor6">
    <w:name w:val="heading 6"/>
    <w:basedOn w:val="Norml"/>
    <w:next w:val="Norml"/>
    <w:link w:val="Cmsor6Char"/>
    <w:uiPriority w:val="99"/>
    <w:qFormat/>
    <w:rsid w:val="000E7255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color w:val="243F60"/>
      <w:szCs w:val="20"/>
    </w:rPr>
  </w:style>
  <w:style w:type="paragraph" w:styleId="Cmsor7">
    <w:name w:val="heading 7"/>
    <w:basedOn w:val="Norml"/>
    <w:next w:val="Norml"/>
    <w:link w:val="Cmsor7Char"/>
    <w:uiPriority w:val="99"/>
    <w:qFormat/>
    <w:rsid w:val="000E7255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40404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rsid w:val="000E7255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rsid w:val="000E7255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E7255"/>
    <w:rPr>
      <w:rFonts w:ascii="Arial Narrow" w:hAnsi="Arial Narrow"/>
      <w:b/>
      <w:sz w:val="28"/>
    </w:rPr>
  </w:style>
  <w:style w:type="character" w:customStyle="1" w:styleId="Heading2Char">
    <w:name w:val="Heading 2 Char"/>
    <w:uiPriority w:val="99"/>
    <w:semiHidden/>
    <w:locked/>
    <w:rsid w:val="00CE075B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B63817"/>
    <w:rPr>
      <w:rFonts w:ascii="Cambria" w:hAnsi="Cambria"/>
      <w:b/>
      <w:sz w:val="26"/>
    </w:rPr>
  </w:style>
  <w:style w:type="character" w:customStyle="1" w:styleId="Cmsor4Char">
    <w:name w:val="Címsor 4 Char"/>
    <w:link w:val="Cmsor4"/>
    <w:uiPriority w:val="99"/>
    <w:locked/>
    <w:rsid w:val="000E7255"/>
    <w:rPr>
      <w:rFonts w:ascii="Cambria" w:hAnsi="Cambria"/>
      <w:b/>
      <w:i/>
      <w:color w:val="4F81BD"/>
      <w:sz w:val="24"/>
    </w:rPr>
  </w:style>
  <w:style w:type="character" w:customStyle="1" w:styleId="Cmsor5Char">
    <w:name w:val="Címsor 5 Char"/>
    <w:link w:val="Cmsor5"/>
    <w:uiPriority w:val="99"/>
    <w:locked/>
    <w:rsid w:val="000E7255"/>
    <w:rPr>
      <w:rFonts w:ascii="Cambria" w:hAnsi="Cambria"/>
      <w:color w:val="243F60"/>
      <w:sz w:val="24"/>
    </w:rPr>
  </w:style>
  <w:style w:type="character" w:customStyle="1" w:styleId="Cmsor6Char">
    <w:name w:val="Címsor 6 Char"/>
    <w:link w:val="Cmsor6"/>
    <w:uiPriority w:val="99"/>
    <w:locked/>
    <w:rsid w:val="000E7255"/>
    <w:rPr>
      <w:rFonts w:ascii="Cambria" w:hAnsi="Cambria"/>
      <w:i/>
      <w:color w:val="243F60"/>
      <w:sz w:val="24"/>
    </w:rPr>
  </w:style>
  <w:style w:type="character" w:customStyle="1" w:styleId="Cmsor7Char">
    <w:name w:val="Címsor 7 Char"/>
    <w:link w:val="Cmsor7"/>
    <w:uiPriority w:val="99"/>
    <w:locked/>
    <w:rsid w:val="000E7255"/>
    <w:rPr>
      <w:rFonts w:ascii="Cambria" w:hAnsi="Cambria"/>
      <w:i/>
      <w:color w:val="404040"/>
      <w:sz w:val="24"/>
    </w:rPr>
  </w:style>
  <w:style w:type="character" w:customStyle="1" w:styleId="Cmsor8Char">
    <w:name w:val="Címsor 8 Char"/>
    <w:link w:val="Cmsor8"/>
    <w:uiPriority w:val="99"/>
    <w:locked/>
    <w:rsid w:val="000E7255"/>
    <w:rPr>
      <w:rFonts w:ascii="Cambria" w:hAnsi="Cambria"/>
      <w:color w:val="404040"/>
    </w:rPr>
  </w:style>
  <w:style w:type="character" w:customStyle="1" w:styleId="Cmsor9Char">
    <w:name w:val="Címsor 9 Char"/>
    <w:link w:val="Cmsor9"/>
    <w:uiPriority w:val="99"/>
    <w:locked/>
    <w:rsid w:val="000E7255"/>
    <w:rPr>
      <w:rFonts w:ascii="Cambria" w:hAnsi="Cambria"/>
      <w:i/>
      <w:color w:val="404040"/>
    </w:rPr>
  </w:style>
  <w:style w:type="paragraph" w:styleId="Buborkszveg">
    <w:name w:val="Balloon Text"/>
    <w:basedOn w:val="Norml"/>
    <w:link w:val="BuborkszvegChar"/>
    <w:uiPriority w:val="99"/>
    <w:rsid w:val="007015B2"/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uiPriority w:val="99"/>
    <w:locked/>
    <w:rsid w:val="007015B2"/>
    <w:rPr>
      <w:rFonts w:ascii="Tahoma" w:hAnsi="Tahoma"/>
      <w:sz w:val="16"/>
    </w:rPr>
  </w:style>
  <w:style w:type="character" w:customStyle="1" w:styleId="Cmsor3Char">
    <w:name w:val="Címsor 3 Char"/>
    <w:link w:val="Cmsor3"/>
    <w:uiPriority w:val="99"/>
    <w:semiHidden/>
    <w:locked/>
    <w:rsid w:val="005B4162"/>
    <w:rPr>
      <w:rFonts w:ascii="Arial Narrow" w:hAnsi="Arial Narrow"/>
      <w:i/>
      <w:sz w:val="24"/>
      <w:lang w:val="hu-HU" w:eastAsia="hu-HU"/>
    </w:rPr>
  </w:style>
  <w:style w:type="character" w:customStyle="1" w:styleId="Cmsor2Char">
    <w:name w:val="Címsor 2 Char"/>
    <w:link w:val="Cmsor2"/>
    <w:uiPriority w:val="99"/>
    <w:locked/>
    <w:rsid w:val="000E7255"/>
    <w:rPr>
      <w:rFonts w:ascii="Arial Narrow" w:hAnsi="Arial Narrow"/>
      <w:b/>
      <w:sz w:val="26"/>
    </w:rPr>
  </w:style>
  <w:style w:type="paragraph" w:customStyle="1" w:styleId="Normlangol">
    <w:name w:val="Normál angol"/>
    <w:basedOn w:val="Norml"/>
    <w:uiPriority w:val="99"/>
    <w:rsid w:val="007B5ECE"/>
    <w:rPr>
      <w:bCs/>
      <w:lang w:val="en-GB"/>
    </w:rPr>
  </w:style>
  <w:style w:type="character" w:styleId="Hiperhivatkozs">
    <w:name w:val="Hyperlink"/>
    <w:uiPriority w:val="99"/>
    <w:rsid w:val="007B5ECE"/>
    <w:rPr>
      <w:rFonts w:cs="Times New Roman"/>
      <w:color w:val="0000FF"/>
      <w:u w:val="single"/>
    </w:rPr>
  </w:style>
  <w:style w:type="paragraph" w:customStyle="1" w:styleId="Norml1">
    <w:name w:val="Normál1"/>
    <w:basedOn w:val="Norml"/>
    <w:uiPriority w:val="99"/>
    <w:semiHidden/>
    <w:rsid w:val="007B5ECE"/>
  </w:style>
  <w:style w:type="paragraph" w:styleId="llb">
    <w:name w:val="footer"/>
    <w:basedOn w:val="Norml"/>
    <w:link w:val="llbChar"/>
    <w:uiPriority w:val="99"/>
    <w:rsid w:val="004D33E2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llbChar">
    <w:name w:val="Élőláb Char"/>
    <w:link w:val="llb"/>
    <w:uiPriority w:val="99"/>
    <w:locked/>
    <w:rsid w:val="005C2AE0"/>
    <w:rPr>
      <w:sz w:val="24"/>
    </w:rPr>
  </w:style>
  <w:style w:type="character" w:styleId="Oldalszm">
    <w:name w:val="page number"/>
    <w:uiPriority w:val="99"/>
    <w:rsid w:val="004D33E2"/>
    <w:rPr>
      <w:rFonts w:cs="Times New Roman"/>
    </w:rPr>
  </w:style>
  <w:style w:type="character" w:styleId="Kiemels2">
    <w:name w:val="Strong"/>
    <w:uiPriority w:val="99"/>
    <w:qFormat/>
    <w:rsid w:val="00107845"/>
    <w:rPr>
      <w:rFonts w:cs="Times New Roman"/>
      <w:b/>
    </w:rPr>
  </w:style>
  <w:style w:type="paragraph" w:customStyle="1" w:styleId="Listaszerbekezds1">
    <w:name w:val="Listaszerű bekezdés1"/>
    <w:basedOn w:val="Norml"/>
    <w:uiPriority w:val="99"/>
    <w:rsid w:val="007A6A21"/>
    <w:pPr>
      <w:ind w:left="720"/>
    </w:pPr>
  </w:style>
  <w:style w:type="character" w:styleId="Jegyzethivatkozs">
    <w:name w:val="annotation reference"/>
    <w:uiPriority w:val="99"/>
    <w:rsid w:val="007015B2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7015B2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7015B2"/>
    <w:rPr>
      <w:rFonts w:ascii="Arial Narrow" w:hAnsi="Arial Narrow"/>
    </w:rPr>
  </w:style>
  <w:style w:type="paragraph" w:styleId="lfej">
    <w:name w:val="header"/>
    <w:basedOn w:val="Norml"/>
    <w:link w:val="lfejChar"/>
    <w:uiPriority w:val="99"/>
    <w:rsid w:val="0024717C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customStyle="1" w:styleId="lfejChar">
    <w:name w:val="Élőfej Char"/>
    <w:link w:val="lfej"/>
    <w:uiPriority w:val="99"/>
    <w:locked/>
    <w:rsid w:val="0024717C"/>
    <w:rPr>
      <w:sz w:val="24"/>
    </w:rPr>
  </w:style>
  <w:style w:type="paragraph" w:styleId="NormlWeb">
    <w:name w:val="Normal (Web)"/>
    <w:basedOn w:val="Norml"/>
    <w:uiPriority w:val="99"/>
    <w:rsid w:val="00695E03"/>
    <w:pPr>
      <w:spacing w:before="100" w:beforeAutospacing="1" w:after="100" w:afterAutospacing="1"/>
    </w:pPr>
    <w:rPr>
      <w:color w:val="000000"/>
    </w:rPr>
  </w:style>
  <w:style w:type="paragraph" w:customStyle="1" w:styleId="bek">
    <w:name w:val="bek"/>
    <w:basedOn w:val="Norml"/>
    <w:autoRedefine/>
    <w:uiPriority w:val="99"/>
    <w:rsid w:val="009C2ADA"/>
    <w:pPr>
      <w:numPr>
        <w:numId w:val="4"/>
      </w:numPr>
      <w:tabs>
        <w:tab w:val="right" w:pos="6120"/>
      </w:tabs>
      <w:spacing w:before="120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locked/>
    <w:rsid w:val="00A712B9"/>
    <w:rPr>
      <w:b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A712B9"/>
    <w:rPr>
      <w:rFonts w:ascii="Arial Narrow" w:hAnsi="Arial Narrow"/>
      <w:b/>
      <w:sz w:val="20"/>
    </w:rPr>
  </w:style>
  <w:style w:type="paragraph" w:customStyle="1" w:styleId="Vltozat1">
    <w:name w:val="Változat1"/>
    <w:hidden/>
    <w:uiPriority w:val="99"/>
    <w:semiHidden/>
    <w:rsid w:val="00A712B9"/>
    <w:rPr>
      <w:rFonts w:ascii="Arial Narrow" w:hAnsi="Arial Narrow"/>
      <w:sz w:val="24"/>
      <w:szCs w:val="24"/>
    </w:rPr>
  </w:style>
  <w:style w:type="paragraph" w:customStyle="1" w:styleId="bekbek">
    <w:name w:val="bekbek"/>
    <w:basedOn w:val="bek"/>
    <w:autoRedefine/>
    <w:uiPriority w:val="99"/>
    <w:rsid w:val="0073424B"/>
    <w:pPr>
      <w:numPr>
        <w:numId w:val="2"/>
      </w:numPr>
      <w:tabs>
        <w:tab w:val="clear" w:pos="2268"/>
        <w:tab w:val="clear" w:pos="6120"/>
        <w:tab w:val="left" w:pos="993"/>
      </w:tabs>
      <w:ind w:left="709" w:firstLine="0"/>
    </w:pPr>
  </w:style>
  <w:style w:type="paragraph" w:customStyle="1" w:styleId="Revision1">
    <w:name w:val="Revision1"/>
    <w:hidden/>
    <w:uiPriority w:val="99"/>
    <w:semiHidden/>
    <w:rsid w:val="00336887"/>
    <w:rPr>
      <w:rFonts w:ascii="Arial Narrow" w:hAnsi="Arial Narrow"/>
      <w:sz w:val="24"/>
      <w:szCs w:val="24"/>
    </w:rPr>
  </w:style>
  <w:style w:type="paragraph" w:customStyle="1" w:styleId="ListParagraph1">
    <w:name w:val="List Paragraph1"/>
    <w:basedOn w:val="Norml"/>
    <w:uiPriority w:val="99"/>
    <w:rsid w:val="00792EFC"/>
    <w:pPr>
      <w:ind w:left="720"/>
      <w:contextualSpacing/>
    </w:pPr>
  </w:style>
  <w:style w:type="paragraph" w:styleId="Listaszerbekezds">
    <w:name w:val="List Paragraph"/>
    <w:basedOn w:val="Norml"/>
    <w:uiPriority w:val="34"/>
    <w:qFormat/>
    <w:rsid w:val="00571A91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uiPriority w:val="99"/>
    <w:locked/>
    <w:rsid w:val="001D76DC"/>
    <w:pPr>
      <w:tabs>
        <w:tab w:val="clear" w:pos="2268"/>
      </w:tabs>
      <w:suppressAutoHyphens/>
      <w:overflowPunct w:val="0"/>
      <w:autoSpaceDE w:val="0"/>
      <w:spacing w:after="120"/>
      <w:ind w:left="283"/>
      <w:jc w:val="left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1D76DC"/>
    <w:rPr>
      <w:lang w:eastAsia="ar-SA"/>
    </w:rPr>
  </w:style>
  <w:style w:type="paragraph" w:styleId="Vltozat">
    <w:name w:val="Revision"/>
    <w:hidden/>
    <w:uiPriority w:val="99"/>
    <w:semiHidden/>
    <w:rsid w:val="00B8523E"/>
    <w:rPr>
      <w:rFonts w:ascii="Arial Narrow" w:hAnsi="Arial Narro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9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r_koz@budapest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udapest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nfoszab_pub_helyettloginnev xmlns="http://schemas.microsoft.com/sharepoint/v3" xsi:nil="true"/>
    <infoszab_pub_iktadatok xmlns="http://schemas.microsoft.com/sharepoint/v3" xsi:nil="true"/>
    <infoszab_pub_allapotkod xmlns="http://schemas.microsoft.com/sharepoint/v3">70</infoszab_pub_allapotkod>
    <infoszab_pub_ervdatumig xmlns="http://schemas.microsoft.com/sharepoint/v3">2099-12-30T23:00:00+00:00</infoszab_pub_ervdatumig>
    <infoszab_pub_felhszerv xmlns="http://schemas.microsoft.com/sharepoint/v3" xsi:nil="true"/>
    <infoszab_pub_helyettszerv xmlns="http://schemas.microsoft.com/sharepoint/v3" xsi:nil="true"/>
    <Palyazat xmlns="ff002350-bcf9-43ae-8a43-5e1f787a0d13" xsi:nil="true"/>
    <pubIkerId xmlns="http://schemas.microsoft.com/sharepoint/v3">208532c3-773f-4215-8e6e-ea51a186262c</pubIkerId>
    <ehhezTartozikId xmlns="http://schemas.microsoft.com/sharepoint/v3" xsi:nil="true"/>
    <infoszab_pub_megorzesiido xmlns="http://schemas.microsoft.com/sharepoint/v3">0</infoszab_pub_megorzesiido>
    <infoszab_pub_mikor xmlns="http://schemas.microsoft.com/sharepoint/v3">2014-05-06T08:00:16+00:00</infoszab_pub_mikor>
    <infoszab_pub_ervdatumtol xmlns="http://schemas.microsoft.com/sharepoint/v3">2014-05-06T08:00:16+00:00</infoszab_pub_ervdatumtol>
    <infoszab_pub_helyettnev xmlns="http://schemas.microsoft.com/sharepoint/v3" xsi:nil="true"/>
    <infoszab_pub_allapotnev xmlns="http://schemas.microsoft.com/sharepoint/v3">Publikált</infoszab_pub_allapotnev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A1A88EE9161704891C2B0424D3AB50D" ma:contentTypeVersion="14" ma:contentTypeDescription="Új dokumentum létrehozása." ma:contentTypeScope="" ma:versionID="dd1a6c817d16844344386e54461ce859">
  <xsd:schema xmlns:xsd="http://www.w3.org/2001/XMLSchema" xmlns:p="http://schemas.microsoft.com/office/2006/metadata/properties" xmlns:ns1="http://schemas.microsoft.com/sharepoint/v3" xmlns:ns2="ff002350-bcf9-43ae-8a43-5e1f787a0d13" targetNamespace="http://schemas.microsoft.com/office/2006/metadata/properties" ma:root="true" ma:fieldsID="edf41120391a1d80ccdc8257f03e440d" ns1:_="" ns2:_="">
    <xsd:import namespace="http://schemas.microsoft.com/sharepoint/v3"/>
    <xsd:import namespace="ff002350-bcf9-43ae-8a43-5e1f787a0d13"/>
    <xsd:element name="properties">
      <xsd:complexType>
        <xsd:sequence>
          <xsd:element name="documentManagement">
            <xsd:complexType>
              <xsd:all>
                <xsd:element ref="ns1:infoszab_pub_allapotkod" minOccurs="0"/>
                <xsd:element ref="ns1:infoszab_pub_allapotnev" minOccurs="0"/>
                <xsd:element ref="ns1:infoszab_pub_mikor" minOccurs="0"/>
                <xsd:element ref="ns1:infoszab_pub_ervdatumtol" minOccurs="0"/>
                <xsd:element ref="ns1:infoszab_pub_ervdatumig" minOccurs="0"/>
                <xsd:element ref="ns1:pubIkerId" minOccurs="0"/>
                <xsd:element ref="ns1:ehhezTartozikId" minOccurs="0"/>
                <xsd:element ref="ns1:infoszab_pub_helyettloginnev" minOccurs="0"/>
                <xsd:element ref="ns1:infoszab_pub_helyettnev" minOccurs="0"/>
                <xsd:element ref="ns1:infoszab_pub_helyettszerv" minOccurs="0"/>
                <xsd:element ref="ns1:infoszab_pub_felhszerv" minOccurs="0"/>
                <xsd:element ref="ns1:infoszab_pub_iktadatok" minOccurs="0"/>
                <xsd:element ref="ns1:infoszab_pub_megorzesiido" minOccurs="0"/>
                <xsd:element ref="ns2:Palyaza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nfoszab_pub_allapotkod" ma:index="8" nillable="true" ma:displayName="Publikáció állapota" ma:default="0" ma:description="Publikáció állapotjelző flag (szám: -10..100)" ma:internalName="infoszab_pub_allapotkod">
      <xsd:simpleType>
        <xsd:restriction base="dms:Text">
          <xsd:maxLength value="3"/>
        </xsd:restriction>
      </xsd:simpleType>
    </xsd:element>
    <xsd:element name="infoszab_pub_allapotnev" ma:index="9" nillable="true" ma:displayName="Publikáció állapot neve" ma:default="Felvett" ma:description="Az állapot szöveges megjelenése." ma:internalName="infoszab_pub_allapotnev">
      <xsd:simpleType>
        <xsd:restriction base="dms:Text">
          <xsd:maxLength value="255"/>
        </xsd:restriction>
      </xsd:simpleType>
    </xsd:element>
    <xsd:element name="infoszab_pub_mikor" ma:index="10" nillable="true" ma:displayName="Publikálás dátuma" ma:description="Mikor publikálták ezt az adatot/struktúrát." ma:format="DateTime" ma:internalName="infoszab_pub_mikor">
      <xsd:simpleType>
        <xsd:restriction base="dms:DateTime"/>
      </xsd:simpleType>
    </xsd:element>
    <xsd:element name="infoszab_pub_ervdatumtol" ma:index="11" nillable="true" ma:displayName="Publikálás évényesség kezdete" ma:description="A megadott naptól érvényes a publikáció." ma:format="DateOnly" ma:internalName="infoszab_pub_ervdatumtol">
      <xsd:simpleType>
        <xsd:restriction base="dms:DateTime"/>
      </xsd:simpleType>
    </xsd:element>
    <xsd:element name="infoszab_pub_ervdatumig" ma:index="12" nillable="true" ma:displayName="Publikálás évényesség vége" ma:description="A megadott napig érvényes a publikáció." ma:format="DateOnly" ma:internalName="infoszab_pub_ervdatumig">
      <xsd:simpleType>
        <xsd:restriction base="dms:DateTime"/>
      </xsd:simpleType>
    </xsd:element>
    <xsd:element name="pubIkerId" ma:index="13" nillable="true" ma:displayName="Publikációs iker Id" ma:description="Ez az id kapcsolja össze az publikált és az intra oldalon lévő elemeket." ma:internalName="pubIkerId">
      <xsd:simpleType>
        <xsd:restriction base="dms:Text">
          <xsd:maxLength value="50"/>
        </xsd:restriction>
      </xsd:simpleType>
    </xsd:element>
    <xsd:element name="ehhezTartozikId" ma:index="14" nillable="true" ma:displayName="Ehhez tartozik ID" ma:description="Az elem id-je, amihez tartozik (ha (akihez tartozik) elem felöl keresünk, akkor hasznos)." ma:internalName="ehhezTartozikId">
      <xsd:simpleType>
        <xsd:restriction base="dms:Text">
          <xsd:maxLength value="100"/>
        </xsd:restriction>
      </xsd:simpleType>
    </xsd:element>
    <xsd:element name="infoszab_pub_helyettloginnev" ma:index="15" nillable="true" ma:displayName="Helyettesített login név" ma:description="Helyettesített login név" ma:internalName="infoszab_pub_helyettloginnev">
      <xsd:simpleType>
        <xsd:restriction base="dms:Text">
          <xsd:maxLength value="50"/>
        </xsd:restriction>
      </xsd:simpleType>
    </xsd:element>
    <xsd:element name="infoszab_pub_helyettnev" ma:index="16" nillable="true" ma:displayName="Helyettesített felhasználó nev" ma:description="Helyettesített felhasználó nev" ma:internalName="infoszab_pub_helyettnev">
      <xsd:simpleType>
        <xsd:restriction base="dms:Text">
          <xsd:maxLength value="255"/>
        </xsd:restriction>
      </xsd:simpleType>
    </xsd:element>
    <xsd:element name="infoszab_pub_helyettszerv" ma:index="17" nillable="true" ma:displayName="Helyettesített felhasználó szervezet" ma:description="Helyettesített felhasználó szervezet" ma:internalName="infoszab_pub_helyettszerv">
      <xsd:simpleType>
        <xsd:restriction base="dms:Text">
          <xsd:maxLength value="255"/>
        </xsd:restriction>
      </xsd:simpleType>
    </xsd:element>
    <xsd:element name="infoszab_pub_felhszerv" ma:index="18" nillable="true" ma:displayName="Felhasználó szervezet" ma:description="Felhasználó szervezet" ma:internalName="infoszab_pub_felhszerv">
      <xsd:simpleType>
        <xsd:restriction base="dms:Text">
          <xsd:maxLength value="255"/>
        </xsd:restriction>
      </xsd:simpleType>
    </xsd:element>
    <xsd:element name="infoszab_pub_iktadatok" ma:index="19" nillable="true" ma:displayName="Iktatási adatok" ma:description="Iktatási információk." ma:internalName="infoszab_pub_iktadatok">
      <xsd:simpleType>
        <xsd:restriction base="dms:Text">
          <xsd:maxLength value="255"/>
        </xsd:restriction>
      </xsd:simpleType>
    </xsd:element>
    <xsd:element name="infoszab_pub_megorzesiido" ma:index="20" nillable="true" ma:displayName="Megőrzési idő" ma:description="Megőrzési idő kódja (-1: nincs; 0: folyamatos; egyéb: évek száma)." ma:internalName="infoszab_pub_megorzesiido">
      <xsd:simpleType>
        <xsd:restriction base="dms:Text">
          <xsd:maxLength value="10"/>
        </xsd:restriction>
      </xsd:simpleType>
    </xsd:element>
  </xsd:schema>
  <xsd:schema xmlns:xsd="http://www.w3.org/2001/XMLSchema" xmlns:dms="http://schemas.microsoft.com/office/2006/documentManagement/types" targetNamespace="ff002350-bcf9-43ae-8a43-5e1f787a0d13" elementFormDefault="qualified">
    <xsd:import namespace="http://schemas.microsoft.com/office/2006/documentManagement/types"/>
    <xsd:element name="Palyazat" ma:index="21" nillable="true" ma:displayName="Pályázat" ma:internalName="Palyaza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68C0ABE-AFD4-4F64-AB65-E6BDE3A064CD}"/>
</file>

<file path=customXml/itemProps2.xml><?xml version="1.0" encoding="utf-8"?>
<ds:datastoreItem xmlns:ds="http://schemas.openxmlformats.org/officeDocument/2006/customXml" ds:itemID="{BBAAD3DA-4C43-4E0E-BF38-8A82FE09646E}"/>
</file>

<file path=customXml/itemProps3.xml><?xml version="1.0" encoding="utf-8"?>
<ds:datastoreItem xmlns:ds="http://schemas.openxmlformats.org/officeDocument/2006/customXml" ds:itemID="{1F6BDE01-B034-4BE8-BEAD-E0DDA637A3FD}"/>
</file>

<file path=customXml/itemProps4.xml><?xml version="1.0" encoding="utf-8"?>
<ds:datastoreItem xmlns:ds="http://schemas.openxmlformats.org/officeDocument/2006/customXml" ds:itemID="{0AFE0E86-447D-4E1C-AAEB-99E4C58D7F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1487</Words>
  <Characters>11343</Characters>
  <Application>Microsoft Office Word</Application>
  <DocSecurity>0</DocSecurity>
  <Lines>94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FOKA Akadálymentesítési Programiroda</Company>
  <LinksUpToDate>false</LinksUpToDate>
  <CharactersWithSpaces>12805</CharactersWithSpaces>
  <SharedDoc>false</SharedDoc>
  <HLinks>
    <vt:vector size="12" baseType="variant">
      <vt:variant>
        <vt:i4>2818074</vt:i4>
      </vt:variant>
      <vt:variant>
        <vt:i4>3</vt:i4>
      </vt:variant>
      <vt:variant>
        <vt:i4>0</vt:i4>
      </vt:variant>
      <vt:variant>
        <vt:i4>5</vt:i4>
      </vt:variant>
      <vt:variant>
        <vt:lpwstr>mailto:norvegalap@fszk.hu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http://www.budapest.hu/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Homonyik Dóra Timea</dc:creator>
  <cp:lastModifiedBy>homonyikdt</cp:lastModifiedBy>
  <cp:revision>5</cp:revision>
  <cp:lastPrinted>2014-04-16T12:37:00Z</cp:lastPrinted>
  <dcterms:created xsi:type="dcterms:W3CDTF">2014-04-16T09:26:00Z</dcterms:created>
  <dcterms:modified xsi:type="dcterms:W3CDTF">2014-04-16T12:56:00Z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-1638348575</vt:i4>
  </property>
  <property fmtid="{D5CDD505-2E9C-101B-9397-08002B2CF9AE}" pid="3" name="ContentTypeId">
    <vt:lpwstr>0x0101000A1A88EE9161704891C2B0424D3AB50D</vt:lpwstr>
  </property>
</Properties>
</file>