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DF7041" w:rsidTr="00DF7041">
        <w:tc>
          <w:tcPr>
            <w:tcW w:w="4606" w:type="dxa"/>
          </w:tcPr>
          <w:p w:rsidR="00DF7041" w:rsidRDefault="00DF7041" w:rsidP="00DF7041">
            <w:pPr>
              <w:pStyle w:val="NormlWeb"/>
              <w:spacing w:before="250" w:beforeAutospacing="0" w:after="250" w:afterAutospacing="0"/>
              <w:ind w:left="125" w:right="125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</w:rPr>
              <w:t>31/1994. (VI. 10.) Főv. Kgy. rendelet</w:t>
            </w:r>
          </w:p>
          <w:p w:rsidR="00DF7041" w:rsidRPr="00DF7041" w:rsidRDefault="00DF7041" w:rsidP="00DF7041">
            <w:pPr>
              <w:pStyle w:val="NormlWeb"/>
              <w:spacing w:before="250" w:beforeAutospacing="0" w:after="250" w:afterAutospacing="0"/>
              <w:ind w:left="125" w:right="125"/>
              <w:jc w:val="center"/>
              <w:rPr>
                <w:rFonts w:ascii="Times" w:hAnsi="Times"/>
              </w:rPr>
            </w:pPr>
            <w:bookmarkStart w:id="0" w:name="pr2"/>
            <w:bookmarkEnd w:id="0"/>
            <w:r>
              <w:rPr>
                <w:rFonts w:ascii="Times" w:hAnsi="Times"/>
                <w:b/>
                <w:bCs/>
              </w:rPr>
              <w:t>az idegenforgalmi adóról</w:t>
            </w:r>
            <w:hyperlink r:id="rId7" w:history="1">
              <w:r>
                <w:rPr>
                  <w:rStyle w:val="Hiperhivatkozs"/>
                  <w:rFonts w:ascii="Times" w:hAnsi="Times"/>
                  <w:b/>
                  <w:bCs/>
                  <w:vertAlign w:val="superscript"/>
                </w:rPr>
                <w:t xml:space="preserve">  </w:t>
              </w:r>
            </w:hyperlink>
          </w:p>
        </w:tc>
        <w:tc>
          <w:tcPr>
            <w:tcW w:w="4606" w:type="dxa"/>
          </w:tcPr>
          <w:p w:rsidR="00DF7041" w:rsidRDefault="00DF7041" w:rsidP="00DF7041">
            <w:pPr>
              <w:pStyle w:val="NormlWeb"/>
              <w:spacing w:before="250" w:beforeAutospacing="0" w:after="250" w:afterAutospacing="0"/>
              <w:ind w:left="125" w:right="125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</w:rPr>
              <w:t>31/1994. (VI. 10.) Főv. Kgy. rendelet</w:t>
            </w:r>
          </w:p>
          <w:p w:rsidR="00DF7041" w:rsidRDefault="00DF7041" w:rsidP="00DF7041">
            <w:pPr>
              <w:pStyle w:val="NormlWeb"/>
              <w:spacing w:before="250" w:beforeAutospacing="0" w:after="250" w:afterAutospacing="0"/>
              <w:ind w:left="125" w:right="125"/>
              <w:jc w:val="center"/>
            </w:pPr>
            <w:r>
              <w:rPr>
                <w:rFonts w:ascii="Times" w:hAnsi="Times"/>
                <w:b/>
                <w:bCs/>
              </w:rPr>
              <w:t>az idegenforgalmi adóról</w:t>
            </w:r>
            <w:hyperlink r:id="rId8" w:history="1">
              <w:r>
                <w:rPr>
                  <w:rStyle w:val="Hiperhivatkozs"/>
                  <w:rFonts w:ascii="Times" w:hAnsi="Times"/>
                  <w:b/>
                  <w:bCs/>
                  <w:vertAlign w:val="superscript"/>
                </w:rPr>
                <w:t xml:space="preserve"> </w:t>
              </w:r>
            </w:hyperlink>
          </w:p>
          <w:p w:rsidR="002E78F2" w:rsidRPr="00DF7041" w:rsidRDefault="002E78F2" w:rsidP="00DF7041">
            <w:pPr>
              <w:pStyle w:val="NormlWeb"/>
              <w:spacing w:before="250" w:beforeAutospacing="0" w:after="250" w:afterAutospacing="0"/>
              <w:ind w:left="125" w:right="125"/>
              <w:jc w:val="center"/>
              <w:rPr>
                <w:rFonts w:ascii="Times" w:hAnsi="Times"/>
              </w:rPr>
            </w:pPr>
            <w:r>
              <w:t>módosított szöveg</w:t>
            </w:r>
          </w:p>
        </w:tc>
      </w:tr>
      <w:tr w:rsidR="00DF7041" w:rsidTr="00DF7041">
        <w:tc>
          <w:tcPr>
            <w:tcW w:w="4606" w:type="dxa"/>
          </w:tcPr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többször módosított 1990. évi C. törvény 1. § (2)-(3) bekezdésében kapott felhatalmazás alapján, figyelemmel a 7. §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pontjában foglalt rendelkezésre, a kerületi képviselő-testületek többségének egyetértésével bevezetett idegenforgalmi adóval kapcsolatban - a helyi sajátosságokra is figyelemmel - a következő rendeletet alkotja.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 rendelet hatálya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rendelet hatálya Budapest Főváros XV., XVI., XVII., XVIII., XIX., XX., XXI., XXII. és XXIII. kerületeinek közigazgatási területére terjed ki.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adókötelezettség, az adó alanya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Adókötelezettség terheli azt a magánszemélyt aki nem állandó lakosként az önkormányzat illetékességi területén legalább egy vendégéjszakát eltölt.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adómentesség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Mentes a 2. § szerinti adókötelezettség alól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helyi adókról szóló 1990. évi C. törvény 31. §-ában felsoroltak köre,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70. életévét betöltött magánszemély.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 alapja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idegenforgalmi adó alapja a megkezdett vendégéjszakára eső szállásdíj (a szálláshely általános forgalmi adóval csökkentett ára a kötelező reggeli és egyéb szolgáltatások nélkül) ennek hiányában a szállásért bármilyen jogcímen (például: üdülőhasználati jog) fizetendő ellenérték (például: üzemeltetési költség).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 mértéke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idegenforgalmi adó mértéke a megkezdett vendégéjszakára eső adóalap 4%-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</w:p>
          <w:p w:rsidR="005E36D7" w:rsidRDefault="005E36D7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Az adó beszedésére kötelezett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rendelet 2. §-a alapján fizetendő adót a helyi adókról szóló 1990. évi C. törvény 34. § (1) bekezdésében meghatározottak köre a 34. § (2) bekezdése szerint meghatározottak alapján szedi be.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 befizetése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idegenforgalmi adót a 6. § szerinti adóbeszedésre kötelezettnek kell befizetni a beszedést követő hó 15. napjáig a Fővárosi Önkormányzat idegenforgalmi adó számlájára.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Bevallási kötelezettség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adóbeszedésre kötelezettnek a beszedett adóról tárgyhónapot követő hó 15. napjáig benyújtandó adóbevallást kell tennie.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adózással kapcsolatos nyilvántartások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(1) Az adó beszedésére kötelezett köteles olyan nyilvántartást (vendégkönyvet) vezetni, amiből megállapítható az eltöltött vendégéjszakák száma és a fizetett szállásdíj összege.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A nyilvántartásnak tartalmaznia kell a vendég nevét, címét és az eltöltött vendégéjszakák számát, a szállásdíj és a beszedett adó összegét.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Záró rendelkezések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e rendeletben nem szabályozott kérdésben a helyi adókról szóló 1990. évi C. törvény és az adózás rendjéről szóló 2003. évi XCII. törvény rendelkezései az irányadók.</w:t>
            </w:r>
          </w:p>
          <w:p w:rsidR="00DF7041" w:rsidRP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a rendelet 1994. július 1-jén lép hatályba. Rendelkezéseit az I., III., V., VI., VIII., XI., XII., XIV. kerületek közigazgatási területén 1995. január 1-jétől kell alkalmazni.</w:t>
            </w:r>
          </w:p>
        </w:tc>
        <w:tc>
          <w:tcPr>
            <w:tcW w:w="4606" w:type="dxa"/>
          </w:tcPr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 többször módosított 1990. évi C. törvény 1. § (2)-(3) bekezdésében kapott felhatalmazás alapján, figyelemmel a 7. §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pontjában foglalt rendelkezésre, a kerületi képviselő-testületek többségének egyetértésével bevezetett idegenforgalmi adóval kapcsolatban - a helyi sajátosságokra is figyelemmel - a következő rendeletet alkotja.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 rendelet hatálya</w:t>
            </w:r>
          </w:p>
          <w:p w:rsidR="008214E4" w:rsidRDefault="008214E4" w:rsidP="008214E4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rendelet hatálya Budapest Főváros XV., XVI., XVII., XVIII., XIX., XX., XXI., XXII. és XXIII. kerületeinek közigazgatási területére terjed ki.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rendelet hatálya kiterjed továbbá a külön törvényben meghatározottak szerint a Fővárosi Önkormányzat által közvetlenül igazgatott Margitsziget területére.</w:t>
            </w:r>
          </w:p>
          <w:p w:rsidR="008214E4" w:rsidRPr="008214E4" w:rsidRDefault="008214E4" w:rsidP="008214E4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adókötelezettség, az adó alanya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Adókötelezettség terheli azt a magánszemélyt aki nem állandó lakosként az önkormányzat illetékességi területén legalább egy vendégéjszakát eltölt.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adómentesség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Mentes a 2. § szerinti adókötelezettség alól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helyi adókról szóló 1990. évi C. törvény 31. §-ában felsoroltak köre,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70. életévét betöltött magánszemély.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 alapja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idegenforgalmi adó alapja a megkezdett vendégéjszakára eső szállásdíj (a szálláshely általános forgalmi adóval csökkentett ára a kötelező reggeli és egyéb szolgáltatások nélkül) ennek hiányában a szállásért bármilyen jogcímen (például: üdülőhasználati jog) fizetendő ellenérték (például: üzemeltetési költség).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 mértéke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idegenforgalmi adó mértéke a megkezdett vendégéjszakára eső adóalap 4%-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</w:p>
          <w:p w:rsidR="005E36D7" w:rsidRDefault="005E36D7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Az adó beszedésére kötelezett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rendelet 2. §-a alapján fizetendő adót a helyi adókról szóló 1990. évi C. törvény 34. § (1) bekezdésében meghatározottak köre a 34. § (2) bekezdése szerint meghatározottak alapján szedi be.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 befizetése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idegenforgalmi adót a 6. § szerinti adóbeszedésre kötelezettnek kell befizetni a beszedést követő hó 15. napjáig a Fővárosi Önkormányzat idegenforgalmi adó számlájára.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Bevallási kötelezettség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adóbeszedésre kötelezettnek a beszedett adóról tárgyhónapot követő hó 15. napjáig benyújtandó adóbevallást kell tennie.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Az adózással kapcsolatos nyilvántartások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(1) Az adó beszedésére kötelezett köteles olyan nyilvántartást (vendégkönyvet) vezetni, amiből megállapítható az eltöltött vendégéjszakák száma és a fizetett szállásdíj összege.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A nyilvántartásnak tartalmaznia kell a vendég nevét, címét és az eltöltött vendégéjszakák számát, a szállásdíj és a beszedett adó összegét.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Záró rendelkezések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 e rendeletben nem szabályozott kérdésben a helyi adókról szóló 1990. évi C. törvény és az adózás rendjéről szóló 2003. évi XCII. törvény rendelkezései az irányadók.</w:t>
            </w:r>
          </w:p>
          <w:p w:rsid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a rendelet 1994. július 1-jén lép hatályba. Rendelkezéseit az I., III., V., VI., VIII., XI., XII., XIV. kerületek közigazgatási területén 1995. január 1-jétől kell alkalmazni.</w:t>
            </w:r>
          </w:p>
          <w:p w:rsidR="00DF7041" w:rsidRPr="00DF7041" w:rsidRDefault="00DF7041" w:rsidP="00DF7041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 § E rendelet a belső piaci szolgáltatásokról szóló 2006/123/EK irányelvnek való megfelelést szolgálja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</w:tbl>
    <w:p w:rsidR="003B674B" w:rsidRDefault="002E78F2"/>
    <w:sectPr w:rsidR="003B674B" w:rsidSect="00D301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D7" w:rsidRDefault="005E36D7" w:rsidP="005E36D7">
      <w:pPr>
        <w:spacing w:after="0" w:line="240" w:lineRule="auto"/>
      </w:pPr>
      <w:r>
        <w:separator/>
      </w:r>
    </w:p>
  </w:endnote>
  <w:endnote w:type="continuationSeparator" w:id="0">
    <w:p w:rsidR="005E36D7" w:rsidRDefault="005E36D7" w:rsidP="005E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D7" w:rsidRDefault="005E36D7" w:rsidP="005E36D7">
      <w:pPr>
        <w:spacing w:after="0" w:line="240" w:lineRule="auto"/>
      </w:pPr>
      <w:r>
        <w:separator/>
      </w:r>
    </w:p>
  </w:footnote>
  <w:footnote w:type="continuationSeparator" w:id="0">
    <w:p w:rsidR="005E36D7" w:rsidRDefault="005E36D7" w:rsidP="005E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6D7" w:rsidRPr="00F20A5E" w:rsidRDefault="005E36D7" w:rsidP="005E36D7">
    <w:pPr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Az FPH001/</w:t>
    </w:r>
    <w:r w:rsidR="008214E4">
      <w:rPr>
        <w:rFonts w:ascii="Times New Roman" w:hAnsi="Times New Roman" w:cs="Times New Roman"/>
        <w:i/>
        <w:sz w:val="24"/>
        <w:szCs w:val="24"/>
      </w:rPr>
      <w:t>31857-27</w:t>
    </w:r>
    <w:r>
      <w:rPr>
        <w:rFonts w:ascii="Times New Roman" w:hAnsi="Times New Roman" w:cs="Times New Roman"/>
        <w:i/>
        <w:sz w:val="24"/>
        <w:szCs w:val="24"/>
      </w:rPr>
      <w:t>/2013. sz. előterjesztés 2. sz. melléklete</w:t>
    </w:r>
  </w:p>
  <w:p w:rsidR="005E36D7" w:rsidRDefault="005E36D7">
    <w:pPr>
      <w:pStyle w:val="lfej"/>
    </w:pPr>
  </w:p>
  <w:p w:rsidR="005E36D7" w:rsidRDefault="005E36D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6F4F"/>
    <w:multiLevelType w:val="hybridMultilevel"/>
    <w:tmpl w:val="9D44D3AC"/>
    <w:lvl w:ilvl="0" w:tplc="4E8CE9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041"/>
    <w:rsid w:val="0000301B"/>
    <w:rsid w:val="00033C2C"/>
    <w:rsid w:val="00034226"/>
    <w:rsid w:val="00034F0C"/>
    <w:rsid w:val="00042757"/>
    <w:rsid w:val="00065E41"/>
    <w:rsid w:val="000660D8"/>
    <w:rsid w:val="000665E9"/>
    <w:rsid w:val="00083FEB"/>
    <w:rsid w:val="000C571E"/>
    <w:rsid w:val="0011234C"/>
    <w:rsid w:val="00113938"/>
    <w:rsid w:val="00117D05"/>
    <w:rsid w:val="00121867"/>
    <w:rsid w:val="00126EAC"/>
    <w:rsid w:val="001665F1"/>
    <w:rsid w:val="001716E9"/>
    <w:rsid w:val="001738EE"/>
    <w:rsid w:val="00176303"/>
    <w:rsid w:val="00193673"/>
    <w:rsid w:val="001B02C7"/>
    <w:rsid w:val="001B5634"/>
    <w:rsid w:val="001C5484"/>
    <w:rsid w:val="001E7663"/>
    <w:rsid w:val="0022526C"/>
    <w:rsid w:val="0023062F"/>
    <w:rsid w:val="0023129C"/>
    <w:rsid w:val="002515FE"/>
    <w:rsid w:val="002558C1"/>
    <w:rsid w:val="002727E7"/>
    <w:rsid w:val="00286DDC"/>
    <w:rsid w:val="002A1696"/>
    <w:rsid w:val="002B516C"/>
    <w:rsid w:val="002C27E9"/>
    <w:rsid w:val="002D78C3"/>
    <w:rsid w:val="002E651F"/>
    <w:rsid w:val="002E78F2"/>
    <w:rsid w:val="002F7EDF"/>
    <w:rsid w:val="0031647A"/>
    <w:rsid w:val="00322D9D"/>
    <w:rsid w:val="003260EB"/>
    <w:rsid w:val="00352933"/>
    <w:rsid w:val="00353478"/>
    <w:rsid w:val="00353A92"/>
    <w:rsid w:val="003552F8"/>
    <w:rsid w:val="00370209"/>
    <w:rsid w:val="00376976"/>
    <w:rsid w:val="00382FC3"/>
    <w:rsid w:val="003854E3"/>
    <w:rsid w:val="003943F0"/>
    <w:rsid w:val="003A0DB6"/>
    <w:rsid w:val="003B3810"/>
    <w:rsid w:val="003D5C2F"/>
    <w:rsid w:val="003F14CB"/>
    <w:rsid w:val="00417840"/>
    <w:rsid w:val="00421778"/>
    <w:rsid w:val="00425DF3"/>
    <w:rsid w:val="00430EF0"/>
    <w:rsid w:val="00433D53"/>
    <w:rsid w:val="0044700B"/>
    <w:rsid w:val="00452AEB"/>
    <w:rsid w:val="00471DCF"/>
    <w:rsid w:val="00476860"/>
    <w:rsid w:val="00477925"/>
    <w:rsid w:val="00486EA8"/>
    <w:rsid w:val="004A1EFB"/>
    <w:rsid w:val="004A662F"/>
    <w:rsid w:val="004D2AEC"/>
    <w:rsid w:val="004E5DD4"/>
    <w:rsid w:val="004F0EFB"/>
    <w:rsid w:val="005062D8"/>
    <w:rsid w:val="00525DF0"/>
    <w:rsid w:val="00533C90"/>
    <w:rsid w:val="005418DD"/>
    <w:rsid w:val="00542DFD"/>
    <w:rsid w:val="00560155"/>
    <w:rsid w:val="0057462F"/>
    <w:rsid w:val="005A23E1"/>
    <w:rsid w:val="005A7C1E"/>
    <w:rsid w:val="005B0129"/>
    <w:rsid w:val="005C60D1"/>
    <w:rsid w:val="005C7089"/>
    <w:rsid w:val="005D37AA"/>
    <w:rsid w:val="005D700F"/>
    <w:rsid w:val="005E072F"/>
    <w:rsid w:val="005E2A99"/>
    <w:rsid w:val="005E36D7"/>
    <w:rsid w:val="005E42F3"/>
    <w:rsid w:val="005F17D5"/>
    <w:rsid w:val="005F3144"/>
    <w:rsid w:val="005F38F3"/>
    <w:rsid w:val="006260F1"/>
    <w:rsid w:val="00640DAC"/>
    <w:rsid w:val="006445A2"/>
    <w:rsid w:val="00647DF3"/>
    <w:rsid w:val="00654B39"/>
    <w:rsid w:val="00656AF1"/>
    <w:rsid w:val="00656B4B"/>
    <w:rsid w:val="0067024F"/>
    <w:rsid w:val="00674857"/>
    <w:rsid w:val="00686B1C"/>
    <w:rsid w:val="0068753B"/>
    <w:rsid w:val="0069393F"/>
    <w:rsid w:val="006A2242"/>
    <w:rsid w:val="006A24D4"/>
    <w:rsid w:val="006A6210"/>
    <w:rsid w:val="006B5868"/>
    <w:rsid w:val="006B697D"/>
    <w:rsid w:val="006D15EC"/>
    <w:rsid w:val="006D7970"/>
    <w:rsid w:val="006E60D3"/>
    <w:rsid w:val="006F4398"/>
    <w:rsid w:val="006F5816"/>
    <w:rsid w:val="00706A92"/>
    <w:rsid w:val="007112BC"/>
    <w:rsid w:val="00736474"/>
    <w:rsid w:val="00746E66"/>
    <w:rsid w:val="00750049"/>
    <w:rsid w:val="00782D76"/>
    <w:rsid w:val="00791111"/>
    <w:rsid w:val="007920B5"/>
    <w:rsid w:val="007A14DE"/>
    <w:rsid w:val="007B2FA7"/>
    <w:rsid w:val="007C7A2E"/>
    <w:rsid w:val="00810016"/>
    <w:rsid w:val="008214E4"/>
    <w:rsid w:val="00822B70"/>
    <w:rsid w:val="008262A1"/>
    <w:rsid w:val="00831DE4"/>
    <w:rsid w:val="00844512"/>
    <w:rsid w:val="00851E94"/>
    <w:rsid w:val="00861A5C"/>
    <w:rsid w:val="00875A92"/>
    <w:rsid w:val="00875DBC"/>
    <w:rsid w:val="0089622B"/>
    <w:rsid w:val="008A1651"/>
    <w:rsid w:val="008A3BEC"/>
    <w:rsid w:val="008C147B"/>
    <w:rsid w:val="008F1707"/>
    <w:rsid w:val="0090297A"/>
    <w:rsid w:val="0091200F"/>
    <w:rsid w:val="009336E6"/>
    <w:rsid w:val="00955EB9"/>
    <w:rsid w:val="00963025"/>
    <w:rsid w:val="009730AC"/>
    <w:rsid w:val="00985622"/>
    <w:rsid w:val="009A0DC8"/>
    <w:rsid w:val="009A5FDA"/>
    <w:rsid w:val="009A60B0"/>
    <w:rsid w:val="009B39FF"/>
    <w:rsid w:val="009B3F88"/>
    <w:rsid w:val="009E3C9E"/>
    <w:rsid w:val="009F0EEC"/>
    <w:rsid w:val="009F46AA"/>
    <w:rsid w:val="00A002EC"/>
    <w:rsid w:val="00A0392E"/>
    <w:rsid w:val="00A041F9"/>
    <w:rsid w:val="00A22E67"/>
    <w:rsid w:val="00A54875"/>
    <w:rsid w:val="00AC3EEF"/>
    <w:rsid w:val="00AC6E99"/>
    <w:rsid w:val="00AF1862"/>
    <w:rsid w:val="00AF7897"/>
    <w:rsid w:val="00B05B9C"/>
    <w:rsid w:val="00B10395"/>
    <w:rsid w:val="00B109E7"/>
    <w:rsid w:val="00B10B2A"/>
    <w:rsid w:val="00B4414F"/>
    <w:rsid w:val="00B52589"/>
    <w:rsid w:val="00B5775F"/>
    <w:rsid w:val="00B74333"/>
    <w:rsid w:val="00B75752"/>
    <w:rsid w:val="00B87818"/>
    <w:rsid w:val="00BA72B6"/>
    <w:rsid w:val="00BB20CE"/>
    <w:rsid w:val="00BC4CD7"/>
    <w:rsid w:val="00BC7FEA"/>
    <w:rsid w:val="00BD699F"/>
    <w:rsid w:val="00BE6577"/>
    <w:rsid w:val="00BF18F4"/>
    <w:rsid w:val="00C037DC"/>
    <w:rsid w:val="00C17839"/>
    <w:rsid w:val="00C22C6D"/>
    <w:rsid w:val="00C22ECE"/>
    <w:rsid w:val="00C31173"/>
    <w:rsid w:val="00C43055"/>
    <w:rsid w:val="00C4312C"/>
    <w:rsid w:val="00C44456"/>
    <w:rsid w:val="00C50B3D"/>
    <w:rsid w:val="00C6249E"/>
    <w:rsid w:val="00C826E3"/>
    <w:rsid w:val="00C844BB"/>
    <w:rsid w:val="00CC3332"/>
    <w:rsid w:val="00CC6ACD"/>
    <w:rsid w:val="00CC7252"/>
    <w:rsid w:val="00CE2054"/>
    <w:rsid w:val="00CE41A1"/>
    <w:rsid w:val="00CF1459"/>
    <w:rsid w:val="00CF44C3"/>
    <w:rsid w:val="00D05DA9"/>
    <w:rsid w:val="00D1069C"/>
    <w:rsid w:val="00D12774"/>
    <w:rsid w:val="00D15CE8"/>
    <w:rsid w:val="00D3012C"/>
    <w:rsid w:val="00D42DB2"/>
    <w:rsid w:val="00D46F85"/>
    <w:rsid w:val="00D66A3F"/>
    <w:rsid w:val="00D9001B"/>
    <w:rsid w:val="00DB174F"/>
    <w:rsid w:val="00DD769A"/>
    <w:rsid w:val="00DE4A7A"/>
    <w:rsid w:val="00DE52CD"/>
    <w:rsid w:val="00DF48C0"/>
    <w:rsid w:val="00DF6C17"/>
    <w:rsid w:val="00DF7041"/>
    <w:rsid w:val="00E00042"/>
    <w:rsid w:val="00E02AE1"/>
    <w:rsid w:val="00E07E50"/>
    <w:rsid w:val="00E12505"/>
    <w:rsid w:val="00E30937"/>
    <w:rsid w:val="00E40AE7"/>
    <w:rsid w:val="00E5195D"/>
    <w:rsid w:val="00E523B4"/>
    <w:rsid w:val="00E74AAC"/>
    <w:rsid w:val="00E965B8"/>
    <w:rsid w:val="00EA061E"/>
    <w:rsid w:val="00EA4C43"/>
    <w:rsid w:val="00EB201D"/>
    <w:rsid w:val="00EC3A75"/>
    <w:rsid w:val="00ED6353"/>
    <w:rsid w:val="00EE0D12"/>
    <w:rsid w:val="00EE33D0"/>
    <w:rsid w:val="00EF38EC"/>
    <w:rsid w:val="00F2382E"/>
    <w:rsid w:val="00F33D7E"/>
    <w:rsid w:val="00F472FA"/>
    <w:rsid w:val="00F56FD0"/>
    <w:rsid w:val="00F74119"/>
    <w:rsid w:val="00FB1D63"/>
    <w:rsid w:val="00FC07EF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01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DF7041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DF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F70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B3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E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36D7"/>
  </w:style>
  <w:style w:type="paragraph" w:styleId="llb">
    <w:name w:val="footer"/>
    <w:basedOn w:val="Norml"/>
    <w:link w:val="llbChar"/>
    <w:uiPriority w:val="99"/>
    <w:semiHidden/>
    <w:unhideWhenUsed/>
    <w:rsid w:val="005E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E3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50666cbc-9b3c-4822-a24f-5444918be0b0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2013-09-13T12:03:34+00:00</infoszab_pub_mikor>
    <infoszab_pub_ervdatumtol xmlns="http://schemas.microsoft.com/sharepoint/v3">2013-09-13T12:03:34+00:00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65533AC2-134A-4A0E-90AE-C85C5EBE8A04}"/>
</file>

<file path=customXml/itemProps2.xml><?xml version="1.0" encoding="utf-8"?>
<ds:datastoreItem xmlns:ds="http://schemas.openxmlformats.org/officeDocument/2006/customXml" ds:itemID="{7FFAEAC1-9EDD-4EFC-8560-F83619DCE479}"/>
</file>

<file path=customXml/itemProps3.xml><?xml version="1.0" encoding="utf-8"?>
<ds:datastoreItem xmlns:ds="http://schemas.openxmlformats.org/officeDocument/2006/customXml" ds:itemID="{ACB65BE5-A196-411C-88F0-6E7316D16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greskovicszs</dc:creator>
  <cp:lastModifiedBy>greskovicszs</cp:lastModifiedBy>
  <cp:revision>3</cp:revision>
  <dcterms:created xsi:type="dcterms:W3CDTF">2013-09-12T10:39:00Z</dcterms:created>
  <dcterms:modified xsi:type="dcterms:W3CDTF">2013-09-12T12:07:00Z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0x010100C61BF31478289342A44F117D2D8C0FD3</vt:lpwstr>
  </property>
</Properties>
</file>