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85" w:rsidRPr="005E316C" w:rsidRDefault="005E316C" w:rsidP="00D74885">
      <w:pPr>
        <w:jc w:val="both"/>
        <w:rPr>
          <w:rFonts w:ascii="Calibri" w:eastAsia="Calibri" w:hAnsi="Calibri"/>
          <w:b/>
          <w:bCs/>
          <w:iCs/>
          <w:sz w:val="28"/>
        </w:rPr>
      </w:pPr>
      <w:bookmarkStart w:id="0" w:name="_Toc429560817"/>
      <w:r w:rsidRPr="005E316C">
        <w:rPr>
          <w:rFonts w:ascii="Calibri" w:eastAsia="Calibri" w:hAnsi="Calibri"/>
          <w:b/>
          <w:bCs/>
          <w:iCs/>
          <w:sz w:val="28"/>
        </w:rPr>
        <w:t>Újpest Duna-parti területére vonatkozó Duna-parti építési szabályzat (DÉSZ IV. ütem)</w:t>
      </w:r>
    </w:p>
    <w:p w:rsidR="005E316C" w:rsidRDefault="005E316C" w:rsidP="00D74885">
      <w:pPr>
        <w:jc w:val="both"/>
        <w:rPr>
          <w:rFonts w:ascii="Calibri" w:eastAsia="Calibri" w:hAnsi="Calibri"/>
          <w:b/>
          <w:bCs/>
          <w:i/>
          <w:iCs/>
        </w:rPr>
      </w:pPr>
    </w:p>
    <w:p w:rsidR="00D74885" w:rsidRPr="00AF33A5" w:rsidRDefault="00D74885" w:rsidP="00D74885">
      <w:pPr>
        <w:jc w:val="both"/>
        <w:rPr>
          <w:rFonts w:eastAsia="Arial" w:cs="Arial"/>
          <w:b/>
          <w:color w:val="2F2F2F"/>
          <w:w w:val="83"/>
          <w:sz w:val="20"/>
          <w:szCs w:val="20"/>
        </w:rPr>
      </w:pPr>
      <w:r w:rsidRPr="00AF33A5">
        <w:rPr>
          <w:rFonts w:ascii="Calibri" w:eastAsia="Calibri" w:hAnsi="Calibri"/>
          <w:b/>
          <w:bCs/>
          <w:i/>
          <w:iCs/>
        </w:rPr>
        <w:t xml:space="preserve">A településfejlesztési koncepcióról, az integrált településfejlesztési stratégiáról és a településrendezési eszközökről, valamint egyes településrendezési sajátos jogintézményekről szóló 314/2012. (XI. 8.) Korm. rendelet 38. § </w:t>
      </w:r>
      <w:proofErr w:type="spellStart"/>
      <w:r w:rsidRPr="00AF33A5">
        <w:rPr>
          <w:rFonts w:ascii="Calibri" w:eastAsia="Calibri" w:hAnsi="Calibri"/>
          <w:b/>
          <w:bCs/>
          <w:i/>
          <w:iCs/>
        </w:rPr>
        <w:t>-a</w:t>
      </w:r>
      <w:proofErr w:type="spellEnd"/>
      <w:r w:rsidRPr="00AF33A5">
        <w:rPr>
          <w:rFonts w:ascii="Calibri" w:eastAsia="Calibri" w:hAnsi="Calibri"/>
          <w:b/>
          <w:bCs/>
          <w:i/>
          <w:iCs/>
        </w:rPr>
        <w:t xml:space="preserve"> szerinti véleményezési szakaszra érkezett vélemények</w:t>
      </w:r>
      <w:bookmarkEnd w:id="0"/>
      <w:r>
        <w:rPr>
          <w:rFonts w:ascii="Calibri" w:eastAsia="Calibri" w:hAnsi="Calibri"/>
          <w:b/>
          <w:bCs/>
          <w:i/>
          <w:iCs/>
        </w:rPr>
        <w:t xml:space="preserve"> és válaszok</w:t>
      </w:r>
    </w:p>
    <w:p w:rsidR="00EF3151" w:rsidRDefault="00EF3151"/>
    <w:p w:rsidR="00944659" w:rsidRPr="00944659" w:rsidRDefault="00944659" w:rsidP="00944659">
      <w:pPr>
        <w:rPr>
          <w:rFonts w:asciiTheme="minorHAnsi" w:hAnsiTheme="minorHAnsi"/>
          <w:b/>
          <w:sz w:val="28"/>
          <w:szCs w:val="28"/>
          <w:u w:val="single"/>
        </w:rPr>
      </w:pPr>
      <w:r w:rsidRPr="00944659">
        <w:rPr>
          <w:rFonts w:asciiTheme="minorHAnsi" w:hAnsiTheme="minorHAnsi"/>
          <w:b/>
          <w:sz w:val="28"/>
          <w:szCs w:val="28"/>
          <w:u w:val="single"/>
        </w:rPr>
        <w:t>Agglomeráció</w:t>
      </w:r>
    </w:p>
    <w:p w:rsidR="00944659" w:rsidRDefault="00944659"/>
    <w:tbl>
      <w:tblPr>
        <w:tblW w:w="5000" w:type="pct"/>
        <w:tblLook w:val="01E0" w:firstRow="1" w:lastRow="1" w:firstColumn="1" w:lastColumn="1" w:noHBand="0" w:noVBand="0"/>
      </w:tblPr>
      <w:tblGrid>
        <w:gridCol w:w="851"/>
        <w:gridCol w:w="12640"/>
        <w:gridCol w:w="513"/>
      </w:tblGrid>
      <w:tr w:rsidR="00D74885" w:rsidRPr="00A722F1" w:rsidTr="00D112A6">
        <w:tc>
          <w:tcPr>
            <w:tcW w:w="304" w:type="pct"/>
            <w:shd w:val="clear" w:color="auto" w:fill="B3B3B3"/>
          </w:tcPr>
          <w:p w:rsidR="00D74885" w:rsidRPr="00A722F1" w:rsidRDefault="00D74885" w:rsidP="00D112A6">
            <w:pPr>
              <w:pStyle w:val="Cm"/>
              <w:jc w:val="left"/>
              <w:rPr>
                <w:rFonts w:cs="Arial"/>
                <w:bCs w:val="0"/>
                <w:caps w:val="0"/>
                <w:sz w:val="24"/>
                <w:szCs w:val="24"/>
              </w:rPr>
            </w:pPr>
            <w:r>
              <w:rPr>
                <w:rFonts w:cs="Arial"/>
                <w:bCs w:val="0"/>
                <w:caps w:val="0"/>
                <w:sz w:val="24"/>
                <w:szCs w:val="24"/>
              </w:rPr>
              <w:t>1</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74885" w:rsidRPr="00A722F1" w:rsidRDefault="00D74885" w:rsidP="00D112A6">
            <w:pPr>
              <w:pStyle w:val="Cm"/>
              <w:jc w:val="left"/>
              <w:rPr>
                <w:rFonts w:cs="Arial"/>
                <w:bCs w:val="0"/>
                <w:caps w:val="0"/>
                <w:sz w:val="24"/>
                <w:szCs w:val="24"/>
              </w:rPr>
            </w:pPr>
            <w:r>
              <w:rPr>
                <w:rFonts w:cs="Arial"/>
                <w:bCs w:val="0"/>
                <w:caps w:val="0"/>
                <w:sz w:val="24"/>
                <w:szCs w:val="24"/>
              </w:rPr>
              <w:t>Dunakeszi Város Önkormányzata</w:t>
            </w:r>
          </w:p>
        </w:tc>
        <w:tc>
          <w:tcPr>
            <w:tcW w:w="183" w:type="pct"/>
            <w:shd w:val="clear" w:color="auto" w:fill="B3B3B3"/>
          </w:tcPr>
          <w:p w:rsidR="00D74885" w:rsidRDefault="00D74885" w:rsidP="00D112A6">
            <w:pPr>
              <w:pStyle w:val="Cm"/>
              <w:jc w:val="left"/>
              <w:rPr>
                <w:rFonts w:cs="Arial"/>
                <w:bCs w:val="0"/>
                <w:caps w:val="0"/>
                <w:sz w:val="24"/>
                <w:szCs w:val="24"/>
              </w:rPr>
            </w:pPr>
          </w:p>
        </w:tc>
      </w:tr>
      <w:tr w:rsidR="00D74885" w:rsidRPr="00807323" w:rsidTr="00D112A6">
        <w:tc>
          <w:tcPr>
            <w:tcW w:w="304" w:type="pct"/>
            <w:shd w:val="clear" w:color="auto" w:fill="auto"/>
            <w:vAlign w:val="center"/>
          </w:tcPr>
          <w:p w:rsidR="00D74885" w:rsidRPr="00D92589" w:rsidRDefault="00D74885" w:rsidP="00D112A6">
            <w:pPr>
              <w:pStyle w:val="Cm"/>
              <w:rPr>
                <w:bCs w:val="0"/>
                <w:i/>
                <w:caps w:val="0"/>
                <w:snapToGrid w:val="0"/>
                <w:spacing w:val="20"/>
                <w:sz w:val="20"/>
                <w:szCs w:val="20"/>
              </w:rPr>
            </w:pPr>
          </w:p>
        </w:tc>
        <w:tc>
          <w:tcPr>
            <w:tcW w:w="4513" w:type="pct"/>
            <w:shd w:val="clear" w:color="auto" w:fill="auto"/>
            <w:vAlign w:val="center"/>
          </w:tcPr>
          <w:p w:rsidR="00D74885" w:rsidRPr="00807323" w:rsidRDefault="00D74885" w:rsidP="00D112A6">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59/853-47/</w:t>
            </w:r>
            <w:proofErr w:type="gramStart"/>
            <w:r>
              <w:rPr>
                <w:rFonts w:ascii="Arial Narrow" w:hAnsi="Arial Narrow" w:cs="Arial"/>
                <w:i/>
                <w:sz w:val="20"/>
                <w:szCs w:val="20"/>
              </w:rPr>
              <w:t xml:space="preserve">2017 </w:t>
            </w:r>
            <w:r w:rsidRPr="00807323">
              <w:rPr>
                <w:rFonts w:ascii="Arial Narrow" w:hAnsi="Arial Narrow" w:cs="Arial"/>
                <w:i/>
                <w:sz w:val="20"/>
                <w:szCs w:val="20"/>
              </w:rPr>
              <w:t>)</w:t>
            </w:r>
            <w:proofErr w:type="gramEnd"/>
          </w:p>
        </w:tc>
        <w:tc>
          <w:tcPr>
            <w:tcW w:w="183" w:type="pct"/>
          </w:tcPr>
          <w:p w:rsidR="00D74885" w:rsidRPr="00807323" w:rsidRDefault="00D74885" w:rsidP="00D112A6">
            <w:pPr>
              <w:spacing w:before="40" w:after="40"/>
              <w:rPr>
                <w:rFonts w:ascii="Arial Narrow" w:hAnsi="Arial Narrow" w:cs="Arial"/>
                <w:i/>
                <w:sz w:val="20"/>
                <w:szCs w:val="20"/>
              </w:rPr>
            </w:pPr>
          </w:p>
        </w:tc>
      </w:tr>
    </w:tbl>
    <w:p w:rsidR="00D74885" w:rsidRPr="00D060E2" w:rsidRDefault="00D74885" w:rsidP="00D7488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6794"/>
        <w:gridCol w:w="6000"/>
      </w:tblGrid>
      <w:tr w:rsidR="00D74885" w:rsidRPr="00AE6349" w:rsidTr="00D112A6">
        <w:trPr>
          <w:tblHeader/>
        </w:trPr>
        <w:tc>
          <w:tcPr>
            <w:tcW w:w="422" w:type="pct"/>
            <w:tcBorders>
              <w:top w:val="single" w:sz="12" w:space="0" w:color="auto"/>
              <w:left w:val="single" w:sz="12" w:space="0" w:color="auto"/>
              <w:bottom w:val="single" w:sz="8" w:space="0" w:color="auto"/>
              <w:right w:val="single" w:sz="12" w:space="0" w:color="auto"/>
            </w:tcBorders>
            <w:shd w:val="clear" w:color="auto" w:fill="E0E0E0"/>
            <w:vAlign w:val="center"/>
          </w:tcPr>
          <w:p w:rsidR="00D74885" w:rsidRPr="00DE38FC" w:rsidRDefault="00D74885" w:rsidP="00D112A6">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431" w:type="pct"/>
            <w:tcBorders>
              <w:top w:val="single" w:sz="12" w:space="0" w:color="auto"/>
              <w:left w:val="single" w:sz="12" w:space="0" w:color="auto"/>
              <w:bottom w:val="single" w:sz="12" w:space="0" w:color="auto"/>
              <w:right w:val="single" w:sz="12" w:space="0" w:color="auto"/>
            </w:tcBorders>
            <w:shd w:val="clear" w:color="auto" w:fill="E0E0E0"/>
            <w:vAlign w:val="center"/>
          </w:tcPr>
          <w:p w:rsidR="00D74885" w:rsidRPr="00DE38FC" w:rsidRDefault="00D74885" w:rsidP="00D112A6">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2147" w:type="pct"/>
            <w:tcBorders>
              <w:top w:val="single" w:sz="12" w:space="0" w:color="auto"/>
              <w:left w:val="single" w:sz="12" w:space="0" w:color="auto"/>
              <w:bottom w:val="single" w:sz="12" w:space="0" w:color="auto"/>
              <w:right w:val="single" w:sz="12" w:space="0" w:color="auto"/>
            </w:tcBorders>
            <w:shd w:val="clear" w:color="auto" w:fill="E0E0E0"/>
            <w:vAlign w:val="center"/>
          </w:tcPr>
          <w:p w:rsidR="00D74885" w:rsidRPr="00DE38FC" w:rsidRDefault="00D74885" w:rsidP="00D112A6">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D74885" w:rsidRPr="00AE6349" w:rsidTr="00D112A6">
        <w:tc>
          <w:tcPr>
            <w:tcW w:w="422" w:type="pct"/>
            <w:tcBorders>
              <w:top w:val="single" w:sz="8" w:space="0" w:color="auto"/>
              <w:left w:val="single" w:sz="4" w:space="0" w:color="auto"/>
              <w:bottom w:val="single" w:sz="8" w:space="0" w:color="auto"/>
              <w:right w:val="single" w:sz="2" w:space="0" w:color="auto"/>
            </w:tcBorders>
            <w:shd w:val="clear" w:color="auto" w:fill="auto"/>
          </w:tcPr>
          <w:p w:rsidR="00D74885" w:rsidRDefault="00D74885" w:rsidP="00D112A6">
            <w:pPr>
              <w:rPr>
                <w:rFonts w:ascii="Arial Narrow" w:hAnsi="Arial Narrow"/>
                <w:b/>
                <w:snapToGrid w:val="0"/>
                <w:spacing w:val="20"/>
                <w:sz w:val="20"/>
                <w:szCs w:val="20"/>
              </w:rPr>
            </w:pPr>
            <w:r>
              <w:rPr>
                <w:rFonts w:ascii="Arial Narrow" w:hAnsi="Arial Narrow"/>
                <w:b/>
                <w:snapToGrid w:val="0"/>
                <w:spacing w:val="20"/>
                <w:sz w:val="20"/>
                <w:szCs w:val="20"/>
              </w:rPr>
              <w:t>AGGL.</w:t>
            </w:r>
          </w:p>
          <w:p w:rsidR="00D74885" w:rsidRPr="00A224B2" w:rsidRDefault="00D74885" w:rsidP="00D112A6">
            <w:pPr>
              <w:rPr>
                <w:rFonts w:ascii="Arial Narrow" w:hAnsi="Arial Narrow"/>
                <w:b/>
                <w:snapToGrid w:val="0"/>
                <w:spacing w:val="20"/>
                <w:sz w:val="22"/>
                <w:szCs w:val="22"/>
              </w:rPr>
            </w:pPr>
            <w:r>
              <w:rPr>
                <w:rFonts w:ascii="Arial Narrow" w:hAnsi="Arial Narrow"/>
                <w:b/>
                <w:snapToGrid w:val="0"/>
                <w:spacing w:val="20"/>
                <w:sz w:val="22"/>
                <w:szCs w:val="22"/>
              </w:rPr>
              <w:t>1.</w:t>
            </w:r>
          </w:p>
        </w:tc>
        <w:tc>
          <w:tcPr>
            <w:tcW w:w="2431" w:type="pct"/>
            <w:tcBorders>
              <w:top w:val="single" w:sz="2" w:space="0" w:color="auto"/>
              <w:left w:val="single" w:sz="2" w:space="0" w:color="auto"/>
              <w:bottom w:val="single" w:sz="2" w:space="0" w:color="auto"/>
              <w:right w:val="single" w:sz="2" w:space="0" w:color="auto"/>
            </w:tcBorders>
            <w:shd w:val="clear" w:color="auto" w:fill="auto"/>
            <w:vAlign w:val="center"/>
          </w:tcPr>
          <w:p w:rsidR="00D74885" w:rsidRDefault="00D74885" w:rsidP="00D112A6">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Köszönettel vettük megkeresését, Budapest Főváros Duna-parti Építési Szabályzat (DÉSZ) IV. üteme, a Budapest IV. kerületi Duna-partot érintő szabályzat készítésének véleményezési eljárásában.</w:t>
            </w:r>
          </w:p>
          <w:p w:rsidR="00D74885" w:rsidRDefault="00D74885" w:rsidP="00D112A6">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Dunakeszi Város Önkormányzata nevében a megküldött tervezet alapján nem emelek kifogást a DÉSZ IV. üteme ellen.</w:t>
            </w:r>
          </w:p>
          <w:p w:rsidR="00D74885" w:rsidRPr="009D3685" w:rsidRDefault="00D74885" w:rsidP="00D112A6">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Önkormányzatunk az eljárás további menetében is részt kíván venni.</w:t>
            </w:r>
          </w:p>
        </w:tc>
        <w:tc>
          <w:tcPr>
            <w:tcW w:w="2147" w:type="pct"/>
            <w:tcBorders>
              <w:top w:val="single" w:sz="2" w:space="0" w:color="auto"/>
              <w:left w:val="single" w:sz="2" w:space="0" w:color="auto"/>
              <w:bottom w:val="single" w:sz="2" w:space="0" w:color="auto"/>
              <w:right w:val="single" w:sz="12" w:space="0" w:color="auto"/>
            </w:tcBorders>
            <w:shd w:val="clear" w:color="auto" w:fill="auto"/>
          </w:tcPr>
          <w:p w:rsidR="00D74885" w:rsidRPr="009D3685" w:rsidRDefault="00D74885" w:rsidP="00D112A6">
            <w:pPr>
              <w:jc w:val="both"/>
              <w:rPr>
                <w:rFonts w:ascii="Arial Narrow" w:hAnsi="Arial Narrow"/>
                <w:b/>
                <w:snapToGrid w:val="0"/>
                <w:sz w:val="20"/>
                <w:szCs w:val="20"/>
              </w:rPr>
            </w:pPr>
            <w:r w:rsidRPr="009D3685">
              <w:rPr>
                <w:rFonts w:ascii="Arial Narrow" w:hAnsi="Arial Narrow"/>
                <w:b/>
                <w:snapToGrid w:val="0"/>
                <w:sz w:val="20"/>
                <w:szCs w:val="20"/>
              </w:rPr>
              <w:t>Döntést nem igényel.</w:t>
            </w:r>
          </w:p>
        </w:tc>
      </w:tr>
    </w:tbl>
    <w:p w:rsidR="00D74885" w:rsidRDefault="00D74885"/>
    <w:p w:rsidR="00944659" w:rsidRPr="00944659" w:rsidRDefault="00944659" w:rsidP="00944659">
      <w:pPr>
        <w:rPr>
          <w:rFonts w:asciiTheme="minorHAnsi" w:hAnsiTheme="minorHAnsi"/>
          <w:b/>
          <w:sz w:val="28"/>
          <w:szCs w:val="28"/>
          <w:u w:val="single"/>
        </w:rPr>
      </w:pPr>
      <w:r w:rsidRPr="00944659">
        <w:rPr>
          <w:rFonts w:asciiTheme="minorHAnsi" w:hAnsiTheme="minorHAnsi"/>
          <w:b/>
          <w:sz w:val="28"/>
          <w:szCs w:val="28"/>
          <w:u w:val="single"/>
        </w:rPr>
        <w:t>Államigazgatás</w:t>
      </w:r>
    </w:p>
    <w:p w:rsidR="00944659" w:rsidRDefault="0094465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Pest Megyei Kormányhivatal Érdi Járási Hivatala Környezetvédelmi és Természetvédelmi Főosztály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PE/06/KTF/26618-1/2017 1000060799080</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8155"/>
        <w:gridCol w:w="4796"/>
      </w:tblGrid>
      <w:tr w:rsidR="006E1E67" w:rsidRPr="00AE6349" w:rsidTr="006E1E67">
        <w:trPr>
          <w:tblHeader/>
        </w:trPr>
        <w:tc>
          <w:tcPr>
            <w:tcW w:w="36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91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717"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6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1.1.</w:t>
            </w:r>
          </w:p>
        </w:tc>
        <w:tc>
          <w:tcPr>
            <w:tcW w:w="291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C1AEB" w:rsidRDefault="006E1E67" w:rsidP="00DA5A24">
            <w:pPr>
              <w:autoSpaceDE w:val="0"/>
              <w:autoSpaceDN w:val="0"/>
              <w:adjustRightInd w:val="0"/>
              <w:jc w:val="center"/>
              <w:rPr>
                <w:rFonts w:ascii="Arial Narrow" w:eastAsiaTheme="minorHAnsi" w:hAnsi="Arial Narrow" w:cs="Arial"/>
                <w:b/>
                <w:bCs/>
                <w:sz w:val="20"/>
                <w:szCs w:val="20"/>
                <w:lang w:eastAsia="en-US"/>
              </w:rPr>
            </w:pPr>
            <w:r w:rsidRPr="009C1AEB">
              <w:rPr>
                <w:rFonts w:ascii="Arial Narrow" w:eastAsiaTheme="minorHAnsi" w:hAnsi="Arial Narrow" w:cs="Arial"/>
                <w:b/>
                <w:bCs/>
                <w:sz w:val="20"/>
                <w:szCs w:val="20"/>
                <w:lang w:eastAsia="en-US"/>
              </w:rPr>
              <w:t xml:space="preserve">Duna-parti építési szabályzat (DÉSZ) IV. ütem, Budapest IV. kerület közigazgatási határa - Váci út </w:t>
            </w:r>
            <w:r w:rsidRPr="009C1AEB">
              <w:rPr>
                <w:rFonts w:ascii="Arial Narrow" w:eastAsiaTheme="minorHAnsi" w:hAnsi="Arial Narrow" w:cs="Arial"/>
                <w:sz w:val="20"/>
                <w:szCs w:val="20"/>
                <w:lang w:eastAsia="en-US"/>
              </w:rPr>
              <w:t xml:space="preserve">- </w:t>
            </w:r>
            <w:r w:rsidRPr="009C1AEB">
              <w:rPr>
                <w:rFonts w:ascii="Arial Narrow" w:eastAsiaTheme="minorHAnsi" w:hAnsi="Arial Narrow" w:cs="Arial"/>
                <w:b/>
                <w:bCs/>
                <w:sz w:val="20"/>
                <w:szCs w:val="20"/>
                <w:lang w:eastAsia="en-US"/>
              </w:rPr>
              <w:t>Újpesti vasúti híd nyomvonala által (a Népsziget Budapest IV. kerületéhez tartozó terület kivételével) határolt területre vonatkozó építési szabályzat készítése tárgyában</w:t>
            </w:r>
          </w:p>
          <w:p w:rsidR="006E1E67" w:rsidRPr="009C1AEB" w:rsidRDefault="006E1E67" w:rsidP="00DA5A24">
            <w:pPr>
              <w:autoSpaceDE w:val="0"/>
              <w:autoSpaceDN w:val="0"/>
              <w:adjustRightInd w:val="0"/>
              <w:jc w:val="both"/>
              <w:rPr>
                <w:rFonts w:ascii="Arial Narrow" w:eastAsiaTheme="minorHAnsi" w:hAnsi="Arial Narrow" w:cs="Arial"/>
                <w:sz w:val="20"/>
                <w:szCs w:val="20"/>
                <w:lang w:eastAsia="en-US"/>
              </w:rPr>
            </w:pPr>
            <w:r w:rsidRPr="009C1AEB">
              <w:rPr>
                <w:rFonts w:ascii="Arial Narrow" w:eastAsiaTheme="minorHAnsi" w:hAnsi="Arial Narrow" w:cs="Arial"/>
                <w:sz w:val="20"/>
                <w:szCs w:val="20"/>
                <w:lang w:eastAsia="en-US"/>
              </w:rPr>
              <w:t xml:space="preserve">a Pest Megyei Kormányhivatal Érdi Járási Hivatala Környezetvédelmi és Természetvédelmi </w:t>
            </w:r>
            <w:r w:rsidRPr="009C1AEB">
              <w:rPr>
                <w:rFonts w:ascii="Arial Narrow" w:eastAsia="HiddenHorzOCR" w:hAnsi="Arial Narrow" w:cs="HiddenHorzOCR"/>
                <w:sz w:val="20"/>
                <w:szCs w:val="20"/>
                <w:lang w:eastAsia="en-US"/>
              </w:rPr>
              <w:t xml:space="preserve">Főosztály </w:t>
            </w:r>
            <w:r w:rsidRPr="009C1AEB">
              <w:rPr>
                <w:rFonts w:ascii="Arial Narrow" w:eastAsiaTheme="minorHAnsi" w:hAnsi="Arial Narrow" w:cs="Arial"/>
                <w:sz w:val="20"/>
                <w:szCs w:val="20"/>
                <w:lang w:eastAsia="en-US"/>
              </w:rPr>
              <w:t xml:space="preserve">(a továbbiakban: Járási Hivatal) a </w:t>
            </w:r>
            <w:r w:rsidRPr="009C1AEB">
              <w:rPr>
                <w:rFonts w:ascii="Arial Narrow" w:eastAsiaTheme="minorHAnsi" w:hAnsi="Arial Narrow" w:cs="Arial"/>
                <w:i/>
                <w:iCs/>
                <w:sz w:val="20"/>
                <w:szCs w:val="20"/>
                <w:lang w:eastAsia="en-US"/>
              </w:rPr>
              <w:t xml:space="preserve">településfejlesztési koncepcióról, az integrált településfejlesztési stratégiáról és a településrendezési </w:t>
            </w:r>
            <w:r w:rsidRPr="009C1AEB">
              <w:rPr>
                <w:rFonts w:ascii="Arial Narrow" w:eastAsia="HiddenHorzOCR" w:hAnsi="Arial Narrow" w:cs="HiddenHorzOCR"/>
                <w:sz w:val="20"/>
                <w:szCs w:val="20"/>
                <w:lang w:eastAsia="en-US"/>
              </w:rPr>
              <w:t xml:space="preserve">eszközökről, </w:t>
            </w:r>
            <w:r w:rsidRPr="009C1AEB">
              <w:rPr>
                <w:rFonts w:ascii="Arial Narrow" w:eastAsiaTheme="minorHAnsi" w:hAnsi="Arial Narrow" w:cs="Arial"/>
                <w:i/>
                <w:iCs/>
                <w:sz w:val="20"/>
                <w:szCs w:val="20"/>
                <w:lang w:eastAsia="en-US"/>
              </w:rPr>
              <w:t xml:space="preserve">valamint egyes településrendezési sajátos jogintézményekről </w:t>
            </w:r>
            <w:r w:rsidRPr="009C1AEB">
              <w:rPr>
                <w:rFonts w:ascii="Arial Narrow" w:eastAsiaTheme="minorHAnsi" w:hAnsi="Arial Narrow" w:cs="Arial"/>
                <w:sz w:val="20"/>
                <w:szCs w:val="20"/>
                <w:lang w:eastAsia="en-US"/>
              </w:rPr>
              <w:t>szóló 314/2012. (</w:t>
            </w:r>
            <w:proofErr w:type="spellStart"/>
            <w:r w:rsidRPr="009C1AEB">
              <w:rPr>
                <w:rFonts w:ascii="Arial Narrow" w:eastAsiaTheme="minorHAnsi" w:hAnsi="Arial Narrow" w:cs="Arial"/>
                <w:sz w:val="20"/>
                <w:szCs w:val="20"/>
                <w:lang w:eastAsia="en-US"/>
              </w:rPr>
              <w:t>Xl</w:t>
            </w:r>
            <w:proofErr w:type="spellEnd"/>
            <w:r w:rsidRPr="009C1AEB">
              <w:rPr>
                <w:rFonts w:ascii="Arial Narrow" w:eastAsiaTheme="minorHAnsi" w:hAnsi="Arial Narrow" w:cs="Arial"/>
                <w:sz w:val="20"/>
                <w:szCs w:val="20"/>
                <w:lang w:eastAsia="en-US"/>
              </w:rPr>
              <w:t>. 8.) Korm. rendelet [a továbbiakban: 314/2012. (</w:t>
            </w:r>
            <w:proofErr w:type="spellStart"/>
            <w:r w:rsidRPr="009C1AEB">
              <w:rPr>
                <w:rFonts w:ascii="Arial Narrow" w:eastAsiaTheme="minorHAnsi" w:hAnsi="Arial Narrow" w:cs="Arial"/>
                <w:sz w:val="20"/>
                <w:szCs w:val="20"/>
                <w:lang w:eastAsia="en-US"/>
              </w:rPr>
              <w:t>Xl</w:t>
            </w:r>
            <w:proofErr w:type="spellEnd"/>
            <w:r w:rsidRPr="009C1AEB">
              <w:rPr>
                <w:rFonts w:ascii="Arial Narrow" w:eastAsiaTheme="minorHAnsi" w:hAnsi="Arial Narrow" w:cs="Arial"/>
                <w:sz w:val="20"/>
                <w:szCs w:val="20"/>
                <w:lang w:eastAsia="en-US"/>
              </w:rPr>
              <w:t xml:space="preserve">. 8.) Korm. rendelet] 38. §, valamint a </w:t>
            </w:r>
            <w:r w:rsidRPr="009C1AEB">
              <w:rPr>
                <w:rFonts w:ascii="Arial Narrow" w:eastAsiaTheme="minorHAnsi" w:hAnsi="Arial Narrow" w:cs="Arial"/>
                <w:i/>
                <w:iCs/>
                <w:sz w:val="20"/>
                <w:szCs w:val="20"/>
                <w:lang w:eastAsia="en-US"/>
              </w:rPr>
              <w:t xml:space="preserve">környezetvédelmi és természetvédelmi hatósági és igazgatási feladatokat ellátó szervek </w:t>
            </w:r>
            <w:r w:rsidRPr="009C1AEB">
              <w:rPr>
                <w:rFonts w:ascii="Arial Narrow" w:eastAsia="HiddenHorzOCR" w:hAnsi="Arial Narrow" w:cs="HiddenHorzOCR"/>
                <w:i/>
                <w:sz w:val="20"/>
                <w:szCs w:val="20"/>
                <w:lang w:eastAsia="en-US"/>
              </w:rPr>
              <w:t>kijelöléséről</w:t>
            </w:r>
            <w:r w:rsidRPr="009C1AEB">
              <w:rPr>
                <w:rFonts w:ascii="Arial Narrow" w:eastAsia="HiddenHorzOCR" w:hAnsi="Arial Narrow" w:cs="HiddenHorzOCR"/>
                <w:sz w:val="20"/>
                <w:szCs w:val="20"/>
                <w:lang w:eastAsia="en-US"/>
              </w:rPr>
              <w:t xml:space="preserve"> </w:t>
            </w:r>
            <w:r w:rsidRPr="009C1AEB">
              <w:rPr>
                <w:rFonts w:ascii="Arial Narrow" w:eastAsiaTheme="minorHAnsi" w:hAnsi="Arial Narrow" w:cs="Arial"/>
                <w:sz w:val="20"/>
                <w:szCs w:val="20"/>
                <w:lang w:eastAsia="en-US"/>
              </w:rPr>
              <w:t xml:space="preserve">szóló 71/2015. (Ill. 30.) Korm. rendelet 35. </w:t>
            </w:r>
            <w:r w:rsidRPr="009C1AEB">
              <w:rPr>
                <w:rFonts w:ascii="Arial Narrow" w:eastAsiaTheme="minorHAnsi" w:hAnsi="Arial Narrow"/>
                <w:sz w:val="20"/>
                <w:szCs w:val="20"/>
                <w:lang w:eastAsia="en-US"/>
              </w:rPr>
              <w:t xml:space="preserve">§ </w:t>
            </w:r>
            <w:r w:rsidRPr="009C1AEB">
              <w:rPr>
                <w:rFonts w:ascii="Arial Narrow" w:eastAsiaTheme="minorHAnsi" w:hAnsi="Arial Narrow" w:cs="Arial"/>
                <w:sz w:val="20"/>
                <w:szCs w:val="20"/>
                <w:lang w:eastAsia="en-US"/>
              </w:rPr>
              <w:t>(1) bekezdése e) pontja alapján</w:t>
            </w:r>
          </w:p>
          <w:p w:rsidR="006E1E67" w:rsidRPr="009C1AEB" w:rsidRDefault="006E1E67" w:rsidP="00DA5A24">
            <w:pPr>
              <w:autoSpaceDE w:val="0"/>
              <w:autoSpaceDN w:val="0"/>
              <w:adjustRightInd w:val="0"/>
              <w:jc w:val="center"/>
              <w:rPr>
                <w:rFonts w:ascii="Arial Narrow" w:eastAsiaTheme="minorHAnsi" w:hAnsi="Arial Narrow" w:cs="Arial"/>
                <w:b/>
                <w:bCs/>
                <w:sz w:val="20"/>
                <w:szCs w:val="20"/>
                <w:lang w:eastAsia="en-US"/>
              </w:rPr>
            </w:pPr>
            <w:r w:rsidRPr="009C1AEB">
              <w:rPr>
                <w:rFonts w:ascii="Arial Narrow" w:eastAsiaTheme="minorHAnsi" w:hAnsi="Arial Narrow" w:cs="Arial"/>
                <w:b/>
                <w:bCs/>
                <w:sz w:val="20"/>
                <w:szCs w:val="20"/>
                <w:lang w:eastAsia="en-US"/>
              </w:rPr>
              <w:t>az alábbi véleményt adja:</w:t>
            </w:r>
          </w:p>
          <w:p w:rsidR="006E1E67" w:rsidRPr="009C1AEB" w:rsidRDefault="006E1E67" w:rsidP="00DA5A24">
            <w:pPr>
              <w:autoSpaceDE w:val="0"/>
              <w:autoSpaceDN w:val="0"/>
              <w:adjustRightInd w:val="0"/>
              <w:jc w:val="both"/>
              <w:rPr>
                <w:rFonts w:ascii="Arial Narrow" w:eastAsiaTheme="minorHAnsi" w:hAnsi="Arial Narrow" w:cs="Arial"/>
                <w:sz w:val="20"/>
                <w:szCs w:val="20"/>
                <w:lang w:eastAsia="en-US"/>
              </w:rPr>
            </w:pPr>
            <w:r w:rsidRPr="009C1AEB">
              <w:rPr>
                <w:rFonts w:ascii="Arial Narrow" w:eastAsiaTheme="minorHAnsi" w:hAnsi="Arial Narrow" w:cs="Arial"/>
                <w:sz w:val="20"/>
                <w:szCs w:val="20"/>
                <w:lang w:eastAsia="en-US"/>
              </w:rPr>
              <w:lastRenderedPageBreak/>
              <w:t xml:space="preserve">A Járási Hivatal a benyújtott dokumentációt áttekintette, a Budapest </w:t>
            </w:r>
            <w:r w:rsidRPr="009C1AEB">
              <w:rPr>
                <w:rFonts w:ascii="Arial Narrow" w:eastAsia="HiddenHorzOCR" w:hAnsi="Arial Narrow" w:cs="HiddenHorzOCR"/>
                <w:sz w:val="20"/>
                <w:szCs w:val="20"/>
                <w:lang w:eastAsia="en-US"/>
              </w:rPr>
              <w:t xml:space="preserve">Főváros </w:t>
            </w:r>
            <w:r w:rsidRPr="009C1AEB">
              <w:rPr>
                <w:rFonts w:ascii="Arial Narrow" w:eastAsiaTheme="minorHAnsi" w:hAnsi="Arial Narrow" w:cs="Arial"/>
                <w:sz w:val="20"/>
                <w:szCs w:val="20"/>
                <w:lang w:eastAsia="en-US"/>
              </w:rPr>
              <w:t xml:space="preserve">Városépítési </w:t>
            </w:r>
            <w:r w:rsidRPr="009C1AEB">
              <w:rPr>
                <w:rFonts w:ascii="Arial Narrow" w:eastAsia="HiddenHorzOCR" w:hAnsi="Arial Narrow" w:cs="HiddenHorzOCR"/>
                <w:sz w:val="20"/>
                <w:szCs w:val="20"/>
                <w:lang w:eastAsia="en-US"/>
              </w:rPr>
              <w:t xml:space="preserve">Tervező </w:t>
            </w:r>
            <w:r w:rsidRPr="009C1AEB">
              <w:rPr>
                <w:rFonts w:ascii="Arial Narrow" w:eastAsiaTheme="minorHAnsi" w:hAnsi="Arial Narrow" w:cs="Arial"/>
                <w:sz w:val="20"/>
                <w:szCs w:val="20"/>
                <w:lang w:eastAsia="en-US"/>
              </w:rPr>
              <w:t>Kft. által készített véleményezési dokumentációban ismertetett módosításokkal kapcsolatban az alábbi tájékoztatást adja.</w:t>
            </w:r>
          </w:p>
          <w:p w:rsidR="006E1E67" w:rsidRPr="009C1AEB" w:rsidRDefault="006E1E67" w:rsidP="00DA5A24">
            <w:pPr>
              <w:autoSpaceDE w:val="0"/>
              <w:autoSpaceDN w:val="0"/>
              <w:adjustRightInd w:val="0"/>
              <w:jc w:val="both"/>
              <w:rPr>
                <w:rFonts w:ascii="Arial Narrow" w:eastAsiaTheme="minorHAnsi" w:hAnsi="Arial Narrow" w:cs="Arial"/>
                <w:sz w:val="20"/>
                <w:szCs w:val="20"/>
                <w:lang w:eastAsia="en-US"/>
              </w:rPr>
            </w:pPr>
            <w:r w:rsidRPr="009C1AEB">
              <w:rPr>
                <w:rFonts w:ascii="Arial Narrow" w:eastAsiaTheme="minorHAnsi" w:hAnsi="Arial Narrow" w:cs="Arial"/>
                <w:sz w:val="20"/>
                <w:szCs w:val="20"/>
                <w:u w:val="single"/>
                <w:lang w:eastAsia="en-US"/>
              </w:rPr>
              <w:t>Táj- és természetvédelmi szempontból</w:t>
            </w:r>
            <w:r w:rsidRPr="009C1AEB">
              <w:rPr>
                <w:rFonts w:ascii="Arial Narrow" w:eastAsiaTheme="minorHAnsi" w:hAnsi="Arial Narrow" w:cs="Arial"/>
                <w:sz w:val="20"/>
                <w:szCs w:val="20"/>
                <w:lang w:eastAsia="en-US"/>
              </w:rPr>
              <w:t>:</w:t>
            </w:r>
          </w:p>
          <w:p w:rsidR="006E1E67" w:rsidRPr="009C1AEB" w:rsidRDefault="006E1E67" w:rsidP="00DA5A24">
            <w:pPr>
              <w:autoSpaceDE w:val="0"/>
              <w:autoSpaceDN w:val="0"/>
              <w:adjustRightInd w:val="0"/>
              <w:jc w:val="both"/>
              <w:rPr>
                <w:rFonts w:ascii="Arial Narrow" w:hAnsi="Arial Narrow" w:cs="Arial"/>
                <w:w w:val="105"/>
                <w:sz w:val="20"/>
                <w:szCs w:val="20"/>
              </w:rPr>
            </w:pPr>
            <w:r w:rsidRPr="009C1AEB">
              <w:rPr>
                <w:rFonts w:ascii="Arial Narrow" w:eastAsiaTheme="minorHAnsi" w:hAnsi="Arial Narrow" w:cs="Arial"/>
                <w:sz w:val="20"/>
                <w:szCs w:val="20"/>
                <w:lang w:eastAsia="en-US"/>
              </w:rPr>
              <w:t xml:space="preserve">Tárgyi terület határos </w:t>
            </w:r>
            <w:r w:rsidRPr="009C1AEB">
              <w:rPr>
                <w:rFonts w:ascii="Arial Narrow" w:eastAsiaTheme="minorHAnsi" w:hAnsi="Arial Narrow" w:cs="Arial"/>
                <w:i/>
                <w:iCs/>
                <w:sz w:val="20"/>
                <w:szCs w:val="20"/>
                <w:lang w:eastAsia="en-US"/>
              </w:rPr>
              <w:t xml:space="preserve">az európai közösségi </w:t>
            </w:r>
            <w:r w:rsidRPr="009C1AEB">
              <w:rPr>
                <w:rFonts w:ascii="Arial Narrow" w:eastAsia="HiddenHorzOCR" w:hAnsi="Arial Narrow" w:cs="HiddenHorzOCR"/>
                <w:i/>
                <w:sz w:val="20"/>
                <w:szCs w:val="20"/>
                <w:lang w:eastAsia="en-US"/>
              </w:rPr>
              <w:t xml:space="preserve">jelentőségű </w:t>
            </w:r>
            <w:r w:rsidRPr="009C1AEB">
              <w:rPr>
                <w:rFonts w:ascii="Arial Narrow" w:eastAsiaTheme="minorHAnsi" w:hAnsi="Arial Narrow" w:cs="Arial"/>
                <w:i/>
                <w:iCs/>
                <w:sz w:val="20"/>
                <w:szCs w:val="20"/>
                <w:lang w:eastAsia="en-US"/>
              </w:rPr>
              <w:t xml:space="preserve">természetvédelmi </w:t>
            </w:r>
            <w:r w:rsidRPr="009C1AEB">
              <w:rPr>
                <w:rFonts w:ascii="Arial Narrow" w:eastAsia="HiddenHorzOCR" w:hAnsi="Arial Narrow" w:cs="HiddenHorzOCR"/>
                <w:i/>
                <w:sz w:val="20"/>
                <w:szCs w:val="20"/>
                <w:lang w:eastAsia="en-US"/>
              </w:rPr>
              <w:t xml:space="preserve">rendeltetésű területekről </w:t>
            </w:r>
            <w:r w:rsidRPr="009C1AEB">
              <w:rPr>
                <w:rFonts w:ascii="Arial Narrow" w:eastAsiaTheme="minorHAnsi" w:hAnsi="Arial Narrow" w:cs="Arial"/>
                <w:sz w:val="20"/>
                <w:szCs w:val="20"/>
                <w:lang w:eastAsia="en-US"/>
              </w:rPr>
              <w:t xml:space="preserve">szóló 275/2004. (X. 8.) Korm. rendelettel [a továbbiakban: 275/2004. (X. 8.) Korm. rendelet], illetve </w:t>
            </w:r>
            <w:r w:rsidRPr="009C1AEB">
              <w:rPr>
                <w:rFonts w:ascii="Arial Narrow" w:eastAsiaTheme="minorHAnsi" w:hAnsi="Arial Narrow" w:cs="Arial"/>
                <w:i/>
                <w:sz w:val="20"/>
                <w:szCs w:val="20"/>
                <w:lang w:eastAsia="en-US"/>
              </w:rPr>
              <w:t xml:space="preserve">az </w:t>
            </w:r>
            <w:r w:rsidRPr="009C1AEB">
              <w:rPr>
                <w:rFonts w:ascii="Arial Narrow" w:eastAsiaTheme="minorHAnsi" w:hAnsi="Arial Narrow" w:cs="Arial"/>
                <w:i/>
                <w:iCs/>
                <w:sz w:val="20"/>
                <w:szCs w:val="20"/>
                <w:lang w:eastAsia="en-US"/>
              </w:rPr>
              <w:t xml:space="preserve">európai közösségi </w:t>
            </w:r>
            <w:r w:rsidRPr="009C1AEB">
              <w:rPr>
                <w:rFonts w:ascii="Arial Narrow" w:eastAsia="HiddenHorzOCR" w:hAnsi="Arial Narrow" w:cs="HiddenHorzOCR"/>
                <w:i/>
                <w:sz w:val="20"/>
                <w:szCs w:val="20"/>
                <w:lang w:eastAsia="en-US"/>
              </w:rPr>
              <w:t xml:space="preserve">jelentőségű </w:t>
            </w:r>
            <w:r w:rsidRPr="009C1AEB">
              <w:rPr>
                <w:rFonts w:ascii="Arial Narrow" w:eastAsiaTheme="minorHAnsi" w:hAnsi="Arial Narrow" w:cs="Arial"/>
                <w:i/>
                <w:iCs/>
                <w:sz w:val="20"/>
                <w:szCs w:val="20"/>
                <w:lang w:eastAsia="en-US"/>
              </w:rPr>
              <w:t xml:space="preserve">természetvédelmi </w:t>
            </w:r>
            <w:r w:rsidRPr="009C1AEB">
              <w:rPr>
                <w:rFonts w:ascii="Arial Narrow" w:eastAsia="HiddenHorzOCR" w:hAnsi="Arial Narrow" w:cs="HiddenHorzOCR"/>
                <w:i/>
                <w:sz w:val="20"/>
                <w:szCs w:val="20"/>
                <w:lang w:eastAsia="en-US"/>
              </w:rPr>
              <w:t xml:space="preserve">rendeltetésű </w:t>
            </w:r>
            <w:r w:rsidRPr="009C1AEB">
              <w:rPr>
                <w:rFonts w:ascii="Arial Narrow" w:eastAsiaTheme="minorHAnsi" w:hAnsi="Arial Narrow" w:cs="Arial"/>
                <w:i/>
                <w:iCs/>
                <w:sz w:val="20"/>
                <w:szCs w:val="20"/>
                <w:lang w:eastAsia="en-US"/>
              </w:rPr>
              <w:t xml:space="preserve">területekkel érintett </w:t>
            </w:r>
            <w:r w:rsidRPr="009C1AEB">
              <w:rPr>
                <w:rFonts w:ascii="Arial Narrow" w:eastAsia="HiddenHorzOCR" w:hAnsi="Arial Narrow" w:cs="HiddenHorzOCR"/>
                <w:i/>
                <w:sz w:val="20"/>
                <w:szCs w:val="20"/>
                <w:lang w:eastAsia="en-US"/>
              </w:rPr>
              <w:t>földrészletekről</w:t>
            </w:r>
            <w:r w:rsidRPr="009C1AEB">
              <w:rPr>
                <w:rFonts w:ascii="Arial Narrow" w:eastAsia="HiddenHorzOCR" w:hAnsi="Arial Narrow" w:cs="HiddenHorzOCR"/>
                <w:sz w:val="20"/>
                <w:szCs w:val="20"/>
                <w:lang w:eastAsia="en-US"/>
              </w:rPr>
              <w:t xml:space="preserve"> </w:t>
            </w:r>
            <w:r w:rsidRPr="009C1AEB">
              <w:rPr>
                <w:rFonts w:ascii="Arial Narrow" w:eastAsiaTheme="minorHAnsi" w:hAnsi="Arial Narrow" w:cs="Arial"/>
                <w:sz w:val="20"/>
                <w:szCs w:val="20"/>
                <w:lang w:eastAsia="en-US"/>
              </w:rPr>
              <w:t xml:space="preserve">szóló 14/2010. (V. 11.) </w:t>
            </w:r>
            <w:proofErr w:type="spellStart"/>
            <w:r w:rsidRPr="009C1AEB">
              <w:rPr>
                <w:rFonts w:ascii="Arial Narrow" w:eastAsiaTheme="minorHAnsi" w:hAnsi="Arial Narrow" w:cs="Arial"/>
                <w:sz w:val="20"/>
                <w:szCs w:val="20"/>
                <w:lang w:eastAsia="en-US"/>
              </w:rPr>
              <w:t>KvVM</w:t>
            </w:r>
            <w:proofErr w:type="spellEnd"/>
            <w:r w:rsidRPr="009C1AEB">
              <w:rPr>
                <w:rFonts w:ascii="Arial Narrow" w:eastAsiaTheme="minorHAnsi" w:hAnsi="Arial Narrow" w:cs="Arial"/>
                <w:sz w:val="20"/>
                <w:szCs w:val="20"/>
                <w:lang w:eastAsia="en-US"/>
              </w:rPr>
              <w:t xml:space="preserve"> rendelettel kijelölt Duna és ártere (HUDl20034) </w:t>
            </w:r>
            <w:r w:rsidRPr="009C1AEB">
              <w:rPr>
                <w:rFonts w:ascii="Arial Narrow" w:eastAsia="HiddenHorzOCR" w:hAnsi="Arial Narrow" w:cs="HiddenHorzOCR"/>
                <w:sz w:val="20"/>
                <w:szCs w:val="20"/>
                <w:lang w:eastAsia="en-US"/>
              </w:rPr>
              <w:t xml:space="preserve">elnevezésű </w:t>
            </w:r>
            <w:r w:rsidRPr="009C1AEB">
              <w:rPr>
                <w:rFonts w:ascii="Arial Narrow" w:eastAsiaTheme="minorHAnsi" w:hAnsi="Arial Narrow" w:cs="Arial"/>
                <w:sz w:val="20"/>
                <w:szCs w:val="20"/>
                <w:lang w:eastAsia="en-US"/>
              </w:rPr>
              <w:t xml:space="preserve">jóváhagyott kiemelt </w:t>
            </w:r>
            <w:r w:rsidRPr="009C1AEB">
              <w:rPr>
                <w:rFonts w:ascii="Arial Narrow" w:eastAsia="HiddenHorzOCR" w:hAnsi="Arial Narrow" w:cs="HiddenHorzOCR"/>
                <w:sz w:val="20"/>
                <w:szCs w:val="20"/>
                <w:lang w:eastAsia="en-US"/>
              </w:rPr>
              <w:t xml:space="preserve">jelentőségű </w:t>
            </w:r>
            <w:proofErr w:type="spellStart"/>
            <w:r w:rsidRPr="009C1AEB">
              <w:rPr>
                <w:rFonts w:ascii="Arial Narrow" w:eastAsia="HiddenHorzOCR" w:hAnsi="Arial Narrow" w:cs="HiddenHorzOCR"/>
                <w:sz w:val="20"/>
                <w:szCs w:val="20"/>
                <w:lang w:eastAsia="en-US"/>
              </w:rPr>
              <w:t>természetmegőrzési</w:t>
            </w:r>
            <w:proofErr w:type="spellEnd"/>
            <w:r w:rsidRPr="009C1AEB">
              <w:rPr>
                <w:rFonts w:ascii="Arial Narrow" w:eastAsia="HiddenHorzOCR" w:hAnsi="Arial Narrow" w:cs="HiddenHorzOCR"/>
                <w:sz w:val="20"/>
                <w:szCs w:val="20"/>
                <w:lang w:eastAsia="en-US"/>
              </w:rPr>
              <w:t xml:space="preserve"> </w:t>
            </w:r>
            <w:r w:rsidRPr="009C1AEB">
              <w:rPr>
                <w:rFonts w:ascii="Arial Narrow" w:eastAsiaTheme="minorHAnsi" w:hAnsi="Arial Narrow" w:cs="Arial"/>
                <w:sz w:val="20"/>
                <w:szCs w:val="20"/>
                <w:lang w:eastAsia="en-US"/>
              </w:rPr>
              <w:t>területtel.</w:t>
            </w:r>
          </w:p>
        </w:tc>
        <w:tc>
          <w:tcPr>
            <w:tcW w:w="1717"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lastRenderedPageBreak/>
              <w:t>Döntést nem igényel.</w:t>
            </w:r>
          </w:p>
          <w:p w:rsidR="006E1E67" w:rsidRDefault="006E1E67" w:rsidP="00DA5A24">
            <w:pPr>
              <w:jc w:val="both"/>
              <w:rPr>
                <w:rFonts w:ascii="Arial Narrow" w:hAnsi="Arial Narrow"/>
                <w:b/>
                <w:snapToGrid w:val="0"/>
                <w:sz w:val="20"/>
                <w:szCs w:val="20"/>
              </w:rPr>
            </w:pPr>
          </w:p>
          <w:p w:rsidR="00F626A0" w:rsidRPr="00BA7D56" w:rsidRDefault="00F626A0" w:rsidP="00DA5A24">
            <w:pPr>
              <w:jc w:val="both"/>
              <w:rPr>
                <w:rFonts w:ascii="Arial Narrow" w:hAnsi="Arial Narrow"/>
                <w:b/>
                <w:snapToGrid w:val="0"/>
                <w:sz w:val="20"/>
                <w:szCs w:val="20"/>
              </w:rPr>
            </w:pPr>
          </w:p>
        </w:tc>
      </w:tr>
      <w:tr w:rsidR="006E1E67" w:rsidRPr="00AE6349" w:rsidTr="006E1E67">
        <w:tc>
          <w:tcPr>
            <w:tcW w:w="36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1.2.</w:t>
            </w:r>
          </w:p>
        </w:tc>
        <w:tc>
          <w:tcPr>
            <w:tcW w:w="291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C1AEB" w:rsidRDefault="006E1E67" w:rsidP="00DA5A24">
            <w:pPr>
              <w:autoSpaceDE w:val="0"/>
              <w:autoSpaceDN w:val="0"/>
              <w:adjustRightInd w:val="0"/>
              <w:jc w:val="both"/>
              <w:rPr>
                <w:rFonts w:ascii="Arial Narrow" w:eastAsiaTheme="minorHAnsi" w:hAnsi="Arial Narrow" w:cs="Arial"/>
                <w:b/>
                <w:bCs/>
                <w:sz w:val="20"/>
                <w:szCs w:val="20"/>
                <w:lang w:eastAsia="en-US"/>
              </w:rPr>
            </w:pPr>
            <w:r w:rsidRPr="009C1AEB">
              <w:rPr>
                <w:rFonts w:ascii="Arial Narrow" w:eastAsiaTheme="minorHAnsi" w:hAnsi="Arial Narrow" w:cs="Arial"/>
                <w:sz w:val="20"/>
                <w:szCs w:val="20"/>
                <w:lang w:eastAsia="en-US"/>
              </w:rPr>
              <w:t xml:space="preserve">A rendezés alá vont terület érinti </w:t>
            </w:r>
            <w:r w:rsidRPr="009C1AEB">
              <w:rPr>
                <w:rFonts w:ascii="Arial Narrow" w:eastAsiaTheme="minorHAnsi" w:hAnsi="Arial Narrow" w:cs="Arial"/>
                <w:i/>
                <w:iCs/>
                <w:sz w:val="20"/>
                <w:szCs w:val="20"/>
                <w:lang w:eastAsia="en-US"/>
              </w:rPr>
              <w:t xml:space="preserve">az Országos Területrendezési </w:t>
            </w:r>
            <w:r w:rsidRPr="009C1AEB">
              <w:rPr>
                <w:rFonts w:ascii="Arial Narrow" w:eastAsia="HiddenHorzOCR" w:hAnsi="Arial Narrow" w:cs="HiddenHorzOCR"/>
                <w:i/>
                <w:sz w:val="20"/>
                <w:szCs w:val="20"/>
                <w:lang w:eastAsia="en-US"/>
              </w:rPr>
              <w:t>Tervről</w:t>
            </w:r>
            <w:r w:rsidRPr="009C1AEB">
              <w:rPr>
                <w:rFonts w:ascii="Arial Narrow" w:eastAsia="HiddenHorzOCR" w:hAnsi="Arial Narrow" w:cs="HiddenHorzOCR"/>
                <w:sz w:val="20"/>
                <w:szCs w:val="20"/>
                <w:lang w:eastAsia="en-US"/>
              </w:rPr>
              <w:t xml:space="preserve"> </w:t>
            </w:r>
            <w:r w:rsidRPr="009C1AEB">
              <w:rPr>
                <w:rFonts w:ascii="Arial Narrow" w:eastAsiaTheme="minorHAnsi" w:hAnsi="Arial Narrow" w:cs="Arial"/>
                <w:sz w:val="20"/>
                <w:szCs w:val="20"/>
                <w:lang w:eastAsia="en-US"/>
              </w:rPr>
              <w:t>szóló 2003. évi XXVI. törvényben</w:t>
            </w:r>
            <w:r>
              <w:rPr>
                <w:rFonts w:ascii="Arial Narrow" w:eastAsiaTheme="minorHAnsi" w:hAnsi="Arial Narrow" w:cs="Arial"/>
                <w:sz w:val="20"/>
                <w:szCs w:val="20"/>
                <w:lang w:eastAsia="en-US"/>
              </w:rPr>
              <w:t xml:space="preserve"> </w:t>
            </w:r>
            <w:r w:rsidRPr="009C1AEB">
              <w:rPr>
                <w:rFonts w:ascii="Arial Narrow" w:eastAsiaTheme="minorHAnsi" w:hAnsi="Arial Narrow" w:cs="Arial"/>
                <w:sz w:val="20"/>
                <w:szCs w:val="20"/>
                <w:lang w:eastAsia="en-US"/>
              </w:rPr>
              <w:t xml:space="preserve">lehatárolt országos ökológiai hálózat övezetét és a tájképvédelmi szempontból kiemelten </w:t>
            </w:r>
            <w:r w:rsidRPr="009C1AEB">
              <w:rPr>
                <w:rFonts w:ascii="Arial Narrow" w:eastAsia="HiddenHorzOCR" w:hAnsi="Arial Narrow" w:cs="HiddenHorzOCR"/>
                <w:sz w:val="20"/>
                <w:szCs w:val="20"/>
                <w:lang w:eastAsia="en-US"/>
              </w:rPr>
              <w:t>kezelendő</w:t>
            </w:r>
            <w:r>
              <w:rPr>
                <w:rFonts w:ascii="Arial Narrow" w:eastAsia="HiddenHorzOCR" w:hAnsi="Arial Narrow" w:cs="HiddenHorzOCR"/>
                <w:sz w:val="20"/>
                <w:szCs w:val="20"/>
                <w:lang w:eastAsia="en-US"/>
              </w:rPr>
              <w:t xml:space="preserve"> </w:t>
            </w:r>
            <w:r w:rsidRPr="009C1AEB">
              <w:rPr>
                <w:rFonts w:ascii="Arial Narrow" w:eastAsiaTheme="minorHAnsi" w:hAnsi="Arial Narrow" w:cs="Arial"/>
                <w:sz w:val="20"/>
                <w:szCs w:val="20"/>
                <w:lang w:eastAsia="en-US"/>
              </w:rPr>
              <w:t>terület övezetét.</w:t>
            </w:r>
          </w:p>
        </w:tc>
        <w:tc>
          <w:tcPr>
            <w:tcW w:w="1717"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t>Döntést nem igényel.</w:t>
            </w:r>
          </w:p>
          <w:p w:rsidR="006E1E67" w:rsidRPr="00BA7D56" w:rsidRDefault="006E1E67" w:rsidP="00DA5A24">
            <w:pPr>
              <w:jc w:val="both"/>
              <w:rPr>
                <w:rFonts w:ascii="Arial Narrow" w:hAnsi="Arial Narrow"/>
                <w:b/>
                <w:snapToGrid w:val="0"/>
                <w:sz w:val="20"/>
                <w:szCs w:val="20"/>
              </w:rPr>
            </w:pPr>
          </w:p>
        </w:tc>
      </w:tr>
      <w:tr w:rsidR="006E1E67" w:rsidRPr="00AE6349" w:rsidTr="006E1E67">
        <w:tc>
          <w:tcPr>
            <w:tcW w:w="36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1.3.</w:t>
            </w:r>
          </w:p>
        </w:tc>
        <w:tc>
          <w:tcPr>
            <w:tcW w:w="291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E40976" w:rsidRDefault="006E1E67" w:rsidP="00DA5A24">
            <w:pPr>
              <w:autoSpaceDE w:val="0"/>
              <w:autoSpaceDN w:val="0"/>
              <w:adjustRightInd w:val="0"/>
              <w:jc w:val="both"/>
              <w:rPr>
                <w:rFonts w:ascii="Arial Narrow" w:eastAsiaTheme="minorHAnsi" w:hAnsi="Arial Narrow" w:cs="Arial"/>
                <w:sz w:val="20"/>
                <w:szCs w:val="20"/>
                <w:lang w:eastAsia="en-US"/>
              </w:rPr>
            </w:pPr>
            <w:r w:rsidRPr="00E40976">
              <w:rPr>
                <w:rFonts w:ascii="Arial Narrow" w:eastAsiaTheme="minorHAnsi" w:hAnsi="Arial Narrow" w:cs="Arial"/>
                <w:sz w:val="20"/>
                <w:szCs w:val="20"/>
                <w:lang w:eastAsia="en-US"/>
              </w:rPr>
              <w:t xml:space="preserve">Tájékoztatom továbbá, hogy a módosítás érinti </w:t>
            </w:r>
            <w:r w:rsidRPr="00E40976">
              <w:rPr>
                <w:rFonts w:ascii="Arial Narrow" w:eastAsiaTheme="minorHAnsi" w:hAnsi="Arial Narrow" w:cs="Arial"/>
                <w:i/>
                <w:iCs/>
                <w:sz w:val="20"/>
                <w:szCs w:val="20"/>
                <w:lang w:eastAsia="en-US"/>
              </w:rPr>
              <w:t xml:space="preserve">a Budapest helyi </w:t>
            </w:r>
            <w:r w:rsidRPr="00E40976">
              <w:rPr>
                <w:rFonts w:ascii="Arial Narrow" w:eastAsia="HiddenHorzOCR" w:hAnsi="Arial Narrow" w:cs="HiddenHorzOCR"/>
                <w:i/>
                <w:sz w:val="20"/>
                <w:szCs w:val="20"/>
                <w:lang w:eastAsia="en-US"/>
              </w:rPr>
              <w:t xml:space="preserve">jelentőségű </w:t>
            </w:r>
            <w:r w:rsidRPr="00E40976">
              <w:rPr>
                <w:rFonts w:ascii="Arial Narrow" w:eastAsiaTheme="minorHAnsi" w:hAnsi="Arial Narrow" w:cs="Arial"/>
                <w:i/>
                <w:iCs/>
                <w:sz w:val="20"/>
                <w:szCs w:val="20"/>
                <w:lang w:eastAsia="en-US"/>
              </w:rPr>
              <w:t xml:space="preserve">védett természeti </w:t>
            </w:r>
            <w:r w:rsidRPr="00E40976">
              <w:rPr>
                <w:rFonts w:ascii="Arial Narrow" w:eastAsia="HiddenHorzOCR" w:hAnsi="Arial Narrow" w:cs="HiddenHorzOCR"/>
                <w:i/>
                <w:sz w:val="20"/>
                <w:szCs w:val="20"/>
                <w:lang w:eastAsia="en-US"/>
              </w:rPr>
              <w:t>területeiről</w:t>
            </w:r>
            <w:r w:rsidRPr="00E40976">
              <w:rPr>
                <w:rFonts w:ascii="Arial Narrow" w:eastAsia="HiddenHorzOCR" w:hAnsi="Arial Narrow" w:cs="HiddenHorzOCR"/>
                <w:sz w:val="20"/>
                <w:szCs w:val="20"/>
                <w:lang w:eastAsia="en-US"/>
              </w:rPr>
              <w:t xml:space="preserve"> </w:t>
            </w:r>
            <w:r w:rsidRPr="00E40976">
              <w:rPr>
                <w:rFonts w:ascii="Arial Narrow" w:eastAsiaTheme="minorHAnsi" w:hAnsi="Arial Narrow" w:cs="Arial"/>
                <w:sz w:val="20"/>
                <w:szCs w:val="20"/>
                <w:lang w:eastAsia="en-US"/>
              </w:rPr>
              <w:t xml:space="preserve">szóló 25/2013. (IV. 18.) </w:t>
            </w:r>
            <w:r w:rsidRPr="00E40976">
              <w:rPr>
                <w:rFonts w:ascii="Arial Narrow" w:eastAsia="HiddenHorzOCR" w:hAnsi="Arial Narrow" w:cs="HiddenHorzOCR"/>
                <w:sz w:val="20"/>
                <w:szCs w:val="20"/>
                <w:lang w:eastAsia="en-US"/>
              </w:rPr>
              <w:t xml:space="preserve">Főv. </w:t>
            </w:r>
            <w:r w:rsidRPr="00E40976">
              <w:rPr>
                <w:rFonts w:ascii="Arial Narrow" w:eastAsiaTheme="minorHAnsi" w:hAnsi="Arial Narrow" w:cs="Arial"/>
                <w:sz w:val="20"/>
                <w:szCs w:val="20"/>
                <w:lang w:eastAsia="en-US"/>
              </w:rPr>
              <w:t>Kgy. rendelet által meghatározott Palotai-sziget természetvédelmi területet.</w:t>
            </w:r>
          </w:p>
          <w:p w:rsidR="006E1E67" w:rsidRPr="00E40976" w:rsidRDefault="006E1E67" w:rsidP="00DA5A24">
            <w:pPr>
              <w:autoSpaceDE w:val="0"/>
              <w:autoSpaceDN w:val="0"/>
              <w:adjustRightInd w:val="0"/>
              <w:jc w:val="both"/>
              <w:rPr>
                <w:rFonts w:ascii="Arial Narrow" w:eastAsiaTheme="minorHAnsi" w:hAnsi="Arial Narrow" w:cs="Arial"/>
                <w:b/>
                <w:bCs/>
                <w:sz w:val="20"/>
                <w:szCs w:val="20"/>
                <w:lang w:eastAsia="en-US"/>
              </w:rPr>
            </w:pPr>
            <w:r w:rsidRPr="00E40976">
              <w:rPr>
                <w:rFonts w:ascii="Arial Narrow" w:eastAsiaTheme="minorHAnsi" w:hAnsi="Arial Narrow" w:cs="Arial"/>
                <w:sz w:val="20"/>
                <w:szCs w:val="20"/>
                <w:lang w:eastAsia="en-US"/>
              </w:rPr>
              <w:t xml:space="preserve">A benyújtott véleményezési dokumentációban ismertetett módosítások nincsenek </w:t>
            </w:r>
            <w:r w:rsidRPr="00E40976">
              <w:rPr>
                <w:rFonts w:ascii="Arial Narrow" w:eastAsia="HiddenHorzOCR" w:hAnsi="Arial Narrow" w:cs="HiddenHorzOCR"/>
                <w:sz w:val="20"/>
                <w:szCs w:val="20"/>
                <w:lang w:eastAsia="en-US"/>
              </w:rPr>
              <w:t xml:space="preserve">kedvezőtlen </w:t>
            </w:r>
            <w:r w:rsidRPr="00E40976">
              <w:rPr>
                <w:rFonts w:ascii="Arial Narrow" w:eastAsiaTheme="minorHAnsi" w:hAnsi="Arial Narrow" w:cs="Arial"/>
                <w:sz w:val="20"/>
                <w:szCs w:val="20"/>
                <w:lang w:eastAsia="en-US"/>
              </w:rPr>
              <w:t>hatással</w:t>
            </w:r>
            <w:r>
              <w:rPr>
                <w:rFonts w:ascii="Arial Narrow" w:eastAsiaTheme="minorHAnsi" w:hAnsi="Arial Narrow" w:cs="Arial"/>
                <w:sz w:val="20"/>
                <w:szCs w:val="20"/>
                <w:lang w:eastAsia="en-US"/>
              </w:rPr>
              <w:t xml:space="preserve"> </w:t>
            </w:r>
            <w:r w:rsidRPr="00E40976">
              <w:rPr>
                <w:rFonts w:ascii="Arial Narrow" w:eastAsiaTheme="minorHAnsi" w:hAnsi="Arial Narrow" w:cs="Arial"/>
                <w:sz w:val="20"/>
                <w:szCs w:val="20"/>
                <w:lang w:eastAsia="en-US"/>
              </w:rPr>
              <w:t>természetvédelmi szempontú kijelöléssel érintett területekre, értékekre.</w:t>
            </w:r>
          </w:p>
        </w:tc>
        <w:tc>
          <w:tcPr>
            <w:tcW w:w="1717"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t>Döntést nem igényel.</w:t>
            </w:r>
          </w:p>
          <w:p w:rsidR="006E1E67" w:rsidRPr="00BA7D56" w:rsidRDefault="006E1E67" w:rsidP="00DA5A24">
            <w:pPr>
              <w:jc w:val="both"/>
              <w:rPr>
                <w:rFonts w:ascii="Arial Narrow" w:hAnsi="Arial Narrow"/>
                <w:b/>
                <w:snapToGrid w:val="0"/>
                <w:sz w:val="20"/>
                <w:szCs w:val="20"/>
              </w:rPr>
            </w:pPr>
          </w:p>
        </w:tc>
      </w:tr>
      <w:tr w:rsidR="006E1E67" w:rsidRPr="00AE6349" w:rsidTr="006E1E67">
        <w:tc>
          <w:tcPr>
            <w:tcW w:w="36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1.6.</w:t>
            </w:r>
          </w:p>
        </w:tc>
        <w:tc>
          <w:tcPr>
            <w:tcW w:w="291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4678ED" w:rsidRDefault="006E1E67" w:rsidP="00DA5A24">
            <w:pPr>
              <w:pStyle w:val="Listaszerbekezds"/>
              <w:numPr>
                <w:ilvl w:val="0"/>
                <w:numId w:val="4"/>
              </w:numPr>
              <w:autoSpaceDE w:val="0"/>
              <w:autoSpaceDN w:val="0"/>
              <w:adjustRightInd w:val="0"/>
              <w:jc w:val="both"/>
              <w:rPr>
                <w:rFonts w:ascii="Arial Narrow" w:eastAsiaTheme="minorHAnsi" w:hAnsi="Arial Narrow" w:cs="Arial"/>
                <w:sz w:val="20"/>
                <w:szCs w:val="20"/>
                <w:lang w:eastAsia="en-US"/>
              </w:rPr>
            </w:pPr>
            <w:r w:rsidRPr="004678ED">
              <w:rPr>
                <w:rFonts w:ascii="Arial Narrow" w:eastAsiaTheme="minorHAnsi" w:hAnsi="Arial Narrow" w:cs="Arial"/>
                <w:sz w:val="20"/>
                <w:szCs w:val="20"/>
                <w:lang w:eastAsia="en-US"/>
              </w:rPr>
              <w:t xml:space="preserve">PE-06/KTF/12443/2017. - </w:t>
            </w:r>
            <w:r w:rsidRPr="004678ED">
              <w:rPr>
                <w:rFonts w:ascii="Arial Narrow" w:eastAsia="HiddenHorzOCR" w:hAnsi="Arial Narrow" w:cs="HiddenHorzOCR"/>
                <w:sz w:val="20"/>
                <w:szCs w:val="20"/>
                <w:lang w:eastAsia="en-US"/>
              </w:rPr>
              <w:t xml:space="preserve">ELMŰ </w:t>
            </w:r>
            <w:r w:rsidRPr="004678ED">
              <w:rPr>
                <w:rFonts w:ascii="Arial Narrow" w:eastAsiaTheme="minorHAnsi" w:hAnsi="Arial Narrow" w:cs="Arial"/>
                <w:sz w:val="20"/>
                <w:szCs w:val="20"/>
                <w:lang w:eastAsia="en-US"/>
              </w:rPr>
              <w:t>Hálózati Kft.</w:t>
            </w:r>
          </w:p>
          <w:p w:rsidR="006E1E67" w:rsidRPr="004678ED" w:rsidRDefault="006E1E67" w:rsidP="00DA5A24">
            <w:pPr>
              <w:autoSpaceDE w:val="0"/>
              <w:autoSpaceDN w:val="0"/>
              <w:adjustRightInd w:val="0"/>
              <w:ind w:left="708"/>
              <w:jc w:val="both"/>
              <w:rPr>
                <w:rFonts w:ascii="Arial Narrow" w:eastAsiaTheme="minorHAnsi" w:hAnsi="Arial Narrow" w:cs="Arial"/>
                <w:sz w:val="20"/>
                <w:szCs w:val="20"/>
                <w:lang w:eastAsia="en-US"/>
              </w:rPr>
            </w:pPr>
            <w:r w:rsidRPr="004678ED">
              <w:rPr>
                <w:rFonts w:ascii="Arial Narrow" w:eastAsiaTheme="minorHAnsi" w:hAnsi="Arial Narrow" w:cs="Arial"/>
                <w:sz w:val="20"/>
                <w:szCs w:val="20"/>
                <w:lang w:eastAsia="en-US"/>
              </w:rPr>
              <w:t xml:space="preserve">Budapest IV. kerület Kisfaludy utca és Tímár utca - Újpest 120/20 kV-os </w:t>
            </w:r>
            <w:proofErr w:type="spellStart"/>
            <w:r w:rsidRPr="004678ED">
              <w:rPr>
                <w:rFonts w:ascii="Arial Narrow" w:eastAsiaTheme="minorHAnsi" w:hAnsi="Arial Narrow" w:cs="Arial"/>
                <w:sz w:val="20"/>
                <w:szCs w:val="20"/>
                <w:lang w:eastAsia="en-US"/>
              </w:rPr>
              <w:t>alállomás</w:t>
            </w:r>
            <w:proofErr w:type="spellEnd"/>
          </w:p>
          <w:p w:rsidR="006E1E67" w:rsidRPr="004678ED" w:rsidRDefault="006E1E67" w:rsidP="00DA5A24">
            <w:pPr>
              <w:autoSpaceDE w:val="0"/>
              <w:autoSpaceDN w:val="0"/>
              <w:adjustRightInd w:val="0"/>
              <w:jc w:val="both"/>
              <w:rPr>
                <w:rFonts w:ascii="Arial Narrow" w:eastAsiaTheme="minorHAnsi" w:hAnsi="Arial Narrow" w:cs="Arial"/>
                <w:sz w:val="20"/>
                <w:szCs w:val="20"/>
                <w:lang w:eastAsia="en-US"/>
              </w:rPr>
            </w:pPr>
            <w:r w:rsidRPr="004678ED">
              <w:rPr>
                <w:rFonts w:ascii="Arial Narrow" w:eastAsiaTheme="minorHAnsi" w:hAnsi="Arial Narrow" w:cs="Arial"/>
                <w:sz w:val="20"/>
                <w:szCs w:val="20"/>
                <w:lang w:eastAsia="en-US"/>
              </w:rPr>
              <w:t xml:space="preserve">Budapest, IV. kerület Kisfaludy út 2. és Tímár utca </w:t>
            </w:r>
            <w:r w:rsidRPr="004678ED">
              <w:rPr>
                <w:rFonts w:ascii="Arial Narrow" w:eastAsia="HiddenHorzOCR" w:hAnsi="Arial Narrow" w:cs="HiddenHorzOCR"/>
                <w:sz w:val="20"/>
                <w:szCs w:val="20"/>
                <w:lang w:eastAsia="en-US"/>
              </w:rPr>
              <w:t xml:space="preserve">75838/1 </w:t>
            </w:r>
            <w:r w:rsidRPr="004678ED">
              <w:rPr>
                <w:rFonts w:ascii="Arial Narrow" w:eastAsiaTheme="minorHAnsi" w:hAnsi="Arial Narrow" w:cs="Arial"/>
                <w:sz w:val="20"/>
                <w:szCs w:val="20"/>
                <w:lang w:eastAsia="en-US"/>
              </w:rPr>
              <w:t xml:space="preserve">hrsz. alatt kármentesítés volt folyamatban. A Járási Hivatal PE-06/KTF/12443-17/2017. számú határozatában a Tímár utca 75838/1 hrsz.-ú ingatlanra vonatkozó kármentesítést befejezettnek nyilvánította. Továbbá a Járási Hivatal PE-06/KTF/12443-16/2017. számú határozatában a Kisfaludy utca 2. szám területére vonatkozóan (E) egyedi </w:t>
            </w:r>
            <w:proofErr w:type="spellStart"/>
            <w:r w:rsidRPr="004678ED">
              <w:rPr>
                <w:rFonts w:ascii="Arial Narrow" w:eastAsiaTheme="minorHAnsi" w:hAnsi="Arial Narrow" w:cs="Arial"/>
                <w:sz w:val="20"/>
                <w:szCs w:val="20"/>
                <w:lang w:eastAsia="en-US"/>
              </w:rPr>
              <w:t>szennyezettségi</w:t>
            </w:r>
            <w:proofErr w:type="spellEnd"/>
            <w:r w:rsidRPr="004678ED">
              <w:rPr>
                <w:rFonts w:ascii="Arial Narrow" w:eastAsiaTheme="minorHAnsi" w:hAnsi="Arial Narrow" w:cs="Arial"/>
                <w:sz w:val="20"/>
                <w:szCs w:val="20"/>
                <w:lang w:eastAsia="en-US"/>
              </w:rPr>
              <w:t xml:space="preserve"> határértéket állapított meg </w:t>
            </w:r>
            <w:proofErr w:type="spellStart"/>
            <w:r w:rsidRPr="004678ED">
              <w:rPr>
                <w:rFonts w:ascii="Arial Narrow" w:eastAsiaTheme="minorHAnsi" w:hAnsi="Arial Narrow" w:cs="Arial"/>
                <w:sz w:val="20"/>
                <w:szCs w:val="20"/>
                <w:lang w:eastAsia="en-US"/>
              </w:rPr>
              <w:t>policiklikus</w:t>
            </w:r>
            <w:proofErr w:type="spellEnd"/>
            <w:r w:rsidRPr="004678ED">
              <w:rPr>
                <w:rFonts w:ascii="Arial Narrow" w:eastAsiaTheme="minorHAnsi" w:hAnsi="Arial Narrow" w:cs="Arial"/>
                <w:sz w:val="20"/>
                <w:szCs w:val="20"/>
                <w:lang w:eastAsia="en-US"/>
              </w:rPr>
              <w:t xml:space="preserve"> aromás szénhidrogének tekintetében földtani közegre vonatkozóan (E=13 mg/kg).</w:t>
            </w:r>
          </w:p>
          <w:p w:rsidR="006E1E67" w:rsidRPr="004678ED" w:rsidRDefault="006E1E67" w:rsidP="00DA5A24">
            <w:pPr>
              <w:autoSpaceDE w:val="0"/>
              <w:autoSpaceDN w:val="0"/>
              <w:adjustRightInd w:val="0"/>
              <w:jc w:val="both"/>
              <w:rPr>
                <w:rFonts w:ascii="Arial Narrow" w:eastAsiaTheme="minorHAnsi" w:hAnsi="Arial Narrow" w:cs="Arial"/>
                <w:sz w:val="20"/>
                <w:szCs w:val="20"/>
                <w:lang w:eastAsia="en-US"/>
              </w:rPr>
            </w:pPr>
            <w:r w:rsidRPr="004678ED">
              <w:rPr>
                <w:rFonts w:ascii="Arial Narrow" w:eastAsiaTheme="minorHAnsi" w:hAnsi="Arial Narrow" w:cs="Arial"/>
                <w:sz w:val="20"/>
                <w:szCs w:val="20"/>
                <w:lang w:eastAsia="en-US"/>
              </w:rPr>
              <w:t xml:space="preserve">A felszín alatti vizet </w:t>
            </w:r>
            <w:r w:rsidRPr="004678ED">
              <w:rPr>
                <w:rFonts w:ascii="Arial Narrow" w:eastAsia="HiddenHorzOCR" w:hAnsi="Arial Narrow" w:cs="HiddenHorzOCR"/>
                <w:sz w:val="20"/>
                <w:szCs w:val="20"/>
                <w:lang w:eastAsia="en-US"/>
              </w:rPr>
              <w:t xml:space="preserve">érintő </w:t>
            </w:r>
            <w:r w:rsidRPr="004678ED">
              <w:rPr>
                <w:rFonts w:ascii="Arial Narrow" w:eastAsiaTheme="minorHAnsi" w:hAnsi="Arial Narrow" w:cs="Arial"/>
                <w:sz w:val="20"/>
                <w:szCs w:val="20"/>
                <w:lang w:eastAsia="en-US"/>
              </w:rPr>
              <w:t xml:space="preserve">folyamatos, </w:t>
            </w:r>
            <w:r w:rsidRPr="004678ED">
              <w:rPr>
                <w:rFonts w:ascii="Arial Narrow" w:eastAsia="HiddenHorzOCR" w:hAnsi="Arial Narrow" w:cs="HiddenHorzOCR"/>
                <w:sz w:val="20"/>
                <w:szCs w:val="20"/>
                <w:lang w:eastAsia="en-US"/>
              </w:rPr>
              <w:t xml:space="preserve">üzemszerű </w:t>
            </w:r>
            <w:r w:rsidRPr="004678ED">
              <w:rPr>
                <w:rFonts w:ascii="Arial Narrow" w:eastAsiaTheme="minorHAnsi" w:hAnsi="Arial Narrow" w:cs="Arial"/>
                <w:sz w:val="20"/>
                <w:szCs w:val="20"/>
                <w:lang w:eastAsia="en-US"/>
              </w:rPr>
              <w:t xml:space="preserve">monitoring tevékenység </w:t>
            </w:r>
            <w:r w:rsidRPr="004678ED">
              <w:rPr>
                <w:rFonts w:ascii="Arial Narrow" w:eastAsia="HiddenHorzOCR" w:hAnsi="Arial Narrow" w:cs="HiddenHorzOCR"/>
                <w:sz w:val="20"/>
                <w:szCs w:val="20"/>
                <w:lang w:eastAsia="en-US"/>
              </w:rPr>
              <w:t xml:space="preserve">végzéséről </w:t>
            </w:r>
            <w:r w:rsidRPr="004678ED">
              <w:rPr>
                <w:rFonts w:ascii="Arial Narrow" w:eastAsiaTheme="minorHAnsi" w:hAnsi="Arial Narrow" w:cs="Arial"/>
                <w:sz w:val="20"/>
                <w:szCs w:val="20"/>
                <w:lang w:eastAsia="en-US"/>
              </w:rPr>
              <w:t xml:space="preserve">az </w:t>
            </w:r>
            <w:proofErr w:type="spellStart"/>
            <w:r w:rsidRPr="004678ED">
              <w:rPr>
                <w:rFonts w:ascii="Arial Narrow" w:eastAsiaTheme="minorHAnsi" w:hAnsi="Arial Narrow" w:cs="Arial"/>
                <w:sz w:val="20"/>
                <w:szCs w:val="20"/>
                <w:lang w:eastAsia="en-US"/>
              </w:rPr>
              <w:t>FKl-KHO</w:t>
            </w:r>
            <w:proofErr w:type="spellEnd"/>
            <w:r w:rsidRPr="004678ED">
              <w:rPr>
                <w:rFonts w:ascii="Arial Narrow" w:eastAsiaTheme="minorHAnsi" w:hAnsi="Arial Narrow" w:cs="Arial"/>
                <w:sz w:val="20"/>
                <w:szCs w:val="20"/>
                <w:lang w:eastAsia="en-US"/>
              </w:rPr>
              <w:t xml:space="preserve">: 4883-1/2017. számú szakhatósági állásfoglalása gondoskodik, mely a monitoring tevékenység kármentesítési eljáráson kívüli, üzemi keretek között </w:t>
            </w:r>
            <w:r w:rsidRPr="004678ED">
              <w:rPr>
                <w:rFonts w:ascii="Arial Narrow" w:eastAsia="HiddenHorzOCR" w:hAnsi="Arial Narrow" w:cs="HiddenHorzOCR"/>
                <w:sz w:val="20"/>
                <w:szCs w:val="20"/>
                <w:lang w:eastAsia="en-US"/>
              </w:rPr>
              <w:t xml:space="preserve">történő </w:t>
            </w:r>
            <w:r w:rsidRPr="004678ED">
              <w:rPr>
                <w:rFonts w:ascii="Arial Narrow" w:eastAsiaTheme="minorHAnsi" w:hAnsi="Arial Narrow" w:cs="Arial"/>
                <w:sz w:val="20"/>
                <w:szCs w:val="20"/>
                <w:lang w:eastAsia="en-US"/>
              </w:rPr>
              <w:t>folytatását szükségessé tette.</w:t>
            </w:r>
          </w:p>
          <w:p w:rsidR="006E1E67" w:rsidRPr="004678ED" w:rsidRDefault="006E1E67" w:rsidP="00DA5A24">
            <w:pPr>
              <w:autoSpaceDE w:val="0"/>
              <w:autoSpaceDN w:val="0"/>
              <w:adjustRightInd w:val="0"/>
              <w:jc w:val="both"/>
              <w:rPr>
                <w:rFonts w:ascii="Arial Narrow" w:eastAsiaTheme="minorHAnsi" w:hAnsi="Arial Narrow" w:cs="Arial"/>
                <w:sz w:val="20"/>
                <w:szCs w:val="20"/>
                <w:lang w:eastAsia="en-US"/>
              </w:rPr>
            </w:pPr>
            <w:r w:rsidRPr="004678ED">
              <w:rPr>
                <w:rFonts w:ascii="Arial Narrow" w:eastAsiaTheme="minorHAnsi" w:hAnsi="Arial Narrow" w:cs="Arial"/>
                <w:sz w:val="20"/>
                <w:szCs w:val="20"/>
                <w:lang w:eastAsia="en-US"/>
              </w:rPr>
              <w:t xml:space="preserve">A kármentesítési eljárás folytatásának, azaz a további kármentesítési szempontú monitoring tevékenység kiírásának, figyelembe véve a jelenlegi területhasználatot már nincsen szakmai indoka, mert a monitoring eredmények alapján végzett részletes mennyiségi kockázatelemzés eredményei szerint a </w:t>
            </w:r>
            <w:r w:rsidRPr="004678ED">
              <w:rPr>
                <w:rFonts w:ascii="Arial Narrow" w:eastAsia="HiddenHorzOCR" w:hAnsi="Arial Narrow" w:cs="HiddenHorzOCR"/>
                <w:sz w:val="20"/>
                <w:szCs w:val="20"/>
                <w:lang w:eastAsia="en-US"/>
              </w:rPr>
              <w:t xml:space="preserve">szennyezőanyagok </w:t>
            </w:r>
            <w:r w:rsidRPr="004678ED">
              <w:rPr>
                <w:rFonts w:ascii="Arial Narrow" w:eastAsiaTheme="minorHAnsi" w:hAnsi="Arial Narrow" w:cs="Arial"/>
                <w:sz w:val="20"/>
                <w:szCs w:val="20"/>
                <w:lang w:eastAsia="en-US"/>
              </w:rPr>
              <w:t xml:space="preserve">koncentrációjának növekedése nem </w:t>
            </w:r>
            <w:r w:rsidRPr="004678ED">
              <w:rPr>
                <w:rFonts w:ascii="Arial Narrow" w:eastAsia="HiddenHorzOCR" w:hAnsi="Arial Narrow" w:cs="HiddenHorzOCR"/>
                <w:sz w:val="20"/>
                <w:szCs w:val="20"/>
                <w:lang w:eastAsia="en-US"/>
              </w:rPr>
              <w:t xml:space="preserve">valószínűsíthető, </w:t>
            </w:r>
            <w:r w:rsidRPr="004678ED">
              <w:rPr>
                <w:rFonts w:ascii="Arial Narrow" w:eastAsiaTheme="minorHAnsi" w:hAnsi="Arial Narrow" w:cs="Arial"/>
                <w:sz w:val="20"/>
                <w:szCs w:val="20"/>
                <w:lang w:eastAsia="en-US"/>
              </w:rPr>
              <w:t xml:space="preserve">és a </w:t>
            </w:r>
            <w:r w:rsidRPr="004678ED">
              <w:rPr>
                <w:rFonts w:ascii="Arial Narrow" w:eastAsia="HiddenHorzOCR" w:hAnsi="Arial Narrow" w:cs="HiddenHorzOCR"/>
                <w:sz w:val="20"/>
                <w:szCs w:val="20"/>
                <w:lang w:eastAsia="en-US"/>
              </w:rPr>
              <w:t xml:space="preserve">szennyeződés </w:t>
            </w:r>
            <w:r w:rsidRPr="004678ED">
              <w:rPr>
                <w:rFonts w:ascii="Arial Narrow" w:eastAsiaTheme="minorHAnsi" w:hAnsi="Arial Narrow" w:cs="Arial"/>
                <w:sz w:val="20"/>
                <w:szCs w:val="20"/>
                <w:lang w:eastAsia="en-US"/>
              </w:rPr>
              <w:t xml:space="preserve">nyomon követése üzemi monitoring keretek között tovább </w:t>
            </w:r>
            <w:r w:rsidRPr="004678ED">
              <w:rPr>
                <w:rFonts w:ascii="Arial Narrow" w:eastAsia="HiddenHorzOCR" w:hAnsi="Arial Narrow" w:cs="HiddenHorzOCR"/>
                <w:sz w:val="20"/>
                <w:szCs w:val="20"/>
                <w:lang w:eastAsia="en-US"/>
              </w:rPr>
              <w:t xml:space="preserve">végezhető, </w:t>
            </w:r>
            <w:r w:rsidRPr="004678ED">
              <w:rPr>
                <w:rFonts w:ascii="Arial Narrow" w:eastAsiaTheme="minorHAnsi" w:hAnsi="Arial Narrow" w:cs="Arial"/>
                <w:sz w:val="20"/>
                <w:szCs w:val="20"/>
                <w:lang w:eastAsia="en-US"/>
              </w:rPr>
              <w:t>így a Járási Hivatal a kármentesítést PE-06/KTF/12443-16/2017. számú határozatában befejezettnek nyilvánította.</w:t>
            </w:r>
          </w:p>
          <w:p w:rsidR="006E1E67" w:rsidRPr="004678ED" w:rsidRDefault="006E1E67" w:rsidP="00DA5A24">
            <w:pPr>
              <w:autoSpaceDE w:val="0"/>
              <w:autoSpaceDN w:val="0"/>
              <w:adjustRightInd w:val="0"/>
              <w:jc w:val="both"/>
              <w:rPr>
                <w:rFonts w:ascii="Arial Narrow" w:eastAsiaTheme="minorHAnsi" w:hAnsi="Arial Narrow" w:cs="Arial"/>
                <w:b/>
                <w:bCs/>
                <w:sz w:val="20"/>
                <w:szCs w:val="20"/>
                <w:lang w:eastAsia="en-US"/>
              </w:rPr>
            </w:pPr>
            <w:r w:rsidRPr="004678ED">
              <w:rPr>
                <w:rFonts w:ascii="Arial Narrow" w:eastAsiaTheme="minorHAnsi" w:hAnsi="Arial Narrow" w:cs="Arial"/>
                <w:sz w:val="20"/>
                <w:szCs w:val="20"/>
                <w:lang w:eastAsia="en-US"/>
              </w:rPr>
              <w:t xml:space="preserve">Felhívom a figyelmet, hogy esetleges </w:t>
            </w:r>
            <w:r w:rsidRPr="004678ED">
              <w:rPr>
                <w:rFonts w:ascii="Arial Narrow" w:eastAsia="HiddenHorzOCR" w:hAnsi="Arial Narrow" w:cs="HiddenHorzOCR"/>
                <w:sz w:val="20"/>
                <w:szCs w:val="20"/>
                <w:lang w:eastAsia="en-US"/>
              </w:rPr>
              <w:t xml:space="preserve">jövőbeli </w:t>
            </w:r>
            <w:r w:rsidRPr="004678ED">
              <w:rPr>
                <w:rFonts w:ascii="Arial Narrow" w:eastAsiaTheme="minorHAnsi" w:hAnsi="Arial Narrow" w:cs="Arial"/>
                <w:sz w:val="20"/>
                <w:szCs w:val="20"/>
                <w:lang w:eastAsia="en-US"/>
              </w:rPr>
              <w:t xml:space="preserve">területhasználat változásnál, valamint tereprendezési, építési és bontási munkálatok során figyelembe kell venni a PE-06/KTF/12443-16/2017. számú határozatban foglalt (E) egyedi </w:t>
            </w:r>
            <w:proofErr w:type="spellStart"/>
            <w:r w:rsidRPr="004678ED">
              <w:rPr>
                <w:rFonts w:ascii="Arial Narrow" w:eastAsiaTheme="minorHAnsi" w:hAnsi="Arial Narrow" w:cs="Arial"/>
                <w:sz w:val="20"/>
                <w:szCs w:val="20"/>
                <w:lang w:eastAsia="en-US"/>
              </w:rPr>
              <w:t>szennyezettségi</w:t>
            </w:r>
            <w:proofErr w:type="spellEnd"/>
            <w:r w:rsidRPr="004678ED">
              <w:rPr>
                <w:rFonts w:ascii="Arial Narrow" w:eastAsiaTheme="minorHAnsi" w:hAnsi="Arial Narrow" w:cs="Arial"/>
                <w:sz w:val="20"/>
                <w:szCs w:val="20"/>
                <w:lang w:eastAsia="en-US"/>
              </w:rPr>
              <w:t xml:space="preserve"> határértéket, továbbá a területen mért maximális koncentrációkat.</w:t>
            </w:r>
          </w:p>
        </w:tc>
        <w:tc>
          <w:tcPr>
            <w:tcW w:w="1717"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 xml:space="preserve">Részben elfogadásra javasolt. </w:t>
            </w:r>
          </w:p>
          <w:p w:rsidR="006E1E67" w:rsidRPr="004678ED"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helyzetfeltáró munkarész a tájékoztatás alapján kiegészítésre kerül a </w:t>
            </w:r>
            <w:r w:rsidRPr="00E17E1A">
              <w:rPr>
                <w:rFonts w:ascii="Arial Narrow" w:hAnsi="Arial Narrow"/>
                <w:snapToGrid w:val="0"/>
                <w:sz w:val="20"/>
                <w:szCs w:val="20"/>
              </w:rPr>
              <w:t>Tímár utca</w:t>
            </w:r>
            <w:r>
              <w:rPr>
                <w:rFonts w:ascii="Arial Narrow" w:hAnsi="Arial Narrow"/>
                <w:snapToGrid w:val="0"/>
                <w:sz w:val="20"/>
                <w:szCs w:val="20"/>
              </w:rPr>
              <w:t xml:space="preserve">i kármentesítésre vonatkozóan. A </w:t>
            </w:r>
            <w:r w:rsidRPr="00E17E1A">
              <w:rPr>
                <w:rFonts w:ascii="Arial Narrow" w:hAnsi="Arial Narrow"/>
                <w:snapToGrid w:val="0"/>
                <w:sz w:val="20"/>
                <w:szCs w:val="20"/>
              </w:rPr>
              <w:t xml:space="preserve">Kisfaludy </w:t>
            </w:r>
            <w:r>
              <w:rPr>
                <w:rFonts w:ascii="Arial Narrow" w:hAnsi="Arial Narrow"/>
                <w:snapToGrid w:val="0"/>
                <w:sz w:val="20"/>
                <w:szCs w:val="20"/>
              </w:rPr>
              <w:t>utca</w:t>
            </w:r>
            <w:r w:rsidRPr="00E17E1A">
              <w:rPr>
                <w:rFonts w:ascii="Arial Narrow" w:hAnsi="Arial Narrow"/>
                <w:snapToGrid w:val="0"/>
                <w:sz w:val="20"/>
                <w:szCs w:val="20"/>
              </w:rPr>
              <w:t xml:space="preserve"> 2.</w:t>
            </w:r>
            <w:r>
              <w:rPr>
                <w:rFonts w:ascii="Arial Narrow" w:hAnsi="Arial Narrow"/>
                <w:snapToGrid w:val="0"/>
                <w:sz w:val="20"/>
                <w:szCs w:val="20"/>
              </w:rPr>
              <w:t xml:space="preserve"> nem érinti sem a vizsgált, sem a tervezési területet.</w:t>
            </w:r>
          </w:p>
        </w:tc>
      </w:tr>
      <w:tr w:rsidR="006E1E67" w:rsidRPr="00AE6349" w:rsidTr="006E1E67">
        <w:tc>
          <w:tcPr>
            <w:tcW w:w="36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1.7.</w:t>
            </w:r>
          </w:p>
        </w:tc>
        <w:tc>
          <w:tcPr>
            <w:tcW w:w="291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D74885" w:rsidRDefault="006E1E67" w:rsidP="00DA5A24">
            <w:pPr>
              <w:autoSpaceDE w:val="0"/>
              <w:autoSpaceDN w:val="0"/>
              <w:adjustRightInd w:val="0"/>
              <w:jc w:val="both"/>
              <w:rPr>
                <w:rFonts w:ascii="Arial Narrow" w:eastAsia="HiddenHorzOCR" w:hAnsi="Arial Narrow" w:cs="HiddenHorzOCR"/>
                <w:sz w:val="20"/>
                <w:szCs w:val="20"/>
                <w:lang w:eastAsia="en-US"/>
              </w:rPr>
            </w:pPr>
            <w:r w:rsidRPr="00D74885">
              <w:rPr>
                <w:rFonts w:ascii="Arial Narrow" w:eastAsiaTheme="minorHAnsi" w:hAnsi="Arial Narrow" w:cs="Arial"/>
                <w:sz w:val="20"/>
                <w:szCs w:val="20"/>
                <w:lang w:eastAsia="en-US"/>
              </w:rPr>
              <w:t xml:space="preserve">A tárgyi területre </w:t>
            </w:r>
            <w:r w:rsidRPr="00D74885">
              <w:rPr>
                <w:rFonts w:ascii="Arial Narrow" w:eastAsia="HiddenHorzOCR" w:hAnsi="Arial Narrow" w:cs="HiddenHorzOCR"/>
                <w:sz w:val="20"/>
                <w:szCs w:val="20"/>
                <w:lang w:eastAsia="en-US"/>
              </w:rPr>
              <w:t xml:space="preserve">készülő </w:t>
            </w:r>
            <w:r w:rsidRPr="00D74885">
              <w:rPr>
                <w:rFonts w:ascii="Arial Narrow" w:eastAsiaTheme="minorHAnsi" w:hAnsi="Arial Narrow" w:cs="Arial"/>
                <w:sz w:val="20"/>
                <w:szCs w:val="20"/>
                <w:lang w:eastAsia="en-US"/>
              </w:rPr>
              <w:t xml:space="preserve">kerületi építési szabályzat tervezésénél figyelembe kell venni a területen folyamatban </w:t>
            </w:r>
            <w:r w:rsidRPr="00D74885">
              <w:rPr>
                <w:rFonts w:ascii="Arial Narrow" w:eastAsia="HiddenHorzOCR" w:hAnsi="Arial Narrow" w:cs="HiddenHorzOCR"/>
                <w:sz w:val="20"/>
                <w:szCs w:val="20"/>
                <w:lang w:eastAsia="en-US"/>
              </w:rPr>
              <w:t xml:space="preserve">lévő </w:t>
            </w:r>
            <w:r w:rsidRPr="00D74885">
              <w:rPr>
                <w:rFonts w:ascii="Arial Narrow" w:eastAsiaTheme="minorHAnsi" w:hAnsi="Arial Narrow" w:cs="Arial"/>
                <w:sz w:val="20"/>
                <w:szCs w:val="20"/>
                <w:lang w:eastAsia="en-US"/>
              </w:rPr>
              <w:t xml:space="preserve">és egykori kármentesítéseket. A beruházások tervezése és kivitelezése során biztosítani kell a kármentesítéssel érintett területeken található monitoring kutak zavartalan </w:t>
            </w:r>
            <w:r w:rsidRPr="00D74885">
              <w:rPr>
                <w:rFonts w:ascii="Arial Narrow" w:eastAsia="HiddenHorzOCR" w:hAnsi="Arial Narrow" w:cs="HiddenHorzOCR"/>
                <w:sz w:val="20"/>
                <w:szCs w:val="20"/>
                <w:lang w:eastAsia="en-US"/>
              </w:rPr>
              <w:t>működését.</w:t>
            </w:r>
          </w:p>
          <w:p w:rsidR="006E1E67" w:rsidRPr="00D74885" w:rsidRDefault="006E1E67" w:rsidP="00DA5A24">
            <w:pPr>
              <w:autoSpaceDE w:val="0"/>
              <w:autoSpaceDN w:val="0"/>
              <w:adjustRightInd w:val="0"/>
              <w:jc w:val="both"/>
              <w:rPr>
                <w:rFonts w:ascii="Arial Narrow" w:eastAsiaTheme="minorHAnsi" w:hAnsi="Arial Narrow" w:cs="Arial"/>
                <w:sz w:val="20"/>
                <w:szCs w:val="20"/>
                <w:lang w:eastAsia="en-US"/>
              </w:rPr>
            </w:pPr>
            <w:r w:rsidRPr="00D74885">
              <w:rPr>
                <w:rFonts w:ascii="Arial Narrow" w:eastAsiaTheme="minorHAnsi" w:hAnsi="Arial Narrow" w:cs="Arial"/>
                <w:sz w:val="20"/>
                <w:szCs w:val="20"/>
                <w:lang w:eastAsia="en-US"/>
              </w:rPr>
              <w:t xml:space="preserve">A Budapest - és különösen a Duna partszakaszának - területére általánosan </w:t>
            </w:r>
            <w:r w:rsidRPr="00D74885">
              <w:rPr>
                <w:rFonts w:ascii="Arial Narrow" w:eastAsia="HiddenHorzOCR" w:hAnsi="Arial Narrow" w:cs="HiddenHorzOCR"/>
                <w:sz w:val="20"/>
                <w:szCs w:val="20"/>
                <w:lang w:eastAsia="en-US"/>
              </w:rPr>
              <w:t xml:space="preserve">jellemző </w:t>
            </w:r>
            <w:r w:rsidRPr="00D74885">
              <w:rPr>
                <w:rFonts w:ascii="Arial Narrow" w:eastAsiaTheme="minorHAnsi" w:hAnsi="Arial Narrow" w:cs="Arial"/>
                <w:sz w:val="20"/>
                <w:szCs w:val="20"/>
                <w:lang w:eastAsia="en-US"/>
              </w:rPr>
              <w:t>egykori területfeltöltési gyakorlat ismeretében potenciálisan szennyezettnek kell tekinteni a tervezéssel érintett sávot.</w:t>
            </w:r>
          </w:p>
          <w:p w:rsidR="006E1E67" w:rsidRPr="00D74885" w:rsidRDefault="006E1E67" w:rsidP="00DA5A24">
            <w:pPr>
              <w:autoSpaceDE w:val="0"/>
              <w:autoSpaceDN w:val="0"/>
              <w:adjustRightInd w:val="0"/>
              <w:jc w:val="both"/>
              <w:rPr>
                <w:rFonts w:ascii="Arial Narrow" w:eastAsiaTheme="minorHAnsi" w:hAnsi="Arial Narrow" w:cs="Arial"/>
                <w:sz w:val="20"/>
                <w:szCs w:val="20"/>
                <w:lang w:eastAsia="en-US"/>
              </w:rPr>
            </w:pPr>
            <w:r w:rsidRPr="00D74885">
              <w:rPr>
                <w:rFonts w:ascii="Arial Narrow" w:eastAsiaTheme="minorHAnsi" w:hAnsi="Arial Narrow" w:cs="Arial"/>
                <w:sz w:val="20"/>
                <w:szCs w:val="20"/>
                <w:lang w:eastAsia="en-US"/>
              </w:rPr>
              <w:t xml:space="preserve">A Járási Hivatal felhívja a figyelmet, hogy a városrészben tervezett </w:t>
            </w:r>
            <w:r w:rsidRPr="00D74885">
              <w:rPr>
                <w:rFonts w:ascii="Arial Narrow" w:eastAsia="HiddenHorzOCR" w:hAnsi="Arial Narrow" w:cs="HiddenHorzOCR"/>
                <w:sz w:val="20"/>
                <w:szCs w:val="20"/>
                <w:lang w:eastAsia="en-US"/>
              </w:rPr>
              <w:t xml:space="preserve">barnamezős </w:t>
            </w:r>
            <w:r w:rsidRPr="00D74885">
              <w:rPr>
                <w:rFonts w:ascii="Arial Narrow" w:eastAsiaTheme="minorHAnsi" w:hAnsi="Arial Narrow" w:cs="Arial"/>
                <w:sz w:val="20"/>
                <w:szCs w:val="20"/>
                <w:lang w:eastAsia="en-US"/>
              </w:rPr>
              <w:t xml:space="preserve">beruházások során - amennyiben az ipari-gazdasági területet valamint potenciális szennyezett területet érint -, az építési és bontási tevékenység megkezdése </w:t>
            </w:r>
            <w:r w:rsidRPr="00D74885">
              <w:rPr>
                <w:rFonts w:ascii="Arial Narrow" w:eastAsia="HiddenHorzOCR" w:hAnsi="Arial Narrow" w:cs="HiddenHorzOCR"/>
                <w:sz w:val="20"/>
                <w:szCs w:val="20"/>
                <w:lang w:eastAsia="en-US"/>
              </w:rPr>
              <w:t xml:space="preserve">előtt </w:t>
            </w:r>
            <w:r w:rsidRPr="00D74885">
              <w:rPr>
                <w:rFonts w:ascii="Arial Narrow" w:eastAsiaTheme="minorHAnsi" w:hAnsi="Arial Narrow" w:cs="Arial"/>
                <w:sz w:val="20"/>
                <w:szCs w:val="20"/>
                <w:lang w:eastAsia="en-US"/>
              </w:rPr>
              <w:t xml:space="preserve">indokolt egy aktualizáló környezeti állapotvizsgálat elvégzése. Az állapotvizsgálat keretében reprezentatív számú mintavételi ponton vizsgálni kell a talaj és talajvíz </w:t>
            </w:r>
            <w:r w:rsidRPr="00D74885">
              <w:rPr>
                <w:rFonts w:ascii="Arial Narrow" w:eastAsia="HiddenHorzOCR" w:hAnsi="Arial Narrow" w:cs="HiddenHorzOCR"/>
                <w:sz w:val="20"/>
                <w:szCs w:val="20"/>
                <w:lang w:eastAsia="en-US"/>
              </w:rPr>
              <w:t xml:space="preserve">minőségét. </w:t>
            </w:r>
            <w:r w:rsidRPr="00D74885">
              <w:rPr>
                <w:rFonts w:ascii="Arial Narrow" w:eastAsiaTheme="minorHAnsi" w:hAnsi="Arial Narrow" w:cs="Arial"/>
                <w:sz w:val="20"/>
                <w:szCs w:val="20"/>
                <w:lang w:eastAsia="en-US"/>
              </w:rPr>
              <w:t xml:space="preserve">A </w:t>
            </w:r>
            <w:r w:rsidRPr="00D74885">
              <w:rPr>
                <w:rFonts w:ascii="Arial Narrow" w:eastAsia="HiddenHorzOCR" w:hAnsi="Arial Narrow" w:cs="HiddenHorzOCR"/>
                <w:sz w:val="20"/>
                <w:szCs w:val="20"/>
                <w:lang w:eastAsia="en-US"/>
              </w:rPr>
              <w:t xml:space="preserve">szennyezőanyag </w:t>
            </w:r>
            <w:r w:rsidRPr="00D74885">
              <w:rPr>
                <w:rFonts w:ascii="Arial Narrow" w:eastAsiaTheme="minorHAnsi" w:hAnsi="Arial Narrow" w:cs="Arial"/>
                <w:sz w:val="20"/>
                <w:szCs w:val="20"/>
                <w:lang w:eastAsia="en-US"/>
              </w:rPr>
              <w:t xml:space="preserve">komponensek meghatározásánál a területen folytatott korábbi tevékenységeket valamint a feltöltésre </w:t>
            </w:r>
            <w:r w:rsidRPr="00D74885">
              <w:rPr>
                <w:rFonts w:ascii="Arial Narrow" w:eastAsia="HiddenHorzOCR" w:hAnsi="Arial Narrow" w:cs="HiddenHorzOCR"/>
                <w:sz w:val="20"/>
                <w:szCs w:val="20"/>
                <w:lang w:eastAsia="en-US"/>
              </w:rPr>
              <w:t xml:space="preserve">jellemző szennyezőanyagokat </w:t>
            </w:r>
            <w:r w:rsidRPr="00D74885">
              <w:rPr>
                <w:rFonts w:ascii="Arial Narrow" w:eastAsiaTheme="minorHAnsi" w:hAnsi="Arial Narrow" w:cs="Arial"/>
                <w:sz w:val="20"/>
                <w:szCs w:val="20"/>
                <w:lang w:eastAsia="en-US"/>
              </w:rPr>
              <w:t>kell figyelembe venni.</w:t>
            </w:r>
          </w:p>
          <w:p w:rsidR="006E1E67" w:rsidRPr="004678ED" w:rsidRDefault="006E1E67" w:rsidP="00DA5A24">
            <w:pPr>
              <w:autoSpaceDE w:val="0"/>
              <w:autoSpaceDN w:val="0"/>
              <w:adjustRightInd w:val="0"/>
              <w:jc w:val="both"/>
              <w:rPr>
                <w:rFonts w:ascii="Arial Narrow" w:eastAsiaTheme="minorHAnsi" w:hAnsi="Arial Narrow" w:cs="Arial"/>
                <w:sz w:val="20"/>
                <w:szCs w:val="20"/>
                <w:lang w:eastAsia="en-US"/>
              </w:rPr>
            </w:pPr>
            <w:r w:rsidRPr="00D74885">
              <w:rPr>
                <w:rFonts w:ascii="Arial Narrow" w:eastAsiaTheme="minorHAnsi" w:hAnsi="Arial Narrow" w:cs="Arial"/>
                <w:sz w:val="20"/>
                <w:szCs w:val="20"/>
                <w:lang w:eastAsia="en-US"/>
              </w:rPr>
              <w:t xml:space="preserve">Amennyiben az állapotvizsgálat eredményei alapján a szennyezés bizonyítható, azzal kapcsolatban a </w:t>
            </w:r>
            <w:r w:rsidRPr="00D74885">
              <w:rPr>
                <w:rFonts w:ascii="Arial Narrow" w:eastAsiaTheme="minorHAnsi" w:hAnsi="Arial Narrow" w:cs="Arial"/>
                <w:i/>
                <w:iCs/>
                <w:sz w:val="20"/>
                <w:szCs w:val="20"/>
                <w:lang w:eastAsia="en-US"/>
              </w:rPr>
              <w:t xml:space="preserve">vízügyi igazgatási és a vízügyi, valamint a vízvédelmi hatósági feladatokat ellátó szervek </w:t>
            </w:r>
            <w:r w:rsidRPr="00D74885">
              <w:rPr>
                <w:rFonts w:ascii="Arial Narrow" w:eastAsia="HiddenHorzOCR" w:hAnsi="Arial Narrow" w:cs="HiddenHorzOCR"/>
                <w:i/>
                <w:sz w:val="20"/>
                <w:szCs w:val="20"/>
                <w:lang w:eastAsia="en-US"/>
              </w:rPr>
              <w:t>kijelöléséről</w:t>
            </w:r>
            <w:r w:rsidRPr="00D74885">
              <w:rPr>
                <w:rFonts w:ascii="Arial Narrow" w:eastAsia="HiddenHorzOCR" w:hAnsi="Arial Narrow" w:cs="HiddenHorzOCR"/>
                <w:sz w:val="20"/>
                <w:szCs w:val="20"/>
                <w:lang w:eastAsia="en-US"/>
              </w:rPr>
              <w:t xml:space="preserve"> </w:t>
            </w:r>
            <w:r w:rsidRPr="00D74885">
              <w:rPr>
                <w:rFonts w:ascii="Arial Narrow" w:eastAsiaTheme="minorHAnsi" w:hAnsi="Arial Narrow" w:cs="Arial"/>
                <w:sz w:val="20"/>
                <w:szCs w:val="20"/>
                <w:lang w:eastAsia="en-US"/>
              </w:rPr>
              <w:t xml:space="preserve">szóló 223/2014. (IX. 4.) Korm. rendelet 10. </w:t>
            </w:r>
            <w:r w:rsidRPr="00D74885">
              <w:rPr>
                <w:rFonts w:ascii="Arial Narrow" w:eastAsiaTheme="minorHAnsi" w:hAnsi="Arial Narrow"/>
                <w:sz w:val="20"/>
                <w:szCs w:val="20"/>
                <w:lang w:eastAsia="en-US"/>
              </w:rPr>
              <w:t xml:space="preserve">§ </w:t>
            </w:r>
            <w:r w:rsidRPr="00D74885">
              <w:rPr>
                <w:rFonts w:ascii="Arial Narrow" w:eastAsiaTheme="minorHAnsi" w:hAnsi="Arial Narrow" w:cs="Arial"/>
                <w:sz w:val="20"/>
                <w:szCs w:val="20"/>
                <w:lang w:eastAsia="en-US"/>
              </w:rPr>
              <w:t xml:space="preserve">(1) bekezdése értelmében vízvédelmi és vízügyi hatóságként és szakhatóságként </w:t>
            </w:r>
            <w:r w:rsidRPr="00D74885">
              <w:rPr>
                <w:rFonts w:ascii="Arial Narrow" w:eastAsia="HiddenHorzOCR" w:hAnsi="Arial Narrow" w:cs="HiddenHorzOCR"/>
                <w:sz w:val="20"/>
                <w:szCs w:val="20"/>
                <w:lang w:eastAsia="en-US"/>
              </w:rPr>
              <w:t xml:space="preserve">első </w:t>
            </w:r>
            <w:r w:rsidRPr="00D74885">
              <w:rPr>
                <w:rFonts w:ascii="Arial Narrow" w:eastAsiaTheme="minorHAnsi" w:hAnsi="Arial Narrow" w:cs="Arial"/>
                <w:sz w:val="20"/>
                <w:szCs w:val="20"/>
                <w:lang w:eastAsia="en-US"/>
              </w:rPr>
              <w:t>fokon a területileg illetékes katasztrófavédelmi igazgatóság jár el.</w:t>
            </w:r>
          </w:p>
        </w:tc>
        <w:tc>
          <w:tcPr>
            <w:tcW w:w="1717"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Elfogadásra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Az 1. mellékleten feltüntetésre kerülnek a potenciálisan talajszennyezett területek. Az alátámasztó munkarész kiegészítésre kerül a vélemény alapján.</w:t>
            </w:r>
          </w:p>
        </w:tc>
      </w:tr>
      <w:tr w:rsidR="006E1E67" w:rsidRPr="00AE6349" w:rsidTr="006E1E67">
        <w:tc>
          <w:tcPr>
            <w:tcW w:w="36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1.8.</w:t>
            </w:r>
          </w:p>
        </w:tc>
        <w:tc>
          <w:tcPr>
            <w:tcW w:w="291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B206B6" w:rsidRDefault="006E1E67" w:rsidP="00DA5A24">
            <w:pPr>
              <w:autoSpaceDE w:val="0"/>
              <w:autoSpaceDN w:val="0"/>
              <w:adjustRightInd w:val="0"/>
              <w:jc w:val="both"/>
              <w:rPr>
                <w:rFonts w:ascii="Arial Narrow" w:eastAsiaTheme="minorHAnsi" w:hAnsi="Arial Narrow" w:cs="Arial"/>
                <w:sz w:val="20"/>
                <w:szCs w:val="20"/>
                <w:lang w:eastAsia="en-US"/>
              </w:rPr>
            </w:pPr>
            <w:r w:rsidRPr="00B206B6">
              <w:rPr>
                <w:rFonts w:ascii="Arial Narrow" w:eastAsiaTheme="minorHAnsi" w:hAnsi="Arial Narrow" w:cs="Arial"/>
                <w:sz w:val="20"/>
                <w:szCs w:val="20"/>
                <w:lang w:eastAsia="en-US"/>
              </w:rPr>
              <w:t>Jelen vélemény nem helyettesíti a tervezett fejlesztések megvalósításához szükséges engedélyek</w:t>
            </w:r>
            <w:r>
              <w:rPr>
                <w:rFonts w:ascii="Arial Narrow" w:eastAsiaTheme="minorHAnsi" w:hAnsi="Arial Narrow" w:cs="Arial"/>
                <w:sz w:val="20"/>
                <w:szCs w:val="20"/>
                <w:lang w:eastAsia="en-US"/>
              </w:rPr>
              <w:t xml:space="preserve"> </w:t>
            </w:r>
            <w:r w:rsidRPr="00B206B6">
              <w:rPr>
                <w:rFonts w:ascii="Arial Narrow" w:eastAsiaTheme="minorHAnsi" w:hAnsi="Arial Narrow" w:cs="Arial"/>
                <w:sz w:val="20"/>
                <w:szCs w:val="20"/>
                <w:lang w:eastAsia="en-US"/>
              </w:rPr>
              <w:t>beszerzését, illetve a Járási Hivatal bevonását az egyes eljárásokba a hatáskörébe utalt szakkérdések</w:t>
            </w:r>
            <w:r>
              <w:rPr>
                <w:rFonts w:ascii="Arial Narrow" w:eastAsiaTheme="minorHAnsi" w:hAnsi="Arial Narrow" w:cs="Arial"/>
                <w:sz w:val="20"/>
                <w:szCs w:val="20"/>
                <w:lang w:eastAsia="en-US"/>
              </w:rPr>
              <w:t xml:space="preserve"> </w:t>
            </w:r>
            <w:r w:rsidRPr="00B206B6">
              <w:rPr>
                <w:rFonts w:ascii="Arial Narrow" w:eastAsiaTheme="minorHAnsi" w:hAnsi="Arial Narrow" w:cs="Arial"/>
                <w:sz w:val="20"/>
                <w:szCs w:val="20"/>
                <w:lang w:eastAsia="en-US"/>
              </w:rPr>
              <w:t>vonatkozásában.</w:t>
            </w:r>
          </w:p>
          <w:p w:rsidR="006E1E67" w:rsidRPr="00B206B6" w:rsidRDefault="006E1E67" w:rsidP="00DA5A24">
            <w:pPr>
              <w:autoSpaceDE w:val="0"/>
              <w:autoSpaceDN w:val="0"/>
              <w:adjustRightInd w:val="0"/>
              <w:jc w:val="both"/>
              <w:rPr>
                <w:rFonts w:ascii="Arial Narrow" w:eastAsiaTheme="minorHAnsi" w:hAnsi="Arial Narrow" w:cs="Arial"/>
                <w:b/>
                <w:bCs/>
                <w:sz w:val="20"/>
                <w:szCs w:val="20"/>
                <w:lang w:eastAsia="en-US"/>
              </w:rPr>
            </w:pPr>
            <w:r w:rsidRPr="00B206B6">
              <w:rPr>
                <w:rFonts w:ascii="Arial Narrow" w:eastAsiaTheme="minorHAnsi" w:hAnsi="Arial Narrow" w:cs="Arial"/>
                <w:sz w:val="20"/>
                <w:szCs w:val="20"/>
                <w:lang w:eastAsia="en-US"/>
              </w:rPr>
              <w:t>Kérjük, a 314/2012. (</w:t>
            </w:r>
            <w:proofErr w:type="spellStart"/>
            <w:r w:rsidRPr="00B206B6">
              <w:rPr>
                <w:rFonts w:ascii="Arial Narrow" w:eastAsiaTheme="minorHAnsi" w:hAnsi="Arial Narrow" w:cs="Arial"/>
                <w:sz w:val="20"/>
                <w:szCs w:val="20"/>
                <w:lang w:eastAsia="en-US"/>
              </w:rPr>
              <w:t>Xl</w:t>
            </w:r>
            <w:proofErr w:type="spellEnd"/>
            <w:r w:rsidRPr="00B206B6">
              <w:rPr>
                <w:rFonts w:ascii="Arial Narrow" w:eastAsiaTheme="minorHAnsi" w:hAnsi="Arial Narrow" w:cs="Arial"/>
                <w:sz w:val="20"/>
                <w:szCs w:val="20"/>
                <w:lang w:eastAsia="en-US"/>
              </w:rPr>
              <w:t xml:space="preserve">. 8.) Korm. rendelet 43. </w:t>
            </w:r>
            <w:r w:rsidRPr="00B206B6">
              <w:rPr>
                <w:rFonts w:ascii="Arial Narrow" w:eastAsiaTheme="minorHAnsi" w:hAnsi="Arial Narrow"/>
                <w:sz w:val="20"/>
                <w:szCs w:val="20"/>
                <w:lang w:eastAsia="en-US"/>
              </w:rPr>
              <w:t xml:space="preserve">§ </w:t>
            </w:r>
            <w:r w:rsidRPr="00B206B6">
              <w:rPr>
                <w:rFonts w:ascii="Arial Narrow" w:eastAsiaTheme="minorHAnsi" w:hAnsi="Arial Narrow" w:cs="Arial"/>
                <w:sz w:val="20"/>
                <w:szCs w:val="20"/>
                <w:lang w:eastAsia="en-US"/>
              </w:rPr>
              <w:t>(2) bekezdése értelmében a jóváhagyott terv egy</w:t>
            </w:r>
            <w:r>
              <w:rPr>
                <w:rFonts w:ascii="Arial Narrow" w:eastAsiaTheme="minorHAnsi" w:hAnsi="Arial Narrow" w:cs="Arial"/>
                <w:sz w:val="20"/>
                <w:szCs w:val="20"/>
                <w:lang w:eastAsia="en-US"/>
              </w:rPr>
              <w:t xml:space="preserve"> </w:t>
            </w:r>
            <w:r w:rsidRPr="00B206B6">
              <w:rPr>
                <w:rFonts w:ascii="Arial Narrow" w:eastAsiaTheme="minorHAnsi" w:hAnsi="Arial Narrow" w:cs="Arial"/>
                <w:sz w:val="20"/>
                <w:szCs w:val="20"/>
                <w:lang w:eastAsia="en-US"/>
              </w:rPr>
              <w:t>példányát digitális formátumban az ügyiratszámra hivatkozva szíveskedjenek megküldeni a Járási</w:t>
            </w:r>
            <w:r>
              <w:rPr>
                <w:rFonts w:ascii="Arial Narrow" w:eastAsiaTheme="minorHAnsi" w:hAnsi="Arial Narrow" w:cs="Arial"/>
                <w:sz w:val="20"/>
                <w:szCs w:val="20"/>
                <w:lang w:eastAsia="en-US"/>
              </w:rPr>
              <w:t xml:space="preserve"> </w:t>
            </w:r>
            <w:r w:rsidRPr="00B206B6">
              <w:rPr>
                <w:rFonts w:ascii="Arial Narrow" w:eastAsiaTheme="minorHAnsi" w:hAnsi="Arial Narrow" w:cs="Arial"/>
                <w:sz w:val="20"/>
                <w:szCs w:val="20"/>
                <w:lang w:eastAsia="en-US"/>
              </w:rPr>
              <w:t>Hivatal (1072 Budapest, Nagy Diófa utca 10-12.) részére.</w:t>
            </w:r>
          </w:p>
        </w:tc>
        <w:tc>
          <w:tcPr>
            <w:tcW w:w="1717"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t>Döntést nem igényel.</w:t>
            </w:r>
          </w:p>
          <w:p w:rsidR="006E1E67" w:rsidRPr="008B052C" w:rsidRDefault="006E1E67" w:rsidP="00DA5A24">
            <w:pPr>
              <w:jc w:val="both"/>
              <w:rPr>
                <w:rFonts w:ascii="Arial Narrow" w:hAnsi="Arial Narrow"/>
                <w:snapToGrid w:val="0"/>
                <w:sz w:val="20"/>
                <w:szCs w:val="20"/>
              </w:rPr>
            </w:pP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2</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proofErr w:type="spellStart"/>
            <w:r>
              <w:rPr>
                <w:rFonts w:cs="Arial"/>
                <w:bCs w:val="0"/>
                <w:caps w:val="0"/>
                <w:sz w:val="24"/>
                <w:szCs w:val="24"/>
              </w:rPr>
              <w:t>Közép-Duna-völgyi</w:t>
            </w:r>
            <w:proofErr w:type="spellEnd"/>
            <w:r>
              <w:rPr>
                <w:rFonts w:cs="Arial"/>
                <w:bCs w:val="0"/>
                <w:caps w:val="0"/>
                <w:sz w:val="24"/>
                <w:szCs w:val="24"/>
              </w:rPr>
              <w:t xml:space="preserve"> Vízügyi Igazgatóság</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01587-0043/2017 1000060794933</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6847"/>
        <w:gridCol w:w="5883"/>
      </w:tblGrid>
      <w:tr w:rsidR="006E1E67" w:rsidRPr="00AE6349" w:rsidTr="006E1E67">
        <w:trPr>
          <w:tblHeader/>
        </w:trPr>
        <w:tc>
          <w:tcPr>
            <w:tcW w:w="445"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45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210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445"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2.1</w:t>
            </w:r>
          </w:p>
        </w:tc>
        <w:tc>
          <w:tcPr>
            <w:tcW w:w="245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67A31" w:rsidRDefault="006E1E67" w:rsidP="00DA5A24">
            <w:pPr>
              <w:autoSpaceDE w:val="0"/>
              <w:autoSpaceDN w:val="0"/>
              <w:adjustRightInd w:val="0"/>
              <w:jc w:val="both"/>
              <w:rPr>
                <w:rFonts w:ascii="Arial Narrow" w:eastAsiaTheme="minorHAnsi" w:hAnsi="Arial Narrow"/>
                <w:sz w:val="20"/>
                <w:szCs w:val="20"/>
                <w:lang w:eastAsia="en-US"/>
              </w:rPr>
            </w:pPr>
            <w:r w:rsidRPr="00267A31">
              <w:rPr>
                <w:rFonts w:ascii="Arial Narrow" w:eastAsiaTheme="minorHAnsi" w:hAnsi="Arial Narrow" w:cs="Arial"/>
                <w:sz w:val="20"/>
                <w:szCs w:val="20"/>
                <w:lang w:eastAsia="en-US"/>
              </w:rPr>
              <w:t xml:space="preserve">A </w:t>
            </w:r>
            <w:r w:rsidRPr="00267A31">
              <w:rPr>
                <w:rFonts w:ascii="Arial Narrow" w:eastAsiaTheme="minorHAnsi" w:hAnsi="Arial Narrow"/>
                <w:sz w:val="20"/>
                <w:szCs w:val="20"/>
                <w:lang w:eastAsia="en-US"/>
              </w:rPr>
              <w:t>tárgyi témában küldött levelével kapcsolatosan Igazgatóságunk az alábbi észrevételeket adja:</w:t>
            </w:r>
          </w:p>
          <w:p w:rsidR="006E1E67" w:rsidRPr="00267A31" w:rsidRDefault="006E1E67" w:rsidP="00DA5A24">
            <w:pPr>
              <w:autoSpaceDE w:val="0"/>
              <w:autoSpaceDN w:val="0"/>
              <w:adjustRightInd w:val="0"/>
              <w:jc w:val="both"/>
              <w:rPr>
                <w:rFonts w:ascii="Arial Narrow" w:eastAsiaTheme="minorHAnsi" w:hAnsi="Arial Narrow"/>
                <w:b/>
                <w:sz w:val="20"/>
                <w:szCs w:val="20"/>
                <w:lang w:eastAsia="en-US"/>
              </w:rPr>
            </w:pPr>
            <w:r w:rsidRPr="00267A31">
              <w:rPr>
                <w:rFonts w:ascii="Arial Narrow" w:eastAsiaTheme="minorHAnsi" w:hAnsi="Arial Narrow"/>
                <w:b/>
                <w:sz w:val="20"/>
                <w:szCs w:val="20"/>
                <w:lang w:eastAsia="en-US"/>
              </w:rPr>
              <w:t>Felszín alatti vizek védelme vonatkozásában:</w:t>
            </w:r>
          </w:p>
          <w:p w:rsidR="006E1E67" w:rsidRPr="00267A31" w:rsidRDefault="006E1E67" w:rsidP="00DA5A24">
            <w:pPr>
              <w:autoSpaceDE w:val="0"/>
              <w:autoSpaceDN w:val="0"/>
              <w:adjustRightInd w:val="0"/>
              <w:jc w:val="both"/>
              <w:rPr>
                <w:rFonts w:ascii="Arial Narrow" w:hAnsi="Arial Narrow" w:cs="Arial"/>
                <w:w w:val="105"/>
                <w:sz w:val="20"/>
                <w:szCs w:val="20"/>
              </w:rPr>
            </w:pPr>
            <w:r w:rsidRPr="00267A31">
              <w:rPr>
                <w:rFonts w:ascii="Arial Narrow" w:eastAsiaTheme="minorHAnsi" w:hAnsi="Arial Narrow"/>
                <w:sz w:val="20"/>
                <w:szCs w:val="20"/>
                <w:lang w:eastAsia="en-US"/>
              </w:rPr>
              <w:t xml:space="preserve">A kerület északi részét érintik a </w:t>
            </w:r>
            <w:r w:rsidRPr="00267A31">
              <w:rPr>
                <w:rFonts w:ascii="Arial Narrow" w:eastAsia="HiddenHorzOCR" w:hAnsi="Arial Narrow" w:cs="HiddenHorzOCR"/>
                <w:sz w:val="20"/>
                <w:szCs w:val="20"/>
                <w:lang w:eastAsia="en-US"/>
              </w:rPr>
              <w:t xml:space="preserve">Fővárosi Vízművek </w:t>
            </w:r>
            <w:r w:rsidRPr="00267A31">
              <w:rPr>
                <w:rFonts w:ascii="Arial Narrow" w:eastAsiaTheme="minorHAnsi" w:hAnsi="Arial Narrow"/>
                <w:sz w:val="20"/>
                <w:szCs w:val="20"/>
                <w:lang w:eastAsia="en-US"/>
              </w:rPr>
              <w:t xml:space="preserve">Zrt. üzemeltetésében </w:t>
            </w:r>
            <w:r w:rsidRPr="00267A31">
              <w:rPr>
                <w:rFonts w:ascii="Arial Narrow" w:eastAsia="HiddenHorzOCR" w:hAnsi="Arial Narrow" w:cs="HiddenHorzOCR"/>
                <w:sz w:val="20"/>
                <w:szCs w:val="20"/>
                <w:lang w:eastAsia="en-US"/>
              </w:rPr>
              <w:t xml:space="preserve">lévő </w:t>
            </w:r>
            <w:r w:rsidRPr="00267A31">
              <w:rPr>
                <w:rFonts w:ascii="Arial Narrow" w:eastAsiaTheme="minorHAnsi" w:hAnsi="Arial Narrow"/>
                <w:sz w:val="20"/>
                <w:szCs w:val="20"/>
                <w:lang w:eastAsia="en-US"/>
              </w:rPr>
              <w:t xml:space="preserve">sérülékeny földtani </w:t>
            </w:r>
            <w:r w:rsidRPr="00267A31">
              <w:rPr>
                <w:rFonts w:ascii="Arial Narrow" w:eastAsia="HiddenHorzOCR" w:hAnsi="Arial Narrow" w:cs="HiddenHorzOCR"/>
                <w:sz w:val="20"/>
                <w:szCs w:val="20"/>
                <w:lang w:eastAsia="en-US"/>
              </w:rPr>
              <w:t xml:space="preserve">környezetű </w:t>
            </w:r>
            <w:proofErr w:type="spellStart"/>
            <w:r w:rsidRPr="00267A31">
              <w:rPr>
                <w:rFonts w:ascii="Arial Narrow" w:eastAsiaTheme="minorHAnsi" w:hAnsi="Arial Narrow"/>
                <w:sz w:val="20"/>
                <w:szCs w:val="20"/>
                <w:lang w:eastAsia="en-US"/>
              </w:rPr>
              <w:t>Balpart</w:t>
            </w:r>
            <w:proofErr w:type="spellEnd"/>
            <w:r w:rsidRPr="00267A31">
              <w:rPr>
                <w:rFonts w:ascii="Arial Narrow" w:eastAsiaTheme="minorHAnsi" w:hAnsi="Arial Narrow"/>
                <w:sz w:val="20"/>
                <w:szCs w:val="20"/>
                <w:lang w:eastAsia="en-US"/>
              </w:rPr>
              <w:t xml:space="preserve"> I. </w:t>
            </w:r>
            <w:r w:rsidRPr="00267A31">
              <w:rPr>
                <w:rFonts w:ascii="Arial Narrow" w:eastAsia="HiddenHorzOCR" w:hAnsi="Arial Narrow" w:cs="HiddenHorzOCR"/>
                <w:sz w:val="20"/>
                <w:szCs w:val="20"/>
                <w:lang w:eastAsia="en-US"/>
              </w:rPr>
              <w:t xml:space="preserve">Vízmű </w:t>
            </w:r>
            <w:r w:rsidRPr="00267A31">
              <w:rPr>
                <w:rFonts w:ascii="Arial Narrow" w:eastAsiaTheme="minorHAnsi" w:hAnsi="Arial Narrow"/>
                <w:sz w:val="20"/>
                <w:szCs w:val="20"/>
                <w:lang w:eastAsia="en-US"/>
              </w:rPr>
              <w:t xml:space="preserve">ivóvízbázis FKI-KHO: 4210-13/2016. számon kiegészített FKI-KHO: 4210-12/201 6. számon kijelölt </w:t>
            </w:r>
            <w:r w:rsidRPr="00267A31">
              <w:rPr>
                <w:rFonts w:ascii="Arial Narrow" w:eastAsia="HiddenHorzOCR" w:hAnsi="Arial Narrow" w:cs="HiddenHorzOCR"/>
                <w:sz w:val="20"/>
                <w:szCs w:val="20"/>
                <w:lang w:eastAsia="en-US"/>
              </w:rPr>
              <w:t xml:space="preserve">védőövezetei, </w:t>
            </w:r>
            <w:r w:rsidRPr="00267A31">
              <w:rPr>
                <w:rFonts w:ascii="Arial Narrow" w:eastAsiaTheme="minorHAnsi" w:hAnsi="Arial Narrow"/>
                <w:sz w:val="20"/>
                <w:szCs w:val="20"/>
                <w:lang w:eastAsia="en-US"/>
              </w:rPr>
              <w:t xml:space="preserve">mint ahogy azt már a korábbi, 00270-0040/2016. számú véleményünkben is jeleztük, és ahogy a véleményezésre megküldött dokumentációkban is feltüntetésre került. A hivatkozott véleményünkben szintén jeleztük, hogy a vízbázisokon folytatható tevékenységekre, az ott </w:t>
            </w:r>
            <w:r w:rsidRPr="00267A31">
              <w:rPr>
                <w:rFonts w:ascii="Arial Narrow" w:eastAsia="HiddenHorzOCR" w:hAnsi="Arial Narrow" w:cs="HiddenHorzOCR"/>
                <w:sz w:val="20"/>
                <w:szCs w:val="20"/>
                <w:lang w:eastAsia="en-US"/>
              </w:rPr>
              <w:t xml:space="preserve">elhelyezhető </w:t>
            </w:r>
            <w:r w:rsidRPr="00267A31">
              <w:rPr>
                <w:rFonts w:ascii="Arial Narrow" w:eastAsiaTheme="minorHAnsi" w:hAnsi="Arial Narrow"/>
                <w:sz w:val="20"/>
                <w:szCs w:val="20"/>
                <w:lang w:eastAsia="en-US"/>
              </w:rPr>
              <w:t xml:space="preserve">létesítményekre vonatkozóan </w:t>
            </w:r>
            <w:r w:rsidRPr="00267A31">
              <w:rPr>
                <w:rFonts w:ascii="Arial Narrow" w:eastAsiaTheme="minorHAnsi" w:hAnsi="Arial Narrow" w:cs="Arial"/>
                <w:i/>
                <w:sz w:val="20"/>
                <w:szCs w:val="20"/>
                <w:lang w:eastAsia="en-US"/>
              </w:rPr>
              <w:t>„</w:t>
            </w:r>
            <w:r w:rsidRPr="00267A31">
              <w:rPr>
                <w:rFonts w:ascii="Arial Narrow" w:eastAsiaTheme="minorHAnsi" w:hAnsi="Arial Narrow"/>
                <w:i/>
                <w:iCs/>
                <w:sz w:val="20"/>
                <w:szCs w:val="20"/>
                <w:lang w:eastAsia="en-US"/>
              </w:rPr>
              <w:t xml:space="preserve">a vízbázisok, a távlati vízbázisok valamint az ivóvízellátást szolgáló </w:t>
            </w:r>
            <w:proofErr w:type="spellStart"/>
            <w:r w:rsidRPr="00267A31">
              <w:rPr>
                <w:rFonts w:ascii="Arial Narrow" w:eastAsiaTheme="minorHAnsi" w:hAnsi="Arial Narrow"/>
                <w:i/>
                <w:iCs/>
                <w:sz w:val="20"/>
                <w:szCs w:val="20"/>
                <w:lang w:eastAsia="en-US"/>
              </w:rPr>
              <w:t>vízilétesítmények</w:t>
            </w:r>
            <w:proofErr w:type="spellEnd"/>
            <w:r w:rsidRPr="00267A31">
              <w:rPr>
                <w:rFonts w:ascii="Arial Narrow" w:eastAsiaTheme="minorHAnsi" w:hAnsi="Arial Narrow"/>
                <w:i/>
                <w:iCs/>
                <w:sz w:val="20"/>
                <w:szCs w:val="20"/>
                <w:lang w:eastAsia="en-US"/>
              </w:rPr>
              <w:t xml:space="preserve"> </w:t>
            </w:r>
            <w:r w:rsidRPr="00267A31">
              <w:rPr>
                <w:rFonts w:ascii="Arial Narrow" w:eastAsia="HiddenHorzOCR" w:hAnsi="Arial Narrow" w:cs="HiddenHorzOCR"/>
                <w:i/>
                <w:sz w:val="20"/>
                <w:szCs w:val="20"/>
                <w:lang w:eastAsia="en-US"/>
              </w:rPr>
              <w:t>védelméről"</w:t>
            </w:r>
            <w:r w:rsidRPr="00267A31">
              <w:rPr>
                <w:rFonts w:ascii="Arial Narrow" w:eastAsia="HiddenHorzOCR" w:hAnsi="Arial Narrow" w:cs="HiddenHorzOCR"/>
                <w:sz w:val="20"/>
                <w:szCs w:val="20"/>
                <w:lang w:eastAsia="en-US"/>
              </w:rPr>
              <w:t xml:space="preserve"> </w:t>
            </w:r>
            <w:r w:rsidRPr="00267A31">
              <w:rPr>
                <w:rFonts w:ascii="Arial Narrow" w:eastAsiaTheme="minorHAnsi" w:hAnsi="Arial Narrow"/>
                <w:sz w:val="20"/>
                <w:szCs w:val="20"/>
                <w:lang w:eastAsia="en-US"/>
              </w:rPr>
              <w:t xml:space="preserve">alkotott </w:t>
            </w:r>
            <w:r w:rsidRPr="00267A31">
              <w:rPr>
                <w:rFonts w:ascii="Arial Narrow" w:eastAsiaTheme="minorHAnsi" w:hAnsi="Arial Narrow"/>
                <w:b/>
                <w:sz w:val="20"/>
                <w:szCs w:val="20"/>
                <w:lang w:eastAsia="en-US"/>
              </w:rPr>
              <w:t>123/1997. (VII. 18.) számú Korm. rendelet</w:t>
            </w:r>
            <w:r w:rsidRPr="00267A31">
              <w:rPr>
                <w:rFonts w:ascii="Arial Narrow" w:eastAsiaTheme="minorHAnsi" w:hAnsi="Arial Narrow"/>
                <w:sz w:val="20"/>
                <w:szCs w:val="20"/>
                <w:lang w:eastAsia="en-US"/>
              </w:rPr>
              <w:t xml:space="preserve"> </w:t>
            </w:r>
            <w:r w:rsidRPr="00267A31">
              <w:rPr>
                <w:rFonts w:ascii="Arial Narrow" w:eastAsiaTheme="minorHAnsi" w:hAnsi="Arial Narrow"/>
                <w:sz w:val="20"/>
                <w:szCs w:val="20"/>
                <w:lang w:eastAsia="en-US"/>
              </w:rPr>
              <w:lastRenderedPageBreak/>
              <w:t>10 - 14. §</w:t>
            </w:r>
            <w:proofErr w:type="spellStart"/>
            <w:r w:rsidRPr="00267A31">
              <w:rPr>
                <w:rFonts w:ascii="Arial Narrow" w:eastAsiaTheme="minorHAnsi" w:hAnsi="Arial Narrow"/>
                <w:sz w:val="20"/>
                <w:szCs w:val="20"/>
                <w:lang w:eastAsia="en-US"/>
              </w:rPr>
              <w:t>-aiban</w:t>
            </w:r>
            <w:proofErr w:type="spellEnd"/>
            <w:r w:rsidRPr="00267A31">
              <w:rPr>
                <w:rFonts w:ascii="Arial Narrow" w:eastAsiaTheme="minorHAnsi" w:hAnsi="Arial Narrow"/>
                <w:sz w:val="20"/>
                <w:szCs w:val="20"/>
                <w:lang w:eastAsia="en-US"/>
              </w:rPr>
              <w:t xml:space="preserve">, az 5. sz. mellékletében, valamint a hivatkozott számú hatósági határozatokban foglalt </w:t>
            </w:r>
            <w:r w:rsidRPr="00267A31">
              <w:rPr>
                <w:rFonts w:ascii="Arial Narrow" w:eastAsia="HiddenHorzOCR" w:hAnsi="Arial Narrow" w:cs="HiddenHorzOCR"/>
                <w:sz w:val="20"/>
                <w:szCs w:val="20"/>
                <w:lang w:eastAsia="en-US"/>
              </w:rPr>
              <w:t xml:space="preserve">előírásokat </w:t>
            </w:r>
            <w:r w:rsidRPr="00267A31">
              <w:rPr>
                <w:rFonts w:ascii="Arial Narrow" w:eastAsiaTheme="minorHAnsi" w:hAnsi="Arial Narrow"/>
                <w:sz w:val="20"/>
                <w:szCs w:val="20"/>
                <w:lang w:eastAsia="en-US"/>
              </w:rPr>
              <w:t>be kell tartani.</w:t>
            </w:r>
          </w:p>
        </w:tc>
        <w:tc>
          <w:tcPr>
            <w:tcW w:w="2106"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lastRenderedPageBreak/>
              <w:t>Döntést nem igényel.</w:t>
            </w:r>
          </w:p>
          <w:p w:rsidR="006E1E67" w:rsidRPr="008B052C" w:rsidRDefault="006E1E67" w:rsidP="00DA5A24">
            <w:pPr>
              <w:jc w:val="both"/>
              <w:rPr>
                <w:rFonts w:ascii="Arial Narrow" w:hAnsi="Arial Narrow"/>
                <w:snapToGrid w:val="0"/>
                <w:sz w:val="20"/>
                <w:szCs w:val="20"/>
              </w:rPr>
            </w:pPr>
          </w:p>
        </w:tc>
      </w:tr>
      <w:tr w:rsidR="006E1E67" w:rsidRPr="00AE6349" w:rsidTr="006E1E67">
        <w:tc>
          <w:tcPr>
            <w:tcW w:w="445"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2.2.</w:t>
            </w:r>
          </w:p>
        </w:tc>
        <w:tc>
          <w:tcPr>
            <w:tcW w:w="245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eastAsiaTheme="minorHAnsi" w:hAnsi="Arial Narrow"/>
                <w:sz w:val="20"/>
                <w:szCs w:val="20"/>
                <w:lang w:eastAsia="en-US"/>
              </w:rPr>
            </w:pPr>
            <w:r w:rsidRPr="00267A31">
              <w:rPr>
                <w:rFonts w:ascii="Arial Narrow" w:eastAsiaTheme="minorHAnsi" w:hAnsi="Arial Narrow"/>
                <w:sz w:val="20"/>
                <w:szCs w:val="20"/>
                <w:lang w:eastAsia="en-US"/>
              </w:rPr>
              <w:t xml:space="preserve">A tervezett Duna-parti természet közeli sétány Szilas-pataktól északra </w:t>
            </w:r>
            <w:r w:rsidRPr="00267A31">
              <w:rPr>
                <w:rFonts w:ascii="Arial Narrow" w:eastAsia="HiddenHorzOCR" w:hAnsi="Arial Narrow" w:cs="HiddenHorzOCR"/>
                <w:sz w:val="20"/>
                <w:szCs w:val="20"/>
                <w:lang w:eastAsia="en-US"/>
              </w:rPr>
              <w:t xml:space="preserve">eső </w:t>
            </w:r>
            <w:r w:rsidRPr="00267A31">
              <w:rPr>
                <w:rFonts w:ascii="Arial Narrow" w:eastAsiaTheme="minorHAnsi" w:hAnsi="Arial Narrow"/>
                <w:sz w:val="20"/>
                <w:szCs w:val="20"/>
                <w:lang w:eastAsia="en-US"/>
              </w:rPr>
              <w:t>része teljes</w:t>
            </w:r>
            <w:r>
              <w:rPr>
                <w:rFonts w:ascii="Arial Narrow" w:eastAsiaTheme="minorHAnsi" w:hAnsi="Arial Narrow"/>
                <w:sz w:val="20"/>
                <w:szCs w:val="20"/>
                <w:lang w:eastAsia="en-US"/>
              </w:rPr>
              <w:t xml:space="preserve"> </w:t>
            </w:r>
            <w:r w:rsidRPr="00267A31">
              <w:rPr>
                <w:rFonts w:ascii="Arial Narrow" w:eastAsiaTheme="minorHAnsi" w:hAnsi="Arial Narrow"/>
                <w:sz w:val="20"/>
                <w:szCs w:val="20"/>
                <w:lang w:eastAsia="en-US"/>
              </w:rPr>
              <w:t xml:space="preserve">egészében a fenti vízbázis </w:t>
            </w:r>
            <w:r w:rsidRPr="00267A31">
              <w:rPr>
                <w:rFonts w:ascii="Arial Narrow" w:eastAsia="HiddenHorzOCR" w:hAnsi="Arial Narrow" w:cs="HiddenHorzOCR"/>
                <w:sz w:val="20"/>
                <w:szCs w:val="20"/>
                <w:lang w:eastAsia="en-US"/>
              </w:rPr>
              <w:t>belső védőter</w:t>
            </w:r>
            <w:r>
              <w:rPr>
                <w:rFonts w:ascii="Arial Narrow" w:eastAsia="HiddenHorzOCR" w:hAnsi="Arial Narrow" w:cs="HiddenHorzOCR"/>
                <w:sz w:val="20"/>
                <w:szCs w:val="20"/>
                <w:lang w:eastAsia="en-US"/>
              </w:rPr>
              <w:t>ü</w:t>
            </w:r>
            <w:r w:rsidRPr="00267A31">
              <w:rPr>
                <w:rFonts w:ascii="Arial Narrow" w:eastAsia="HiddenHorzOCR" w:hAnsi="Arial Narrow" w:cs="HiddenHorzOCR"/>
                <w:sz w:val="20"/>
                <w:szCs w:val="20"/>
                <w:lang w:eastAsia="en-US"/>
              </w:rPr>
              <w:t xml:space="preserve">letén, </w:t>
            </w:r>
            <w:r w:rsidRPr="00267A31">
              <w:rPr>
                <w:rFonts w:ascii="Arial Narrow" w:eastAsiaTheme="minorHAnsi" w:hAnsi="Arial Narrow"/>
                <w:sz w:val="20"/>
                <w:szCs w:val="20"/>
                <w:lang w:eastAsia="en-US"/>
              </w:rPr>
              <w:t xml:space="preserve">a </w:t>
            </w:r>
            <w:proofErr w:type="spellStart"/>
            <w:r w:rsidRPr="00267A31">
              <w:rPr>
                <w:rFonts w:ascii="Arial Narrow" w:eastAsia="HiddenHorzOCR" w:hAnsi="Arial Narrow" w:cs="HiddenHorzOCR"/>
                <w:sz w:val="20"/>
                <w:szCs w:val="20"/>
                <w:lang w:eastAsia="en-US"/>
              </w:rPr>
              <w:t>vízműkutak</w:t>
            </w:r>
            <w:proofErr w:type="spellEnd"/>
            <w:r w:rsidRPr="00267A31">
              <w:rPr>
                <w:rFonts w:ascii="Arial Narrow" w:eastAsia="HiddenHorzOCR" w:hAnsi="Arial Narrow" w:cs="HiddenHorzOCR"/>
                <w:sz w:val="20"/>
                <w:szCs w:val="20"/>
                <w:lang w:eastAsia="en-US"/>
              </w:rPr>
              <w:t xml:space="preserve"> előtt </w:t>
            </w:r>
            <w:r w:rsidRPr="00267A31">
              <w:rPr>
                <w:rFonts w:ascii="Arial Narrow" w:eastAsiaTheme="minorHAnsi" w:hAnsi="Arial Narrow"/>
                <w:sz w:val="20"/>
                <w:szCs w:val="20"/>
                <w:lang w:eastAsia="en-US"/>
              </w:rPr>
              <w:t>haladna keresztül.</w:t>
            </w:r>
          </w:p>
          <w:p w:rsidR="006E1E67" w:rsidRPr="007719B2" w:rsidRDefault="006E1E67" w:rsidP="00DA5A24">
            <w:pPr>
              <w:autoSpaceDE w:val="0"/>
              <w:autoSpaceDN w:val="0"/>
              <w:adjustRightInd w:val="0"/>
              <w:jc w:val="both"/>
              <w:rPr>
                <w:rFonts w:ascii="Arial Narrow" w:eastAsiaTheme="minorHAnsi" w:hAnsi="Arial Narrow"/>
                <w:sz w:val="20"/>
                <w:szCs w:val="20"/>
                <w:lang w:eastAsia="en-US"/>
              </w:rPr>
            </w:pPr>
            <w:r w:rsidRPr="007719B2">
              <w:rPr>
                <w:rFonts w:ascii="Arial Narrow" w:eastAsiaTheme="minorHAnsi" w:hAnsi="Arial Narrow"/>
                <w:sz w:val="20"/>
                <w:szCs w:val="20"/>
                <w:lang w:eastAsia="en-US"/>
              </w:rPr>
              <w:t xml:space="preserve">A </w:t>
            </w:r>
            <w:r w:rsidRPr="007719B2">
              <w:rPr>
                <w:rFonts w:ascii="Arial Narrow" w:eastAsiaTheme="minorHAnsi" w:hAnsi="Arial Narrow"/>
                <w:b/>
                <w:sz w:val="20"/>
                <w:szCs w:val="20"/>
                <w:lang w:eastAsia="en-US"/>
              </w:rPr>
              <w:t>123/1997. (VII. 18.) sz. Korm. rendelet</w:t>
            </w:r>
            <w:r w:rsidRPr="007719B2">
              <w:rPr>
                <w:rFonts w:ascii="Arial Narrow" w:eastAsiaTheme="minorHAnsi" w:hAnsi="Arial Narrow"/>
                <w:sz w:val="20"/>
                <w:szCs w:val="20"/>
                <w:lang w:eastAsia="en-US"/>
              </w:rPr>
              <w:t xml:space="preserve">, valamint a </w:t>
            </w:r>
            <w:r w:rsidRPr="007719B2">
              <w:rPr>
                <w:rFonts w:ascii="Arial Narrow" w:eastAsia="HiddenHorzOCR" w:hAnsi="Arial Narrow" w:cs="HiddenHorzOCR"/>
                <w:sz w:val="20"/>
                <w:szCs w:val="20"/>
                <w:lang w:eastAsia="en-US"/>
              </w:rPr>
              <w:t xml:space="preserve">kijelölő </w:t>
            </w:r>
            <w:r w:rsidRPr="007719B2">
              <w:rPr>
                <w:rFonts w:ascii="Arial Narrow" w:eastAsiaTheme="minorHAnsi" w:hAnsi="Arial Narrow"/>
                <w:sz w:val="20"/>
                <w:szCs w:val="20"/>
                <w:lang w:eastAsia="en-US"/>
              </w:rPr>
              <w:t>határozat alapján:</w:t>
            </w:r>
          </w:p>
          <w:p w:rsidR="006E1E67" w:rsidRDefault="006E1E67" w:rsidP="00DA5A24">
            <w:pPr>
              <w:autoSpaceDE w:val="0"/>
              <w:autoSpaceDN w:val="0"/>
              <w:adjustRightInd w:val="0"/>
              <w:jc w:val="both"/>
              <w:rPr>
                <w:rFonts w:ascii="Arial Narrow" w:eastAsiaTheme="minorHAnsi" w:hAnsi="Arial Narrow"/>
                <w:sz w:val="20"/>
                <w:szCs w:val="20"/>
                <w:lang w:eastAsia="en-US"/>
              </w:rPr>
            </w:pPr>
            <w:r w:rsidRPr="007719B2">
              <w:rPr>
                <w:rFonts w:ascii="Arial Narrow" w:eastAsiaTheme="minorHAnsi" w:hAnsi="Arial Narrow"/>
                <w:sz w:val="20"/>
                <w:szCs w:val="20"/>
                <w:lang w:eastAsia="en-US"/>
              </w:rPr>
              <w:t xml:space="preserve">A </w:t>
            </w:r>
            <w:r w:rsidRPr="007719B2">
              <w:rPr>
                <w:rFonts w:ascii="Arial Narrow" w:eastAsia="HiddenHorzOCR" w:hAnsi="Arial Narrow" w:cs="HiddenHorzOCR"/>
                <w:sz w:val="20"/>
                <w:szCs w:val="20"/>
                <w:lang w:eastAsia="en-US"/>
              </w:rPr>
              <w:t xml:space="preserve">belső védőidomban </w:t>
            </w:r>
            <w:r w:rsidRPr="007719B2">
              <w:rPr>
                <w:rFonts w:ascii="Arial Narrow" w:eastAsiaTheme="minorHAnsi" w:hAnsi="Arial Narrow"/>
                <w:sz w:val="20"/>
                <w:szCs w:val="20"/>
                <w:lang w:eastAsia="en-US"/>
              </w:rPr>
              <w:t xml:space="preserve">és </w:t>
            </w:r>
            <w:r w:rsidRPr="007719B2">
              <w:rPr>
                <w:rFonts w:ascii="Arial Narrow" w:eastAsia="HiddenHorzOCR" w:hAnsi="Arial Narrow" w:cs="HiddenHorzOCR"/>
                <w:sz w:val="20"/>
                <w:szCs w:val="20"/>
                <w:lang w:eastAsia="en-US"/>
              </w:rPr>
              <w:t xml:space="preserve">védőövezet </w:t>
            </w:r>
            <w:r w:rsidRPr="007719B2">
              <w:rPr>
                <w:rFonts w:ascii="Arial Narrow" w:eastAsiaTheme="minorHAnsi" w:hAnsi="Arial Narrow"/>
                <w:sz w:val="20"/>
                <w:szCs w:val="20"/>
                <w:lang w:eastAsia="en-US"/>
              </w:rPr>
              <w:t>területén csak a vízkivétel létes</w:t>
            </w:r>
            <w:r>
              <w:rPr>
                <w:rFonts w:ascii="Arial Narrow" w:eastAsiaTheme="minorHAnsi" w:hAnsi="Arial Narrow"/>
                <w:sz w:val="20"/>
                <w:szCs w:val="20"/>
                <w:lang w:eastAsia="en-US"/>
              </w:rPr>
              <w:t>í</w:t>
            </w:r>
            <w:r w:rsidRPr="007719B2">
              <w:rPr>
                <w:rFonts w:ascii="Arial Narrow" w:eastAsiaTheme="minorHAnsi" w:hAnsi="Arial Narrow"/>
                <w:sz w:val="20"/>
                <w:szCs w:val="20"/>
                <w:lang w:eastAsia="en-US"/>
              </w:rPr>
              <w:t>tményei és olyan</w:t>
            </w:r>
            <w:r>
              <w:rPr>
                <w:rFonts w:ascii="Arial Narrow" w:eastAsiaTheme="minorHAnsi" w:hAnsi="Arial Narrow"/>
                <w:sz w:val="20"/>
                <w:szCs w:val="20"/>
                <w:lang w:eastAsia="en-US"/>
              </w:rPr>
              <w:t xml:space="preserve"> </w:t>
            </w:r>
            <w:r w:rsidRPr="007719B2">
              <w:rPr>
                <w:rFonts w:ascii="Arial Narrow" w:eastAsiaTheme="minorHAnsi" w:hAnsi="Arial Narrow"/>
                <w:sz w:val="20"/>
                <w:szCs w:val="20"/>
                <w:lang w:eastAsia="en-US"/>
              </w:rPr>
              <w:t xml:space="preserve">más létesítmények </w:t>
            </w:r>
            <w:r w:rsidRPr="007719B2">
              <w:rPr>
                <w:rFonts w:ascii="Arial Narrow" w:eastAsia="HiddenHorzOCR" w:hAnsi="Arial Narrow" w:cs="HiddenHorzOCR"/>
                <w:sz w:val="20"/>
                <w:szCs w:val="20"/>
                <w:lang w:eastAsia="en-US"/>
              </w:rPr>
              <w:t xml:space="preserve">helyezhetők </w:t>
            </w:r>
            <w:r w:rsidRPr="007719B2">
              <w:rPr>
                <w:rFonts w:ascii="Arial Narrow" w:eastAsiaTheme="minorHAnsi" w:hAnsi="Arial Narrow"/>
                <w:sz w:val="20"/>
                <w:szCs w:val="20"/>
                <w:lang w:eastAsia="en-US"/>
              </w:rPr>
              <w:t>el, melyek a vízkivételhez csatlakozó vízellátó</w:t>
            </w:r>
            <w:r>
              <w:rPr>
                <w:rFonts w:ascii="Arial Narrow" w:eastAsiaTheme="minorHAnsi" w:hAnsi="Arial Narrow"/>
                <w:sz w:val="20"/>
                <w:szCs w:val="20"/>
                <w:lang w:eastAsia="en-US"/>
              </w:rPr>
              <w:t xml:space="preserve"> </w:t>
            </w:r>
            <w:r w:rsidRPr="007719B2">
              <w:rPr>
                <w:rFonts w:ascii="Arial Narrow" w:eastAsiaTheme="minorHAnsi" w:hAnsi="Arial Narrow"/>
                <w:sz w:val="20"/>
                <w:szCs w:val="20"/>
                <w:lang w:eastAsia="en-US"/>
              </w:rPr>
              <w:t>rendszer üzemi céljait szolgálják.</w:t>
            </w:r>
          </w:p>
          <w:p w:rsidR="006E1E67" w:rsidRDefault="006E1E67" w:rsidP="00DA5A24">
            <w:pPr>
              <w:autoSpaceDE w:val="0"/>
              <w:autoSpaceDN w:val="0"/>
              <w:adjustRightInd w:val="0"/>
              <w:jc w:val="both"/>
              <w:rPr>
                <w:rFonts w:ascii="Arial Narrow" w:eastAsiaTheme="minorHAnsi" w:hAnsi="Arial Narrow"/>
                <w:sz w:val="20"/>
                <w:szCs w:val="20"/>
                <w:lang w:eastAsia="en-US"/>
              </w:rPr>
            </w:pPr>
            <w:r w:rsidRPr="007719B2">
              <w:rPr>
                <w:rFonts w:ascii="Arial Narrow" w:eastAsiaTheme="minorHAnsi" w:hAnsi="Arial Narrow"/>
                <w:sz w:val="20"/>
                <w:szCs w:val="20"/>
                <w:lang w:eastAsia="en-US"/>
              </w:rPr>
              <w:t xml:space="preserve">A </w:t>
            </w:r>
            <w:r>
              <w:rPr>
                <w:rFonts w:ascii="Arial Narrow" w:eastAsia="HiddenHorzOCR" w:hAnsi="Arial Narrow" w:cs="HiddenHorzOCR"/>
                <w:sz w:val="20"/>
                <w:szCs w:val="20"/>
                <w:lang w:eastAsia="en-US"/>
              </w:rPr>
              <w:t>bel</w:t>
            </w:r>
            <w:r w:rsidRPr="007719B2">
              <w:rPr>
                <w:rFonts w:ascii="Arial Narrow" w:eastAsia="HiddenHorzOCR" w:hAnsi="Arial Narrow" w:cs="HiddenHorzOCR"/>
                <w:sz w:val="20"/>
                <w:szCs w:val="20"/>
                <w:lang w:eastAsia="en-US"/>
              </w:rPr>
              <w:t xml:space="preserve">ső védőövezet </w:t>
            </w:r>
            <w:r w:rsidRPr="007719B2">
              <w:rPr>
                <w:rFonts w:ascii="Arial Narrow" w:eastAsiaTheme="minorHAnsi" w:hAnsi="Arial Narrow"/>
                <w:sz w:val="20"/>
                <w:szCs w:val="20"/>
                <w:lang w:eastAsia="en-US"/>
              </w:rPr>
              <w:t xml:space="preserve">területén rendszeresen a </w:t>
            </w:r>
            <w:proofErr w:type="spellStart"/>
            <w:r w:rsidRPr="007719B2">
              <w:rPr>
                <w:rFonts w:ascii="Arial Narrow" w:eastAsiaTheme="minorHAnsi" w:hAnsi="Arial Narrow"/>
                <w:sz w:val="20"/>
                <w:szCs w:val="20"/>
                <w:lang w:eastAsia="en-US"/>
              </w:rPr>
              <w:t>vízilétesítmény</w:t>
            </w:r>
            <w:proofErr w:type="spellEnd"/>
            <w:r w:rsidRPr="007719B2">
              <w:rPr>
                <w:rFonts w:ascii="Arial Narrow" w:eastAsiaTheme="minorHAnsi" w:hAnsi="Arial Narrow"/>
                <w:sz w:val="20"/>
                <w:szCs w:val="20"/>
                <w:lang w:eastAsia="en-US"/>
              </w:rPr>
              <w:t xml:space="preserve"> </w:t>
            </w:r>
            <w:r w:rsidRPr="007719B2">
              <w:rPr>
                <w:rFonts w:ascii="Arial Narrow" w:eastAsia="HiddenHorzOCR" w:hAnsi="Arial Narrow" w:cs="HiddenHorzOCR"/>
                <w:sz w:val="20"/>
                <w:szCs w:val="20"/>
                <w:lang w:eastAsia="en-US"/>
              </w:rPr>
              <w:t xml:space="preserve">üzemeltetőjének </w:t>
            </w:r>
            <w:r w:rsidRPr="007719B2">
              <w:rPr>
                <w:rFonts w:ascii="Arial Narrow" w:eastAsiaTheme="minorHAnsi" w:hAnsi="Arial Narrow"/>
                <w:sz w:val="20"/>
                <w:szCs w:val="20"/>
                <w:lang w:eastAsia="en-US"/>
              </w:rPr>
              <w:t>azok a</w:t>
            </w:r>
            <w:r>
              <w:rPr>
                <w:rFonts w:ascii="Arial Narrow" w:eastAsiaTheme="minorHAnsi" w:hAnsi="Arial Narrow"/>
                <w:sz w:val="20"/>
                <w:szCs w:val="20"/>
                <w:lang w:eastAsia="en-US"/>
              </w:rPr>
              <w:t xml:space="preserve"> </w:t>
            </w:r>
            <w:r w:rsidRPr="007719B2">
              <w:rPr>
                <w:rFonts w:ascii="Arial Narrow" w:eastAsiaTheme="minorHAnsi" w:hAnsi="Arial Narrow"/>
                <w:sz w:val="20"/>
                <w:szCs w:val="20"/>
                <w:lang w:eastAsia="en-US"/>
              </w:rPr>
              <w:t>dolgozói tartózkodhatnak, akik ott munkát végeznek, és a külön jogszabályban</w:t>
            </w:r>
            <w:r>
              <w:rPr>
                <w:rFonts w:ascii="Arial Narrow" w:eastAsiaTheme="minorHAnsi" w:hAnsi="Arial Narrow"/>
                <w:sz w:val="20"/>
                <w:szCs w:val="20"/>
                <w:lang w:eastAsia="en-US"/>
              </w:rPr>
              <w:t xml:space="preserve"> </w:t>
            </w:r>
            <w:r w:rsidRPr="007719B2">
              <w:rPr>
                <w:rFonts w:ascii="Arial Narrow" w:eastAsiaTheme="minorHAnsi" w:hAnsi="Arial Narrow"/>
                <w:sz w:val="20"/>
                <w:szCs w:val="20"/>
                <w:lang w:eastAsia="en-US"/>
              </w:rPr>
              <w:t xml:space="preserve">meghatározott rendszeres egészségügyi </w:t>
            </w:r>
            <w:r w:rsidRPr="007719B2">
              <w:rPr>
                <w:rFonts w:ascii="Arial Narrow" w:eastAsia="HiddenHorzOCR" w:hAnsi="Arial Narrow" w:cs="HiddenHorzOCR"/>
                <w:sz w:val="20"/>
                <w:szCs w:val="20"/>
                <w:lang w:eastAsia="en-US"/>
              </w:rPr>
              <w:t xml:space="preserve">ellenőrzést </w:t>
            </w:r>
            <w:r w:rsidRPr="007719B2">
              <w:rPr>
                <w:rFonts w:ascii="Arial Narrow" w:eastAsiaTheme="minorHAnsi" w:hAnsi="Arial Narrow"/>
                <w:sz w:val="20"/>
                <w:szCs w:val="20"/>
                <w:lang w:eastAsia="en-US"/>
              </w:rPr>
              <w:t>igazoló egészségügyi könyvvel</w:t>
            </w:r>
            <w:r>
              <w:rPr>
                <w:rFonts w:ascii="Arial Narrow" w:eastAsiaTheme="minorHAnsi" w:hAnsi="Arial Narrow"/>
                <w:sz w:val="20"/>
                <w:szCs w:val="20"/>
                <w:lang w:eastAsia="en-US"/>
              </w:rPr>
              <w:t xml:space="preserve"> </w:t>
            </w:r>
            <w:r w:rsidRPr="007719B2">
              <w:rPr>
                <w:rFonts w:ascii="Arial Narrow" w:eastAsiaTheme="minorHAnsi" w:hAnsi="Arial Narrow"/>
                <w:sz w:val="20"/>
                <w:szCs w:val="20"/>
                <w:lang w:eastAsia="en-US"/>
              </w:rPr>
              <w:t>rendelkeznek. Belépésre jogosultak továbbá az itt dolgozók munkájának irányítói</w:t>
            </w:r>
            <w:r>
              <w:rPr>
                <w:rFonts w:ascii="Arial Narrow" w:eastAsiaTheme="minorHAnsi" w:hAnsi="Arial Narrow"/>
                <w:sz w:val="20"/>
                <w:szCs w:val="20"/>
                <w:lang w:eastAsia="en-US"/>
              </w:rPr>
              <w:t xml:space="preserve">, </w:t>
            </w:r>
            <w:r w:rsidRPr="007719B2">
              <w:rPr>
                <w:rFonts w:ascii="Arial Narrow" w:eastAsiaTheme="minorHAnsi" w:hAnsi="Arial Narrow"/>
                <w:sz w:val="20"/>
                <w:szCs w:val="20"/>
                <w:lang w:eastAsia="en-US"/>
              </w:rPr>
              <w:t xml:space="preserve">valamint az </w:t>
            </w:r>
            <w:r w:rsidRPr="007719B2">
              <w:rPr>
                <w:rFonts w:ascii="Arial Narrow" w:eastAsia="HiddenHorzOCR" w:hAnsi="Arial Narrow" w:cs="HiddenHorzOCR"/>
                <w:sz w:val="20"/>
                <w:szCs w:val="20"/>
                <w:lang w:eastAsia="en-US"/>
              </w:rPr>
              <w:t xml:space="preserve">ellenőrzésre </w:t>
            </w:r>
            <w:r w:rsidRPr="007719B2">
              <w:rPr>
                <w:rFonts w:ascii="Arial Narrow" w:eastAsiaTheme="minorHAnsi" w:hAnsi="Arial Narrow"/>
                <w:sz w:val="20"/>
                <w:szCs w:val="20"/>
                <w:lang w:eastAsia="en-US"/>
              </w:rPr>
              <w:t>jogosult hatósági személyek, továbbá azok, akiket a</w:t>
            </w:r>
            <w:r>
              <w:rPr>
                <w:rFonts w:ascii="Arial Narrow" w:eastAsiaTheme="minorHAnsi" w:hAnsi="Arial Narrow"/>
                <w:sz w:val="20"/>
                <w:szCs w:val="20"/>
                <w:lang w:eastAsia="en-US"/>
              </w:rPr>
              <w:t xml:space="preserve"> </w:t>
            </w:r>
            <w:r w:rsidRPr="007719B2">
              <w:rPr>
                <w:rFonts w:ascii="Arial Narrow" w:eastAsia="HiddenHorzOCR" w:hAnsi="Arial Narrow" w:cs="HiddenHorzOCR"/>
                <w:sz w:val="20"/>
                <w:szCs w:val="20"/>
                <w:lang w:eastAsia="en-US"/>
              </w:rPr>
              <w:t xml:space="preserve">védőterület </w:t>
            </w:r>
            <w:r w:rsidRPr="007719B2">
              <w:rPr>
                <w:rFonts w:ascii="Arial Narrow" w:eastAsiaTheme="minorHAnsi" w:hAnsi="Arial Narrow"/>
                <w:sz w:val="20"/>
                <w:szCs w:val="20"/>
                <w:lang w:eastAsia="en-US"/>
              </w:rPr>
              <w:t>tulajdonosa erre (így például átmeneti munkavégzésre) esetileg feljogosít.</w:t>
            </w:r>
          </w:p>
          <w:p w:rsidR="006E1E67" w:rsidRPr="00267A31" w:rsidRDefault="006E1E67" w:rsidP="00DA5A24">
            <w:pPr>
              <w:autoSpaceDE w:val="0"/>
              <w:autoSpaceDN w:val="0"/>
              <w:adjustRightInd w:val="0"/>
              <w:jc w:val="both"/>
              <w:rPr>
                <w:rFonts w:ascii="Arial Narrow" w:eastAsiaTheme="minorHAnsi" w:hAnsi="Arial Narrow" w:cs="Arial"/>
                <w:sz w:val="20"/>
                <w:szCs w:val="20"/>
                <w:lang w:eastAsia="en-US"/>
              </w:rPr>
            </w:pPr>
            <w:r w:rsidRPr="00821A6C">
              <w:rPr>
                <w:rFonts w:ascii="Arial Narrow" w:eastAsiaTheme="minorHAnsi" w:hAnsi="Arial Narrow"/>
                <w:sz w:val="20"/>
                <w:szCs w:val="20"/>
                <w:lang w:eastAsia="en-US"/>
              </w:rPr>
              <w:t xml:space="preserve">Mindezek alapján a jogszabályi </w:t>
            </w:r>
            <w:r w:rsidRPr="00821A6C">
              <w:rPr>
                <w:rFonts w:ascii="Arial Narrow" w:eastAsia="HiddenHorzOCR" w:hAnsi="Arial Narrow" w:cs="HiddenHorzOCR"/>
                <w:sz w:val="20"/>
                <w:szCs w:val="20"/>
                <w:lang w:eastAsia="en-US"/>
              </w:rPr>
              <w:t xml:space="preserve">előírások </w:t>
            </w:r>
            <w:r w:rsidRPr="00821A6C">
              <w:rPr>
                <w:rFonts w:ascii="Arial Narrow" w:eastAsiaTheme="minorHAnsi" w:hAnsi="Arial Narrow"/>
                <w:sz w:val="20"/>
                <w:szCs w:val="20"/>
                <w:lang w:eastAsia="en-US"/>
              </w:rPr>
              <w:t>teljesülése érdekében sétány, gyalogút nem haladhat</w:t>
            </w:r>
            <w:r>
              <w:rPr>
                <w:rFonts w:ascii="Arial Narrow" w:eastAsiaTheme="minorHAnsi" w:hAnsi="Arial Narrow"/>
                <w:sz w:val="20"/>
                <w:szCs w:val="20"/>
                <w:lang w:eastAsia="en-US"/>
              </w:rPr>
              <w:t xml:space="preserve"> </w:t>
            </w:r>
            <w:r w:rsidRPr="00821A6C">
              <w:rPr>
                <w:rFonts w:ascii="Arial Narrow" w:eastAsiaTheme="minorHAnsi" w:hAnsi="Arial Narrow"/>
                <w:sz w:val="20"/>
                <w:szCs w:val="20"/>
                <w:lang w:eastAsia="en-US"/>
              </w:rPr>
              <w:t xml:space="preserve">át a vízbázis </w:t>
            </w:r>
            <w:r w:rsidRPr="00821A6C">
              <w:rPr>
                <w:rFonts w:ascii="Arial Narrow" w:eastAsia="HiddenHorzOCR" w:hAnsi="Arial Narrow" w:cs="HiddenHorzOCR"/>
                <w:sz w:val="20"/>
                <w:szCs w:val="20"/>
                <w:lang w:eastAsia="en-US"/>
              </w:rPr>
              <w:t xml:space="preserve">belső védőövezetén, </w:t>
            </w:r>
            <w:r w:rsidRPr="00821A6C">
              <w:rPr>
                <w:rFonts w:ascii="Arial Narrow" w:eastAsiaTheme="minorHAnsi" w:hAnsi="Arial Narrow"/>
                <w:sz w:val="20"/>
                <w:szCs w:val="20"/>
                <w:lang w:eastAsia="en-US"/>
              </w:rPr>
              <w:t xml:space="preserve">továbbá a felszíni vízkivételi </w:t>
            </w:r>
            <w:r w:rsidRPr="00821A6C">
              <w:rPr>
                <w:rFonts w:ascii="Arial Narrow" w:eastAsia="HiddenHorzOCR" w:hAnsi="Arial Narrow" w:cs="HiddenHorzOCR"/>
                <w:sz w:val="20"/>
                <w:szCs w:val="20"/>
                <w:lang w:eastAsia="en-US"/>
              </w:rPr>
              <w:t xml:space="preserve">mű </w:t>
            </w:r>
            <w:r w:rsidRPr="00821A6C">
              <w:rPr>
                <w:rFonts w:ascii="Arial Narrow" w:eastAsiaTheme="minorHAnsi" w:hAnsi="Arial Narrow"/>
                <w:sz w:val="20"/>
                <w:szCs w:val="20"/>
                <w:lang w:eastAsia="en-US"/>
              </w:rPr>
              <w:t>megközelítése is a fentiek</w:t>
            </w:r>
            <w:r>
              <w:rPr>
                <w:rFonts w:ascii="Arial Narrow" w:eastAsiaTheme="minorHAnsi" w:hAnsi="Arial Narrow"/>
                <w:sz w:val="20"/>
                <w:szCs w:val="20"/>
                <w:lang w:eastAsia="en-US"/>
              </w:rPr>
              <w:t xml:space="preserve"> </w:t>
            </w:r>
            <w:r w:rsidRPr="00821A6C">
              <w:rPr>
                <w:rFonts w:ascii="Arial Narrow" w:eastAsiaTheme="minorHAnsi" w:hAnsi="Arial Narrow"/>
                <w:sz w:val="20"/>
                <w:szCs w:val="20"/>
                <w:lang w:eastAsia="en-US"/>
              </w:rPr>
              <w:t>hatálya alá tartozik.</w:t>
            </w:r>
          </w:p>
        </w:tc>
        <w:tc>
          <w:tcPr>
            <w:tcW w:w="2106"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 xml:space="preserve">Részben elfogadásra javasolt. </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Az észrevétel alapján a tervezett sétány nyomvonala felülvizsgálatra került, úgy, hogy az a vízbázis belső védőterületét ne érintse. A </w:t>
            </w:r>
            <w:r w:rsidRPr="00FA3894">
              <w:rPr>
                <w:rFonts w:ascii="Arial Narrow" w:hAnsi="Arial Narrow"/>
                <w:snapToGrid w:val="0"/>
                <w:sz w:val="20"/>
                <w:szCs w:val="20"/>
              </w:rPr>
              <w:t xml:space="preserve">felszíni vízkivételi mű </w:t>
            </w:r>
            <w:r>
              <w:rPr>
                <w:rFonts w:ascii="Arial Narrow" w:hAnsi="Arial Narrow"/>
                <w:snapToGrid w:val="0"/>
                <w:sz w:val="20"/>
                <w:szCs w:val="20"/>
              </w:rPr>
              <w:t xml:space="preserve">gyalogos </w:t>
            </w:r>
            <w:r w:rsidRPr="00FA3894">
              <w:rPr>
                <w:rFonts w:ascii="Arial Narrow" w:hAnsi="Arial Narrow"/>
                <w:snapToGrid w:val="0"/>
                <w:sz w:val="20"/>
                <w:szCs w:val="20"/>
              </w:rPr>
              <w:t xml:space="preserve">megközelítése </w:t>
            </w:r>
            <w:r>
              <w:rPr>
                <w:rFonts w:ascii="Arial Narrow" w:hAnsi="Arial Narrow"/>
                <w:snapToGrid w:val="0"/>
                <w:sz w:val="20"/>
                <w:szCs w:val="20"/>
              </w:rPr>
              <w:t>Újpest Önkormányzatának kiemelten fontos fejlesztési célja. A meglévő gyalogoshíd nem a vízbázis terület felszínén halad. A terepszint feletti építményen jelölt „javasolt gyalogos kapcsolat” tájékoztató elemet a fejlesztési szándékoknak megfelelően továbbra is javasolt szerepeltetni a tervben. Annak kialakításának szempontjait a későbbiekben, a megvalósítás során szükséges tisztázni.</w:t>
            </w:r>
          </w:p>
        </w:tc>
      </w:tr>
      <w:tr w:rsidR="006E1E67" w:rsidRPr="00AE6349" w:rsidTr="006E1E67">
        <w:tc>
          <w:tcPr>
            <w:tcW w:w="445"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2.3.</w:t>
            </w:r>
          </w:p>
        </w:tc>
        <w:tc>
          <w:tcPr>
            <w:tcW w:w="245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D7485" w:rsidRDefault="006E1E67" w:rsidP="00DA5A24">
            <w:pPr>
              <w:autoSpaceDE w:val="0"/>
              <w:autoSpaceDN w:val="0"/>
              <w:adjustRightInd w:val="0"/>
              <w:jc w:val="both"/>
              <w:rPr>
                <w:rFonts w:ascii="Arial Narrow" w:eastAsia="HiddenHorzOCR" w:hAnsi="Arial Narrow"/>
                <w:b/>
                <w:bCs/>
                <w:sz w:val="20"/>
                <w:szCs w:val="20"/>
                <w:lang w:eastAsia="en-US"/>
              </w:rPr>
            </w:pPr>
            <w:proofErr w:type="spellStart"/>
            <w:r w:rsidRPr="00CD7485">
              <w:rPr>
                <w:rFonts w:ascii="Arial Narrow" w:eastAsia="HiddenHorzOCR" w:hAnsi="Arial Narrow" w:cs="HiddenHorzOCR"/>
                <w:b/>
                <w:sz w:val="20"/>
                <w:szCs w:val="20"/>
                <w:lang w:eastAsia="en-US"/>
              </w:rPr>
              <w:t>Víziközművek</w:t>
            </w:r>
            <w:proofErr w:type="spellEnd"/>
            <w:r w:rsidRPr="00CD7485">
              <w:rPr>
                <w:rFonts w:ascii="Arial Narrow" w:eastAsia="HiddenHorzOCR" w:hAnsi="Arial Narrow" w:cs="HiddenHorzOCR"/>
                <w:b/>
                <w:sz w:val="20"/>
                <w:szCs w:val="20"/>
                <w:lang w:eastAsia="en-US"/>
              </w:rPr>
              <w:t xml:space="preserve"> </w:t>
            </w:r>
            <w:r w:rsidRPr="00CD7485">
              <w:rPr>
                <w:rFonts w:ascii="Arial Narrow" w:eastAsia="HiddenHorzOCR" w:hAnsi="Arial Narrow"/>
                <w:b/>
                <w:bCs/>
                <w:sz w:val="20"/>
                <w:szCs w:val="20"/>
                <w:lang w:eastAsia="en-US"/>
              </w:rPr>
              <w:t>vonatkozásában:</w:t>
            </w:r>
          </w:p>
          <w:p w:rsidR="006E1E67" w:rsidRPr="00CD7485" w:rsidRDefault="006E1E67" w:rsidP="00DA5A24">
            <w:pPr>
              <w:autoSpaceDE w:val="0"/>
              <w:autoSpaceDN w:val="0"/>
              <w:adjustRightInd w:val="0"/>
              <w:jc w:val="both"/>
              <w:rPr>
                <w:rFonts w:ascii="Arial Narrow" w:eastAsia="HiddenHorzOCR" w:hAnsi="Arial Narrow"/>
                <w:sz w:val="20"/>
                <w:szCs w:val="20"/>
                <w:lang w:eastAsia="en-US"/>
              </w:rPr>
            </w:pPr>
            <w:r w:rsidRPr="00CD7485">
              <w:rPr>
                <w:rFonts w:ascii="Arial Narrow" w:eastAsia="HiddenHorzOCR" w:hAnsi="Arial Narrow"/>
                <w:sz w:val="20"/>
                <w:szCs w:val="20"/>
                <w:lang w:eastAsia="en-US"/>
              </w:rPr>
              <w:t xml:space="preserve">Az érintett területen tervezett fejlesztéseknél, a </w:t>
            </w:r>
            <w:r w:rsidRPr="00CD7485">
              <w:rPr>
                <w:rFonts w:ascii="Arial Narrow" w:eastAsia="HiddenHorzOCR" w:hAnsi="Arial Narrow" w:cs="HiddenHorzOCR"/>
                <w:sz w:val="20"/>
                <w:szCs w:val="20"/>
                <w:lang w:eastAsia="en-US"/>
              </w:rPr>
              <w:t xml:space="preserve">fellépő közmű </w:t>
            </w:r>
            <w:r w:rsidRPr="00CD7485">
              <w:rPr>
                <w:rFonts w:ascii="Arial Narrow" w:eastAsia="HiddenHorzOCR" w:hAnsi="Arial Narrow"/>
                <w:sz w:val="20"/>
                <w:szCs w:val="20"/>
                <w:lang w:eastAsia="en-US"/>
              </w:rPr>
              <w:t>igények kielégítésére és a</w:t>
            </w:r>
            <w:r>
              <w:rPr>
                <w:rFonts w:ascii="Arial Narrow" w:eastAsia="HiddenHorzOCR" w:hAnsi="Arial Narrow"/>
                <w:sz w:val="20"/>
                <w:szCs w:val="20"/>
                <w:lang w:eastAsia="en-US"/>
              </w:rPr>
              <w:t xml:space="preserve"> </w:t>
            </w:r>
            <w:r w:rsidRPr="00CD7485">
              <w:rPr>
                <w:rFonts w:ascii="Arial Narrow" w:eastAsia="HiddenHorzOCR" w:hAnsi="Arial Narrow" w:cs="HiddenHorzOCR"/>
                <w:sz w:val="20"/>
                <w:szCs w:val="20"/>
                <w:lang w:eastAsia="en-US"/>
              </w:rPr>
              <w:t xml:space="preserve">meglévő </w:t>
            </w:r>
            <w:r w:rsidRPr="00CD7485">
              <w:rPr>
                <w:rFonts w:ascii="Arial Narrow" w:eastAsia="HiddenHorzOCR" w:hAnsi="Arial Narrow"/>
                <w:sz w:val="20"/>
                <w:szCs w:val="20"/>
                <w:lang w:eastAsia="en-US"/>
              </w:rPr>
              <w:t xml:space="preserve">rendszereket </w:t>
            </w:r>
            <w:r w:rsidRPr="00CD7485">
              <w:rPr>
                <w:rFonts w:ascii="Arial Narrow" w:eastAsia="HiddenHorzOCR" w:hAnsi="Arial Narrow" w:cs="HiddenHorzOCR"/>
                <w:sz w:val="20"/>
                <w:szCs w:val="20"/>
                <w:lang w:eastAsia="en-US"/>
              </w:rPr>
              <w:t xml:space="preserve">érintő </w:t>
            </w:r>
            <w:r w:rsidRPr="00CD7485">
              <w:rPr>
                <w:rFonts w:ascii="Arial Narrow" w:eastAsia="HiddenHorzOCR" w:hAnsi="Arial Narrow"/>
                <w:sz w:val="20"/>
                <w:szCs w:val="20"/>
                <w:lang w:eastAsia="en-US"/>
              </w:rPr>
              <w:t xml:space="preserve">változásokhoz - </w:t>
            </w:r>
            <w:r w:rsidRPr="00CD7485">
              <w:rPr>
                <w:rFonts w:ascii="Arial Narrow" w:eastAsia="HiddenHorzOCR" w:hAnsi="Arial Narrow" w:cs="HiddenHorzOCR"/>
                <w:sz w:val="20"/>
                <w:szCs w:val="20"/>
                <w:lang w:eastAsia="en-US"/>
              </w:rPr>
              <w:t xml:space="preserve">meglevő </w:t>
            </w:r>
            <w:r w:rsidRPr="00CD7485">
              <w:rPr>
                <w:rFonts w:ascii="Arial Narrow" w:eastAsia="HiddenHorzOCR" w:hAnsi="Arial Narrow"/>
                <w:sz w:val="20"/>
                <w:szCs w:val="20"/>
                <w:lang w:eastAsia="en-US"/>
              </w:rPr>
              <w:t xml:space="preserve">kapacitások </w:t>
            </w:r>
            <w:r w:rsidRPr="00CD7485">
              <w:rPr>
                <w:rFonts w:ascii="Arial Narrow" w:eastAsia="HiddenHorzOCR" w:hAnsi="Arial Narrow" w:cs="HiddenHorzOCR"/>
                <w:sz w:val="20"/>
                <w:szCs w:val="20"/>
                <w:lang w:eastAsia="en-US"/>
              </w:rPr>
              <w:t>megfelelősége,</w:t>
            </w:r>
            <w:r>
              <w:rPr>
                <w:rFonts w:ascii="Arial Narrow" w:eastAsia="HiddenHorzOCR" w:hAnsi="Arial Narrow" w:cs="HiddenHorzOCR"/>
                <w:sz w:val="20"/>
                <w:szCs w:val="20"/>
                <w:lang w:eastAsia="en-US"/>
              </w:rPr>
              <w:t xml:space="preserve"> </w:t>
            </w:r>
            <w:r w:rsidRPr="00CD7485">
              <w:rPr>
                <w:rFonts w:ascii="Arial Narrow" w:eastAsia="HiddenHorzOCR" w:hAnsi="Arial Narrow"/>
                <w:sz w:val="20"/>
                <w:szCs w:val="20"/>
                <w:lang w:eastAsia="en-US"/>
              </w:rPr>
              <w:t xml:space="preserve">csatlakozási pontok, befogadók rendelkezésre állása - kapcsolódóan a </w:t>
            </w:r>
            <w:r w:rsidRPr="00CD7485">
              <w:rPr>
                <w:rFonts w:ascii="Arial Narrow" w:eastAsia="HiddenHorzOCR" w:hAnsi="Arial Narrow" w:cs="HiddenHorzOCR"/>
                <w:sz w:val="20"/>
                <w:szCs w:val="20"/>
                <w:lang w:eastAsia="en-US"/>
              </w:rPr>
              <w:t>közműkontingenseket</w:t>
            </w:r>
            <w:r>
              <w:rPr>
                <w:rFonts w:ascii="Arial Narrow" w:eastAsia="HiddenHorzOCR" w:hAnsi="Arial Narrow" w:cs="HiddenHorzOCR"/>
                <w:sz w:val="20"/>
                <w:szCs w:val="20"/>
                <w:lang w:eastAsia="en-US"/>
              </w:rPr>
              <w:t xml:space="preserve"> </w:t>
            </w:r>
            <w:r w:rsidRPr="00CD7485">
              <w:rPr>
                <w:rFonts w:ascii="Arial Narrow" w:eastAsia="HiddenHorzOCR" w:hAnsi="Arial Narrow"/>
                <w:sz w:val="20"/>
                <w:szCs w:val="20"/>
                <w:lang w:eastAsia="en-US"/>
              </w:rPr>
              <w:t xml:space="preserve">(vízvezeték és közcsatorna hálózatot) </w:t>
            </w:r>
            <w:r w:rsidRPr="00CD7485">
              <w:rPr>
                <w:rFonts w:ascii="Arial Narrow" w:eastAsia="HiddenHorzOCR" w:hAnsi="Arial Narrow" w:cs="HiddenHorzOCR"/>
                <w:sz w:val="20"/>
                <w:szCs w:val="20"/>
                <w:lang w:eastAsia="en-US"/>
              </w:rPr>
              <w:t xml:space="preserve">érintő </w:t>
            </w:r>
            <w:r w:rsidRPr="00CD7485">
              <w:rPr>
                <w:rFonts w:ascii="Arial Narrow" w:eastAsia="HiddenHorzOCR" w:hAnsi="Arial Narrow"/>
                <w:sz w:val="20"/>
                <w:szCs w:val="20"/>
                <w:lang w:eastAsia="en-US"/>
              </w:rPr>
              <w:t xml:space="preserve">módosításokhoz szükséges a </w:t>
            </w:r>
            <w:r w:rsidRPr="00CD7485">
              <w:rPr>
                <w:rFonts w:ascii="Arial Narrow" w:eastAsia="HiddenHorzOCR" w:hAnsi="Arial Narrow" w:cs="HiddenHorzOCR"/>
                <w:sz w:val="20"/>
                <w:szCs w:val="20"/>
                <w:lang w:eastAsia="en-US"/>
              </w:rPr>
              <w:t>közmű üzemeltetők</w:t>
            </w:r>
            <w:r>
              <w:rPr>
                <w:rFonts w:ascii="Arial Narrow" w:eastAsia="HiddenHorzOCR" w:hAnsi="Arial Narrow" w:cs="HiddenHorzOCR"/>
                <w:sz w:val="20"/>
                <w:szCs w:val="20"/>
                <w:lang w:eastAsia="en-US"/>
              </w:rPr>
              <w:t xml:space="preserve"> </w:t>
            </w:r>
            <w:r w:rsidRPr="00CD7485">
              <w:rPr>
                <w:rFonts w:ascii="Arial Narrow" w:eastAsia="HiddenHorzOCR" w:hAnsi="Arial Narrow"/>
                <w:sz w:val="20"/>
                <w:szCs w:val="20"/>
                <w:lang w:eastAsia="en-US"/>
              </w:rPr>
              <w:t>hozzájárulási nyilatkozatainak beszerzése.</w:t>
            </w:r>
          </w:p>
          <w:p w:rsidR="006E1E67" w:rsidRPr="00CD7485" w:rsidRDefault="006E1E67" w:rsidP="00DA5A24">
            <w:pPr>
              <w:autoSpaceDE w:val="0"/>
              <w:autoSpaceDN w:val="0"/>
              <w:adjustRightInd w:val="0"/>
              <w:jc w:val="both"/>
              <w:rPr>
                <w:rFonts w:ascii="Arial Narrow" w:hAnsi="Arial Narrow" w:cs="Arial"/>
                <w:w w:val="105"/>
                <w:sz w:val="20"/>
                <w:szCs w:val="20"/>
              </w:rPr>
            </w:pPr>
            <w:r w:rsidRPr="00CD7485">
              <w:rPr>
                <w:rFonts w:ascii="Arial Narrow" w:eastAsia="HiddenHorzOCR" w:hAnsi="Arial Narrow"/>
                <w:sz w:val="20"/>
                <w:szCs w:val="20"/>
                <w:lang w:eastAsia="en-US"/>
              </w:rPr>
              <w:t>Amennyiben a tervezett beruházás során az érintett területeken a közüzemi ivóvíz</w:t>
            </w:r>
            <w:r>
              <w:rPr>
                <w:rFonts w:ascii="Arial Narrow" w:eastAsia="HiddenHorzOCR" w:hAnsi="Arial Narrow"/>
                <w:sz w:val="20"/>
                <w:szCs w:val="20"/>
                <w:lang w:eastAsia="en-US"/>
              </w:rPr>
              <w:t xml:space="preserve">-, </w:t>
            </w:r>
            <w:r w:rsidRPr="00CD7485">
              <w:rPr>
                <w:rFonts w:ascii="Arial Narrow" w:eastAsia="HiddenHorzOCR" w:hAnsi="Arial Narrow"/>
                <w:sz w:val="20"/>
                <w:szCs w:val="20"/>
                <w:lang w:eastAsia="en-US"/>
              </w:rPr>
              <w:t>csapadékvíz-,</w:t>
            </w:r>
            <w:r>
              <w:rPr>
                <w:rFonts w:ascii="Arial Narrow" w:eastAsia="HiddenHorzOCR" w:hAnsi="Arial Narrow"/>
                <w:sz w:val="20"/>
                <w:szCs w:val="20"/>
                <w:lang w:eastAsia="en-US"/>
              </w:rPr>
              <w:t xml:space="preserve"> </w:t>
            </w:r>
            <w:r w:rsidRPr="00CD7485">
              <w:rPr>
                <w:rFonts w:ascii="Arial Narrow" w:eastAsia="HiddenHorzOCR" w:hAnsi="Arial Narrow"/>
                <w:sz w:val="20"/>
                <w:szCs w:val="20"/>
                <w:lang w:eastAsia="en-US"/>
              </w:rPr>
              <w:t>és szennyvízhálózat kiépítése, átépítése, megszüntetése válik szükségessé, a</w:t>
            </w:r>
            <w:r>
              <w:rPr>
                <w:rFonts w:ascii="Arial Narrow" w:eastAsia="HiddenHorzOCR" w:hAnsi="Arial Narrow"/>
                <w:sz w:val="20"/>
                <w:szCs w:val="20"/>
                <w:lang w:eastAsia="en-US"/>
              </w:rPr>
              <w:t xml:space="preserve"> </w:t>
            </w:r>
            <w:r w:rsidRPr="00CD7485">
              <w:rPr>
                <w:rFonts w:ascii="Arial Narrow" w:eastAsia="HiddenHorzOCR" w:hAnsi="Arial Narrow"/>
                <w:b/>
                <w:bCs/>
                <w:sz w:val="20"/>
                <w:szCs w:val="20"/>
                <w:lang w:eastAsia="en-US"/>
              </w:rPr>
              <w:t xml:space="preserve">72/1996. (V. 22.) Korm. rendelet </w:t>
            </w:r>
            <w:r w:rsidRPr="00CD7485">
              <w:rPr>
                <w:rFonts w:ascii="Arial Narrow" w:eastAsia="HiddenHorzOCR" w:hAnsi="Arial Narrow"/>
                <w:sz w:val="20"/>
                <w:szCs w:val="20"/>
                <w:lang w:eastAsia="en-US"/>
              </w:rPr>
              <w:t>3. § (1) bekezdésében foglaltak alapján vízjogi létesítési</w:t>
            </w:r>
            <w:r>
              <w:rPr>
                <w:rFonts w:ascii="Arial Narrow" w:eastAsia="HiddenHorzOCR" w:hAnsi="Arial Narrow"/>
                <w:sz w:val="20"/>
                <w:szCs w:val="20"/>
                <w:lang w:eastAsia="en-US"/>
              </w:rPr>
              <w:t xml:space="preserve"> </w:t>
            </w:r>
            <w:r w:rsidRPr="00CD7485">
              <w:rPr>
                <w:rFonts w:ascii="Arial Narrow" w:eastAsia="HiddenHorzOCR" w:hAnsi="Arial Narrow"/>
                <w:sz w:val="20"/>
                <w:szCs w:val="20"/>
                <w:lang w:eastAsia="en-US"/>
              </w:rPr>
              <w:t xml:space="preserve">engedélyt kell kémi a </w:t>
            </w:r>
            <w:r w:rsidRPr="00CD7485">
              <w:rPr>
                <w:rFonts w:ascii="Arial Narrow" w:eastAsia="HiddenHorzOCR" w:hAnsi="Arial Narrow" w:cs="HiddenHorzOCR"/>
                <w:sz w:val="20"/>
                <w:szCs w:val="20"/>
                <w:lang w:eastAsia="en-US"/>
              </w:rPr>
              <w:t xml:space="preserve">Fővárosi </w:t>
            </w:r>
            <w:r w:rsidRPr="00CD7485">
              <w:rPr>
                <w:rFonts w:ascii="Arial Narrow" w:eastAsia="HiddenHorzOCR" w:hAnsi="Arial Narrow"/>
                <w:sz w:val="20"/>
                <w:szCs w:val="20"/>
                <w:lang w:eastAsia="en-US"/>
              </w:rPr>
              <w:t>Katasztrófavédelmi Igazgatóság Igazgató-helyettesi Szervezet</w:t>
            </w:r>
            <w:r>
              <w:rPr>
                <w:rFonts w:ascii="Arial Narrow" w:eastAsia="HiddenHorzOCR" w:hAnsi="Arial Narrow"/>
                <w:sz w:val="20"/>
                <w:szCs w:val="20"/>
                <w:lang w:eastAsia="en-US"/>
              </w:rPr>
              <w:t xml:space="preserve"> </w:t>
            </w:r>
            <w:r w:rsidRPr="00CD7485">
              <w:rPr>
                <w:rFonts w:ascii="Arial Narrow" w:eastAsia="HiddenHorzOCR" w:hAnsi="Arial Narrow"/>
                <w:sz w:val="20"/>
                <w:szCs w:val="20"/>
                <w:lang w:eastAsia="en-US"/>
              </w:rPr>
              <w:t>Katasztrófavédelmi Hatósági Osztályától.</w:t>
            </w:r>
          </w:p>
        </w:tc>
        <w:tc>
          <w:tcPr>
            <w:tcW w:w="2106"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t>Döntést nem igényel.</w:t>
            </w:r>
          </w:p>
          <w:p w:rsidR="006E1E67" w:rsidRPr="00BA7D56" w:rsidRDefault="006E1E67" w:rsidP="00DA5A24">
            <w:pPr>
              <w:jc w:val="both"/>
              <w:rPr>
                <w:rFonts w:ascii="Arial Narrow" w:hAnsi="Arial Narrow"/>
                <w:b/>
                <w:snapToGrid w:val="0"/>
                <w:sz w:val="20"/>
                <w:szCs w:val="20"/>
              </w:rPr>
            </w:pPr>
          </w:p>
        </w:tc>
      </w:tr>
      <w:tr w:rsidR="006E1E67" w:rsidRPr="00AE6349" w:rsidTr="006E1E67">
        <w:tc>
          <w:tcPr>
            <w:tcW w:w="445" w:type="pct"/>
            <w:tcBorders>
              <w:top w:val="single" w:sz="8" w:space="0" w:color="auto"/>
              <w:left w:val="single" w:sz="4" w:space="0" w:color="auto"/>
              <w:bottom w:val="single" w:sz="8" w:space="0" w:color="auto"/>
              <w:right w:val="single" w:sz="2" w:space="0" w:color="auto"/>
            </w:tcBorders>
            <w:shd w:val="clear" w:color="auto" w:fill="auto"/>
          </w:tcPr>
          <w:p w:rsidR="006E1E67" w:rsidRPr="00B23730" w:rsidRDefault="006E1E67" w:rsidP="00DA5A24">
            <w:pPr>
              <w:rPr>
                <w:rFonts w:ascii="Arial Narrow" w:hAnsi="Arial Narrow"/>
                <w:b/>
                <w:snapToGrid w:val="0"/>
                <w:spacing w:val="20"/>
                <w:sz w:val="20"/>
                <w:szCs w:val="20"/>
              </w:rPr>
            </w:pPr>
            <w:bookmarkStart w:id="1" w:name="_GoBack" w:colFirst="0" w:colLast="3"/>
            <w:r w:rsidRPr="00B23730">
              <w:rPr>
                <w:rFonts w:ascii="Arial Narrow" w:hAnsi="Arial Narrow"/>
                <w:b/>
                <w:snapToGrid w:val="0"/>
                <w:spacing w:val="20"/>
                <w:sz w:val="20"/>
                <w:szCs w:val="20"/>
              </w:rPr>
              <w:t>Államig.</w:t>
            </w:r>
          </w:p>
          <w:p w:rsidR="006E1E67" w:rsidRPr="00B23730" w:rsidRDefault="006E1E67" w:rsidP="00DA5A24">
            <w:pPr>
              <w:rPr>
                <w:rFonts w:ascii="Arial Narrow" w:hAnsi="Arial Narrow"/>
                <w:b/>
                <w:snapToGrid w:val="0"/>
                <w:spacing w:val="20"/>
                <w:sz w:val="22"/>
                <w:szCs w:val="22"/>
              </w:rPr>
            </w:pPr>
            <w:r w:rsidRPr="00B23730">
              <w:rPr>
                <w:rFonts w:ascii="Arial Narrow" w:hAnsi="Arial Narrow"/>
                <w:b/>
                <w:snapToGrid w:val="0"/>
                <w:spacing w:val="20"/>
                <w:sz w:val="22"/>
                <w:szCs w:val="22"/>
              </w:rPr>
              <w:t>2.4.</w:t>
            </w:r>
          </w:p>
        </w:tc>
        <w:tc>
          <w:tcPr>
            <w:tcW w:w="245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B23730" w:rsidRDefault="006E1E67" w:rsidP="00DA5A24">
            <w:pPr>
              <w:autoSpaceDE w:val="0"/>
              <w:autoSpaceDN w:val="0"/>
              <w:adjustRightInd w:val="0"/>
              <w:jc w:val="both"/>
              <w:rPr>
                <w:rFonts w:ascii="Arial Narrow" w:eastAsiaTheme="minorHAnsi" w:hAnsi="Arial Narrow"/>
                <w:b/>
                <w:bCs/>
                <w:sz w:val="20"/>
                <w:szCs w:val="20"/>
                <w:lang w:eastAsia="en-US"/>
              </w:rPr>
            </w:pPr>
            <w:r w:rsidRPr="00B23730">
              <w:rPr>
                <w:rFonts w:ascii="Arial Narrow" w:eastAsiaTheme="minorHAnsi" w:hAnsi="Arial Narrow"/>
                <w:b/>
                <w:bCs/>
                <w:sz w:val="20"/>
                <w:szCs w:val="20"/>
                <w:lang w:eastAsia="en-US"/>
              </w:rPr>
              <w:t>Árvízvédelmi és folyamszabályozási szempontból:</w:t>
            </w:r>
          </w:p>
          <w:p w:rsidR="006E1E67" w:rsidRPr="00B23730" w:rsidRDefault="006E1E67" w:rsidP="00DA5A24">
            <w:p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A III. kötet alátámasztó munkarész 3.7.1 Árvízvédelem c. fejezete, továbbá a IV. kötet Duna-parti Építési Szabályzat 1. melléklete alapján új árvízvédelmi nyomvonal kerülne kialakításra a beépítésre szánt területek </w:t>
            </w:r>
            <w:r w:rsidRPr="00B23730">
              <w:rPr>
                <w:rFonts w:ascii="Arial Narrow" w:eastAsia="HiddenHorzOCR" w:hAnsi="Arial Narrow" w:cs="HiddenHorzOCR"/>
                <w:sz w:val="20"/>
                <w:szCs w:val="20"/>
                <w:lang w:eastAsia="en-US"/>
              </w:rPr>
              <w:t xml:space="preserve">beépíthetőségének </w:t>
            </w:r>
            <w:r w:rsidRPr="00B23730">
              <w:rPr>
                <w:rFonts w:ascii="Arial Narrow" w:eastAsiaTheme="minorHAnsi" w:hAnsi="Arial Narrow"/>
                <w:sz w:val="20"/>
                <w:szCs w:val="20"/>
                <w:lang w:eastAsia="en-US"/>
              </w:rPr>
              <w:t>biztosítására. A nyomvonal áthelyezése a terület feltöltésével valósulna meg. Az áthelyezéssel az alábbi területek érintettek:</w:t>
            </w:r>
          </w:p>
          <w:p w:rsidR="006E1E67" w:rsidRPr="00B23730" w:rsidRDefault="006E1E67" w:rsidP="00DA5A24">
            <w:pPr>
              <w:pStyle w:val="Listaszerbekezds"/>
              <w:numPr>
                <w:ilvl w:val="0"/>
                <w:numId w:val="5"/>
              </w:num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Rév utca, </w:t>
            </w:r>
            <w:r w:rsidRPr="00B23730">
              <w:rPr>
                <w:rFonts w:ascii="Arial Narrow" w:eastAsia="HiddenHorzOCR" w:hAnsi="Arial Narrow" w:cs="HiddenHorzOCR"/>
                <w:sz w:val="20"/>
                <w:szCs w:val="20"/>
                <w:lang w:eastAsia="en-US"/>
              </w:rPr>
              <w:t xml:space="preserve">Üdülő </w:t>
            </w:r>
            <w:r w:rsidRPr="00B23730">
              <w:rPr>
                <w:rFonts w:ascii="Arial Narrow" w:eastAsiaTheme="minorHAnsi" w:hAnsi="Arial Narrow"/>
                <w:sz w:val="20"/>
                <w:szCs w:val="20"/>
                <w:lang w:eastAsia="en-US"/>
              </w:rPr>
              <w:t>sor és a Duna part által határolt terület,</w:t>
            </w:r>
          </w:p>
          <w:p w:rsidR="006E1E67" w:rsidRPr="00B23730" w:rsidRDefault="006E1E67" w:rsidP="00DA5A24">
            <w:pPr>
              <w:pStyle w:val="Listaszerbekezds"/>
              <w:numPr>
                <w:ilvl w:val="0"/>
                <w:numId w:val="5"/>
              </w:num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Komp utca, </w:t>
            </w:r>
            <w:proofErr w:type="gramStart"/>
            <w:r w:rsidRPr="00B23730">
              <w:rPr>
                <w:rFonts w:ascii="Arial Narrow" w:eastAsiaTheme="minorHAnsi" w:hAnsi="Arial Narrow"/>
                <w:sz w:val="20"/>
                <w:szCs w:val="20"/>
                <w:lang w:eastAsia="en-US"/>
              </w:rPr>
              <w:t>Árpád út</w:t>
            </w:r>
            <w:proofErr w:type="gramEnd"/>
            <w:r w:rsidRPr="00B23730">
              <w:rPr>
                <w:rFonts w:ascii="Arial Narrow" w:eastAsiaTheme="minorHAnsi" w:hAnsi="Arial Narrow"/>
                <w:sz w:val="20"/>
                <w:szCs w:val="20"/>
                <w:lang w:eastAsia="en-US"/>
              </w:rPr>
              <w:t xml:space="preserve"> között </w:t>
            </w:r>
            <w:r w:rsidRPr="00B23730">
              <w:rPr>
                <w:rFonts w:ascii="Arial Narrow" w:eastAsia="HiddenHorzOCR" w:hAnsi="Arial Narrow" w:cs="HiddenHorzOCR"/>
                <w:sz w:val="20"/>
                <w:szCs w:val="20"/>
                <w:lang w:eastAsia="en-US"/>
              </w:rPr>
              <w:t xml:space="preserve">elhelyezkedő </w:t>
            </w:r>
            <w:r w:rsidRPr="00B23730">
              <w:rPr>
                <w:rFonts w:ascii="Arial Narrow" w:eastAsiaTheme="minorHAnsi" w:hAnsi="Arial Narrow"/>
                <w:sz w:val="20"/>
                <w:szCs w:val="20"/>
                <w:lang w:eastAsia="en-US"/>
              </w:rPr>
              <w:t>terület.</w:t>
            </w:r>
          </w:p>
          <w:p w:rsidR="006E1E67" w:rsidRPr="00B23730" w:rsidRDefault="006E1E67" w:rsidP="00DA5A24">
            <w:p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A fenti területeket az Igazgatóságunk által koordinált és az Országos Vízügyi </w:t>
            </w:r>
            <w:r w:rsidRPr="00B23730">
              <w:rPr>
                <w:rFonts w:ascii="Arial Narrow" w:eastAsia="HiddenHorzOCR" w:hAnsi="Arial Narrow" w:cs="HiddenHorzOCR"/>
                <w:sz w:val="20"/>
                <w:szCs w:val="20"/>
                <w:lang w:eastAsia="en-US"/>
              </w:rPr>
              <w:t xml:space="preserve">Főigazgatóság </w:t>
            </w:r>
            <w:r w:rsidRPr="00B23730">
              <w:rPr>
                <w:rFonts w:ascii="Arial Narrow" w:eastAsiaTheme="minorHAnsi" w:hAnsi="Arial Narrow"/>
                <w:sz w:val="20"/>
                <w:szCs w:val="20"/>
                <w:lang w:eastAsia="en-US"/>
              </w:rPr>
              <w:t xml:space="preserve">által jóváhagyott nagyvízi mederkezelési tervdokumentációk, a fajlagos vízhozamok alapján a </w:t>
            </w:r>
            <w:r w:rsidRPr="00B23730">
              <w:rPr>
                <w:rFonts w:ascii="Arial Narrow" w:eastAsiaTheme="minorHAnsi" w:hAnsi="Arial Narrow"/>
                <w:b/>
                <w:bCs/>
                <w:sz w:val="20"/>
                <w:szCs w:val="20"/>
                <w:lang w:eastAsia="en-US"/>
              </w:rPr>
              <w:t xml:space="preserve">83/2014. (Ill. 14.) Korm. rendeletben </w:t>
            </w:r>
            <w:r w:rsidRPr="00B23730">
              <w:rPr>
                <w:rFonts w:ascii="Arial Narrow" w:eastAsiaTheme="minorHAnsi" w:hAnsi="Arial Narrow"/>
                <w:sz w:val="20"/>
                <w:szCs w:val="20"/>
                <w:lang w:eastAsia="en-US"/>
              </w:rPr>
              <w:t xml:space="preserve">(továbbiakban: Rendelet) </w:t>
            </w:r>
            <w:r w:rsidRPr="00B23730">
              <w:rPr>
                <w:rFonts w:ascii="Arial Narrow" w:eastAsia="HiddenHorzOCR" w:hAnsi="Arial Narrow" w:cs="HiddenHorzOCR"/>
                <w:sz w:val="20"/>
                <w:szCs w:val="20"/>
                <w:lang w:eastAsia="en-US"/>
              </w:rPr>
              <w:t xml:space="preserve">szereplő </w:t>
            </w:r>
            <w:r w:rsidRPr="00B23730">
              <w:rPr>
                <w:rFonts w:ascii="Arial Narrow" w:eastAsiaTheme="minorHAnsi" w:hAnsi="Arial Narrow"/>
                <w:sz w:val="20"/>
                <w:szCs w:val="20"/>
                <w:lang w:eastAsia="en-US"/>
              </w:rPr>
              <w:t xml:space="preserve">átmeneti </w:t>
            </w:r>
            <w:r w:rsidRPr="00B23730">
              <w:rPr>
                <w:rFonts w:ascii="Arial Narrow" w:eastAsia="HiddenHorzOCR" w:hAnsi="Arial Narrow" w:cs="HiddenHorzOCR"/>
                <w:sz w:val="20"/>
                <w:szCs w:val="20"/>
                <w:lang w:eastAsia="en-US"/>
              </w:rPr>
              <w:lastRenderedPageBreak/>
              <w:t xml:space="preserve">levezető </w:t>
            </w:r>
            <w:r w:rsidRPr="00B23730">
              <w:rPr>
                <w:rFonts w:ascii="Arial Narrow" w:eastAsiaTheme="minorHAnsi" w:hAnsi="Arial Narrow"/>
                <w:sz w:val="20"/>
                <w:szCs w:val="20"/>
                <w:lang w:eastAsia="en-US"/>
              </w:rPr>
              <w:t>sávként illetve áramlási holttérként határozzák meg. Mindkét terület esetében a védvonal a Duna</w:t>
            </w:r>
            <w:r>
              <w:rPr>
                <w:rFonts w:ascii="Arial Narrow" w:eastAsiaTheme="minorHAnsi" w:hAnsi="Arial Narrow"/>
                <w:sz w:val="20"/>
                <w:szCs w:val="20"/>
                <w:lang w:eastAsia="en-US"/>
              </w:rPr>
              <w:t>-</w:t>
            </w:r>
            <w:r w:rsidRPr="00B23730">
              <w:rPr>
                <w:rFonts w:ascii="Arial Narrow" w:eastAsiaTheme="minorHAnsi" w:hAnsi="Arial Narrow"/>
                <w:sz w:val="20"/>
                <w:szCs w:val="20"/>
                <w:lang w:eastAsia="en-US"/>
              </w:rPr>
              <w:t xml:space="preserve">part irányába kerül áthelyezésre a nagyvízi meder rovására. Véleményünk szerint a volt Tungsram strand és </w:t>
            </w:r>
            <w:r w:rsidRPr="00B23730">
              <w:rPr>
                <w:rFonts w:ascii="Arial Narrow" w:eastAsia="HiddenHorzOCR" w:hAnsi="Arial Narrow" w:cs="HiddenHorzOCR"/>
                <w:sz w:val="20"/>
                <w:szCs w:val="20"/>
                <w:lang w:eastAsia="en-US"/>
              </w:rPr>
              <w:t xml:space="preserve">üdülő </w:t>
            </w:r>
            <w:r w:rsidRPr="00B23730">
              <w:rPr>
                <w:rFonts w:ascii="Arial Narrow" w:eastAsiaTheme="minorHAnsi" w:hAnsi="Arial Narrow"/>
                <w:sz w:val="20"/>
                <w:szCs w:val="20"/>
                <w:lang w:eastAsia="en-US"/>
              </w:rPr>
              <w:t xml:space="preserve">rekreációs és </w:t>
            </w:r>
            <w:r w:rsidRPr="00B23730">
              <w:rPr>
                <w:rFonts w:ascii="Arial Narrow" w:eastAsia="HiddenHorzOCR" w:hAnsi="Arial Narrow" w:cs="HiddenHorzOCR"/>
                <w:sz w:val="20"/>
                <w:szCs w:val="20"/>
                <w:lang w:eastAsia="en-US"/>
              </w:rPr>
              <w:t xml:space="preserve">szabadidős </w:t>
            </w:r>
            <w:r w:rsidRPr="00B23730">
              <w:rPr>
                <w:rFonts w:ascii="Arial Narrow" w:eastAsiaTheme="minorHAnsi" w:hAnsi="Arial Narrow"/>
                <w:sz w:val="20"/>
                <w:szCs w:val="20"/>
                <w:lang w:eastAsia="en-US"/>
              </w:rPr>
              <w:t xml:space="preserve">területként való hasznosítása nem indokolja a terület </w:t>
            </w:r>
            <w:r w:rsidRPr="00B23730">
              <w:rPr>
                <w:rFonts w:ascii="Arial Narrow" w:eastAsia="HiddenHorzOCR" w:hAnsi="Arial Narrow" w:cs="HiddenHorzOCR"/>
                <w:sz w:val="20"/>
                <w:szCs w:val="20"/>
                <w:lang w:eastAsia="en-US"/>
              </w:rPr>
              <w:t xml:space="preserve">elsőrendű </w:t>
            </w:r>
            <w:r w:rsidRPr="00B23730">
              <w:rPr>
                <w:rFonts w:ascii="Arial Narrow" w:eastAsiaTheme="minorHAnsi" w:hAnsi="Arial Narrow"/>
                <w:sz w:val="20"/>
                <w:szCs w:val="20"/>
                <w:lang w:eastAsia="en-US"/>
              </w:rPr>
              <w:t xml:space="preserve">védvonallal való bevédését, a </w:t>
            </w:r>
            <w:r w:rsidRPr="00B23730">
              <w:rPr>
                <w:rFonts w:ascii="Arial Narrow" w:eastAsia="HiddenHorzOCR" w:hAnsi="Arial Narrow" w:cs="HiddenHorzOCR"/>
                <w:sz w:val="20"/>
                <w:szCs w:val="20"/>
                <w:lang w:eastAsia="en-US"/>
              </w:rPr>
              <w:t xml:space="preserve">meglévő </w:t>
            </w:r>
            <w:r w:rsidRPr="00B23730">
              <w:rPr>
                <w:rFonts w:ascii="Arial Narrow" w:eastAsiaTheme="minorHAnsi" w:hAnsi="Arial Narrow"/>
                <w:sz w:val="20"/>
                <w:szCs w:val="20"/>
                <w:lang w:eastAsia="en-US"/>
              </w:rPr>
              <w:t>fővédvonal eltolását a Duna irányába.</w:t>
            </w:r>
          </w:p>
          <w:p w:rsidR="006E1E67" w:rsidRPr="00B23730" w:rsidRDefault="006E1E67" w:rsidP="00DA5A24">
            <w:p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Az új védvonal továbbá nincs összhangban Budapest 2030 koncepciótervével. A II. kötet 7. oldalán olvasható, hogy a koncepcióban megfogalmazottak közül Újpest Duna menti területeit az 5. cél, Egészséges környezeti feltételek megteremtése is érinti, melynek egyik feladata az Árvízvédelmi megújítás. A feladat megvalósításának eszközei:</w:t>
            </w:r>
          </w:p>
          <w:p w:rsidR="006E1E67" w:rsidRPr="00B23730" w:rsidRDefault="006E1E67" w:rsidP="00DA5A24">
            <w:pPr>
              <w:pStyle w:val="Listaszerbekezds"/>
              <w:numPr>
                <w:ilvl w:val="0"/>
                <w:numId w:val="6"/>
              </w:num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A kritikus állapotú árvízvédelmi védvonalak felújítása.</w:t>
            </w:r>
          </w:p>
          <w:p w:rsidR="006E1E67" w:rsidRPr="00B23730" w:rsidRDefault="006E1E67" w:rsidP="00DA5A24">
            <w:pPr>
              <w:pStyle w:val="Listaszerbekezds"/>
              <w:numPr>
                <w:ilvl w:val="0"/>
                <w:numId w:val="6"/>
              </w:num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Hullámterek beépítésének szigorú tiltása.</w:t>
            </w:r>
          </w:p>
          <w:p w:rsidR="006E1E67" w:rsidRPr="00B23730" w:rsidRDefault="006E1E67" w:rsidP="00DA5A24">
            <w:pPr>
              <w:pStyle w:val="Listaszerbekezds"/>
              <w:numPr>
                <w:ilvl w:val="0"/>
                <w:numId w:val="6"/>
              </w:num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A Duna telkének, partvonalának és az árvízvédelmi </w:t>
            </w:r>
            <w:r w:rsidRPr="00B23730">
              <w:rPr>
                <w:rFonts w:ascii="Arial Narrow" w:eastAsia="HiddenHorzOCR" w:hAnsi="Arial Narrow" w:cs="HiddenHorzOCR"/>
                <w:sz w:val="20"/>
                <w:szCs w:val="20"/>
                <w:lang w:eastAsia="en-US"/>
              </w:rPr>
              <w:t xml:space="preserve">fővédvonalak </w:t>
            </w:r>
            <w:r w:rsidRPr="00B23730">
              <w:rPr>
                <w:rFonts w:ascii="Arial Narrow" w:eastAsiaTheme="minorHAnsi" w:hAnsi="Arial Narrow"/>
                <w:sz w:val="20"/>
                <w:szCs w:val="20"/>
                <w:lang w:eastAsia="en-US"/>
              </w:rPr>
              <w:t>rendezése.</w:t>
            </w:r>
          </w:p>
          <w:p w:rsidR="006E1E67" w:rsidRPr="00B23730" w:rsidRDefault="006E1E67" w:rsidP="00DA5A24">
            <w:p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A koncepcióban foglaltak szerint tehát a </w:t>
            </w:r>
            <w:r w:rsidRPr="00B23730">
              <w:rPr>
                <w:rFonts w:ascii="Arial Narrow" w:eastAsia="HiddenHorzOCR" w:hAnsi="Arial Narrow" w:cs="HiddenHorzOCR"/>
                <w:sz w:val="20"/>
                <w:szCs w:val="20"/>
                <w:lang w:eastAsia="en-US"/>
              </w:rPr>
              <w:t xml:space="preserve">meglévő </w:t>
            </w:r>
            <w:r w:rsidRPr="00B23730">
              <w:rPr>
                <w:rFonts w:ascii="Arial Narrow" w:eastAsiaTheme="minorHAnsi" w:hAnsi="Arial Narrow"/>
                <w:sz w:val="20"/>
                <w:szCs w:val="20"/>
                <w:lang w:eastAsia="en-US"/>
              </w:rPr>
              <w:t>hullámterek beépítését tiltani kellene.</w:t>
            </w:r>
          </w:p>
          <w:p w:rsidR="006E1E67" w:rsidRPr="00B23730" w:rsidRDefault="006E1E67" w:rsidP="00DA5A24">
            <w:pPr>
              <w:autoSpaceDE w:val="0"/>
              <w:autoSpaceDN w:val="0"/>
              <w:adjustRightInd w:val="0"/>
              <w:jc w:val="both"/>
              <w:rPr>
                <w:rFonts w:ascii="Arial Narrow" w:eastAsiaTheme="minorHAnsi" w:hAnsi="Arial Narrow"/>
                <w:sz w:val="20"/>
                <w:szCs w:val="20"/>
                <w:lang w:eastAsia="en-US"/>
              </w:rPr>
            </w:pPr>
            <w:r w:rsidRPr="00B23730">
              <w:rPr>
                <w:rFonts w:ascii="Arial Narrow" w:eastAsiaTheme="minorHAnsi" w:hAnsi="Arial Narrow"/>
                <w:sz w:val="20"/>
                <w:szCs w:val="20"/>
                <w:lang w:eastAsia="en-US"/>
              </w:rPr>
              <w:t xml:space="preserve">A volt Tungsram </w:t>
            </w:r>
            <w:r w:rsidRPr="00B23730">
              <w:rPr>
                <w:rFonts w:ascii="Arial Narrow" w:eastAsia="HiddenHorzOCR" w:hAnsi="Arial Narrow" w:cs="HiddenHorzOCR"/>
                <w:sz w:val="20"/>
                <w:szCs w:val="20"/>
                <w:lang w:eastAsia="en-US"/>
              </w:rPr>
              <w:t xml:space="preserve">üdülő </w:t>
            </w:r>
            <w:r w:rsidRPr="00B23730">
              <w:rPr>
                <w:rFonts w:ascii="Arial Narrow" w:eastAsiaTheme="minorHAnsi" w:hAnsi="Arial Narrow"/>
                <w:sz w:val="20"/>
                <w:szCs w:val="20"/>
                <w:lang w:eastAsia="en-US"/>
              </w:rPr>
              <w:t xml:space="preserve">területének bevédése továbbá ellentétes a </w:t>
            </w:r>
            <w:r w:rsidRPr="00B23730">
              <w:rPr>
                <w:rFonts w:ascii="Arial Narrow" w:eastAsiaTheme="minorHAnsi" w:hAnsi="Arial Narrow"/>
                <w:b/>
                <w:bCs/>
                <w:sz w:val="20"/>
                <w:szCs w:val="20"/>
                <w:lang w:eastAsia="en-US"/>
              </w:rPr>
              <w:t xml:space="preserve">30/2008 (XII. 31.) </w:t>
            </w:r>
            <w:proofErr w:type="spellStart"/>
            <w:r w:rsidRPr="00B23730">
              <w:rPr>
                <w:rFonts w:ascii="Arial Narrow" w:eastAsiaTheme="minorHAnsi" w:hAnsi="Arial Narrow"/>
                <w:b/>
                <w:bCs/>
                <w:sz w:val="20"/>
                <w:szCs w:val="20"/>
                <w:lang w:eastAsia="en-US"/>
              </w:rPr>
              <w:t>KvVM</w:t>
            </w:r>
            <w:proofErr w:type="spellEnd"/>
            <w:r w:rsidRPr="00B23730">
              <w:rPr>
                <w:rFonts w:ascii="Arial Narrow" w:eastAsiaTheme="minorHAnsi" w:hAnsi="Arial Narrow"/>
                <w:b/>
                <w:bCs/>
                <w:sz w:val="20"/>
                <w:szCs w:val="20"/>
                <w:lang w:eastAsia="en-US"/>
              </w:rPr>
              <w:t xml:space="preserve"> rendelet </w:t>
            </w:r>
            <w:r w:rsidRPr="00B23730">
              <w:rPr>
                <w:rFonts w:ascii="Arial Narrow" w:eastAsiaTheme="minorHAnsi" w:hAnsi="Arial Narrow"/>
                <w:sz w:val="20"/>
                <w:szCs w:val="20"/>
                <w:lang w:eastAsia="en-US"/>
              </w:rPr>
              <w:t xml:space="preserve">19. § (1) b) pontjával is, miszerint kerülni kell az éles töréseket, az árvízi meder átmenet nélküli és nagyarányú </w:t>
            </w:r>
            <w:r w:rsidRPr="00B23730">
              <w:rPr>
                <w:rFonts w:ascii="Arial Narrow" w:eastAsia="HiddenHorzOCR" w:hAnsi="Arial Narrow" w:cs="HiddenHorzOCR"/>
                <w:sz w:val="20"/>
                <w:szCs w:val="20"/>
                <w:lang w:eastAsia="en-US"/>
              </w:rPr>
              <w:t xml:space="preserve">szűkítését </w:t>
            </w:r>
            <w:r w:rsidRPr="00B23730">
              <w:rPr>
                <w:rFonts w:ascii="Arial Narrow" w:eastAsiaTheme="minorHAnsi" w:hAnsi="Arial Narrow"/>
                <w:sz w:val="20"/>
                <w:szCs w:val="20"/>
                <w:lang w:eastAsia="en-US"/>
              </w:rPr>
              <w:t xml:space="preserve">vagy </w:t>
            </w:r>
            <w:r w:rsidRPr="00B23730">
              <w:rPr>
                <w:rFonts w:ascii="Arial Narrow" w:eastAsia="HiddenHorzOCR" w:hAnsi="Arial Narrow" w:cs="HiddenHorzOCR"/>
                <w:sz w:val="20"/>
                <w:szCs w:val="20"/>
                <w:lang w:eastAsia="en-US"/>
              </w:rPr>
              <w:t xml:space="preserve">bővítését, </w:t>
            </w:r>
            <w:r w:rsidRPr="00B23730">
              <w:rPr>
                <w:rFonts w:ascii="Arial Narrow" w:eastAsiaTheme="minorHAnsi" w:hAnsi="Arial Narrow"/>
                <w:sz w:val="20"/>
                <w:szCs w:val="20"/>
                <w:lang w:eastAsia="en-US"/>
              </w:rPr>
              <w:t xml:space="preserve">továbbá </w:t>
            </w:r>
            <w:r w:rsidRPr="00B23730">
              <w:rPr>
                <w:rFonts w:ascii="Arial Narrow" w:eastAsia="HiddenHorzOCR" w:hAnsi="Arial Narrow" w:cs="HiddenHorzOCR"/>
                <w:sz w:val="20"/>
                <w:szCs w:val="20"/>
                <w:lang w:eastAsia="en-US"/>
              </w:rPr>
              <w:t xml:space="preserve">lehetőség </w:t>
            </w:r>
            <w:r w:rsidRPr="00B23730">
              <w:rPr>
                <w:rFonts w:ascii="Arial Narrow" w:eastAsiaTheme="minorHAnsi" w:hAnsi="Arial Narrow"/>
                <w:sz w:val="20"/>
                <w:szCs w:val="20"/>
                <w:lang w:eastAsia="en-US"/>
              </w:rPr>
              <w:t xml:space="preserve">szerint a </w:t>
            </w:r>
            <w:proofErr w:type="spellStart"/>
            <w:r w:rsidRPr="00B23730">
              <w:rPr>
                <w:rFonts w:ascii="Arial Narrow" w:eastAsiaTheme="minorHAnsi" w:hAnsi="Arial Narrow"/>
                <w:sz w:val="20"/>
                <w:szCs w:val="20"/>
                <w:lang w:eastAsia="en-US"/>
              </w:rPr>
              <w:t>szakadópartok</w:t>
            </w:r>
            <w:proofErr w:type="spellEnd"/>
            <w:r w:rsidRPr="00B23730">
              <w:rPr>
                <w:rFonts w:ascii="Arial Narrow" w:eastAsiaTheme="minorHAnsi" w:hAnsi="Arial Narrow"/>
                <w:sz w:val="20"/>
                <w:szCs w:val="20"/>
                <w:lang w:eastAsia="en-US"/>
              </w:rPr>
              <w:t xml:space="preserve"> közelségét, a holtmedrek keresztezését és közelségét. Az éles iránytörések és az átmenet nélküli </w:t>
            </w:r>
            <w:r w:rsidRPr="00B23730">
              <w:rPr>
                <w:rFonts w:ascii="Arial Narrow" w:eastAsia="HiddenHorzOCR" w:hAnsi="Arial Narrow" w:cs="HiddenHorzOCR"/>
                <w:sz w:val="20"/>
                <w:szCs w:val="20"/>
                <w:lang w:eastAsia="en-US"/>
              </w:rPr>
              <w:t xml:space="preserve">beszűkítés, </w:t>
            </w:r>
            <w:r w:rsidRPr="00B23730">
              <w:rPr>
                <w:rFonts w:ascii="Arial Narrow" w:eastAsiaTheme="minorHAnsi" w:hAnsi="Arial Narrow"/>
                <w:sz w:val="20"/>
                <w:szCs w:val="20"/>
                <w:lang w:eastAsia="en-US"/>
              </w:rPr>
              <w:t xml:space="preserve">illetve </w:t>
            </w:r>
            <w:r w:rsidRPr="00B23730">
              <w:rPr>
                <w:rFonts w:ascii="Arial Narrow" w:eastAsia="HiddenHorzOCR" w:hAnsi="Arial Narrow" w:cs="HiddenHorzOCR"/>
                <w:sz w:val="20"/>
                <w:szCs w:val="20"/>
                <w:lang w:eastAsia="en-US"/>
              </w:rPr>
              <w:t xml:space="preserve">bővítés </w:t>
            </w:r>
            <w:r w:rsidRPr="00B23730">
              <w:rPr>
                <w:rFonts w:ascii="Arial Narrow" w:eastAsiaTheme="minorHAnsi" w:hAnsi="Arial Narrow"/>
                <w:sz w:val="20"/>
                <w:szCs w:val="20"/>
                <w:lang w:eastAsia="en-US"/>
              </w:rPr>
              <w:t xml:space="preserve">a hidraulikai viszonyokat </w:t>
            </w:r>
            <w:r w:rsidRPr="00B23730">
              <w:rPr>
                <w:rFonts w:ascii="Arial Narrow" w:eastAsia="HiddenHorzOCR" w:hAnsi="Arial Narrow" w:cs="HiddenHorzOCR"/>
                <w:sz w:val="20"/>
                <w:szCs w:val="20"/>
                <w:lang w:eastAsia="en-US"/>
              </w:rPr>
              <w:t xml:space="preserve">előnytelenül </w:t>
            </w:r>
            <w:r w:rsidRPr="00B23730">
              <w:rPr>
                <w:rFonts w:ascii="Arial Narrow" w:eastAsiaTheme="minorHAnsi" w:hAnsi="Arial Narrow"/>
                <w:sz w:val="20"/>
                <w:szCs w:val="20"/>
                <w:lang w:eastAsia="en-US"/>
              </w:rPr>
              <w:t xml:space="preserve">befolyásolja, a tervezett rekreációs terület és az Észak-Pesti Szennyvíztisztító telep közötti </w:t>
            </w:r>
            <w:r w:rsidRPr="00B23730">
              <w:rPr>
                <w:rFonts w:ascii="Arial Narrow" w:eastAsia="HiddenHorzOCR" w:hAnsi="Arial Narrow" w:cs="HiddenHorzOCR"/>
                <w:sz w:val="20"/>
                <w:szCs w:val="20"/>
                <w:lang w:eastAsia="en-US"/>
              </w:rPr>
              <w:t xml:space="preserve">erdőterületen </w:t>
            </w:r>
            <w:r w:rsidRPr="00B23730">
              <w:rPr>
                <w:rFonts w:ascii="Arial Narrow" w:eastAsiaTheme="minorHAnsi" w:hAnsi="Arial Narrow"/>
                <w:sz w:val="20"/>
                <w:szCs w:val="20"/>
                <w:lang w:eastAsia="en-US"/>
              </w:rPr>
              <w:t xml:space="preserve">az áramlás </w:t>
            </w:r>
            <w:r w:rsidRPr="00B23730">
              <w:rPr>
                <w:rFonts w:ascii="Arial Narrow" w:eastAsia="HiddenHorzOCR" w:hAnsi="Arial Narrow" w:cs="HiddenHorzOCR"/>
                <w:sz w:val="20"/>
                <w:szCs w:val="20"/>
                <w:lang w:eastAsia="en-US"/>
              </w:rPr>
              <w:t xml:space="preserve">megszűnhet, </w:t>
            </w:r>
            <w:r w:rsidRPr="00B23730">
              <w:rPr>
                <w:rFonts w:ascii="Arial Narrow" w:eastAsiaTheme="minorHAnsi" w:hAnsi="Arial Narrow"/>
                <w:sz w:val="20"/>
                <w:szCs w:val="20"/>
                <w:lang w:eastAsia="en-US"/>
              </w:rPr>
              <w:t xml:space="preserve">áramlási holttér alakulhat ki, ami a Palota-szigeten </w:t>
            </w:r>
            <w:r w:rsidRPr="00B23730">
              <w:rPr>
                <w:rFonts w:ascii="Arial Narrow" w:eastAsia="HiddenHorzOCR" w:hAnsi="Arial Narrow" w:cs="HiddenHorzOCR"/>
                <w:sz w:val="20"/>
                <w:szCs w:val="20"/>
                <w:lang w:eastAsia="en-US"/>
              </w:rPr>
              <w:t xml:space="preserve">megőrzendő </w:t>
            </w:r>
            <w:r w:rsidRPr="00B23730">
              <w:rPr>
                <w:rFonts w:ascii="Arial Narrow" w:eastAsiaTheme="minorHAnsi" w:hAnsi="Arial Narrow"/>
                <w:sz w:val="20"/>
                <w:szCs w:val="20"/>
                <w:lang w:eastAsia="en-US"/>
              </w:rPr>
              <w:t xml:space="preserve">ártéri </w:t>
            </w:r>
            <w:r w:rsidRPr="00B23730">
              <w:rPr>
                <w:rFonts w:ascii="Arial Narrow" w:eastAsia="HiddenHorzOCR" w:hAnsi="Arial Narrow" w:cs="HiddenHorzOCR"/>
                <w:sz w:val="20"/>
                <w:szCs w:val="20"/>
                <w:lang w:eastAsia="en-US"/>
              </w:rPr>
              <w:t xml:space="preserve">erdő élővilágára, </w:t>
            </w:r>
            <w:r w:rsidRPr="00B23730">
              <w:rPr>
                <w:rFonts w:ascii="Arial Narrow" w:eastAsiaTheme="minorHAnsi" w:hAnsi="Arial Narrow"/>
                <w:sz w:val="20"/>
                <w:szCs w:val="20"/>
                <w:lang w:eastAsia="en-US"/>
              </w:rPr>
              <w:t xml:space="preserve">az ott kialakult természetes folyamatokra negatív hatással van, mely ellentmondásban van a III. kötet 21. oldalán leírtakkal: </w:t>
            </w:r>
            <w:r w:rsidRPr="00B23730">
              <w:rPr>
                <w:rFonts w:ascii="Arial Narrow" w:eastAsiaTheme="minorHAnsi" w:hAnsi="Arial Narrow"/>
                <w:i/>
                <w:iCs/>
                <w:sz w:val="20"/>
                <w:szCs w:val="20"/>
                <w:lang w:eastAsia="en-US"/>
              </w:rPr>
              <w:t xml:space="preserve">„A természetvédelmi terület természetvédelmi kezelési tervét a </w:t>
            </w:r>
            <w:r w:rsidRPr="00B23730">
              <w:rPr>
                <w:rFonts w:ascii="Arial Narrow" w:eastAsiaTheme="minorHAnsi" w:hAnsi="Arial Narrow"/>
                <w:b/>
                <w:i/>
                <w:iCs/>
                <w:sz w:val="20"/>
                <w:szCs w:val="20"/>
                <w:lang w:eastAsia="en-US"/>
              </w:rPr>
              <w:t xml:space="preserve">25/2013. (IV. 18.) </w:t>
            </w:r>
            <w:r w:rsidRPr="00B23730">
              <w:rPr>
                <w:rFonts w:ascii="Arial Narrow" w:eastAsia="HiddenHorzOCR" w:hAnsi="Arial Narrow" w:cs="HiddenHorzOCR"/>
                <w:b/>
                <w:i/>
                <w:sz w:val="20"/>
                <w:szCs w:val="20"/>
                <w:lang w:eastAsia="en-US"/>
              </w:rPr>
              <w:t xml:space="preserve">Főv. </w:t>
            </w:r>
            <w:r w:rsidRPr="00B23730">
              <w:rPr>
                <w:rFonts w:ascii="Arial Narrow" w:eastAsiaTheme="minorHAnsi" w:hAnsi="Arial Narrow"/>
                <w:b/>
                <w:i/>
                <w:iCs/>
                <w:sz w:val="20"/>
                <w:szCs w:val="20"/>
                <w:lang w:eastAsia="en-US"/>
              </w:rPr>
              <w:t>Kgy. rendelet</w:t>
            </w:r>
            <w:r w:rsidRPr="00B23730">
              <w:rPr>
                <w:rFonts w:ascii="Arial Narrow" w:eastAsiaTheme="minorHAnsi" w:hAnsi="Arial Narrow"/>
                <w:i/>
                <w:iCs/>
                <w:sz w:val="20"/>
                <w:szCs w:val="20"/>
                <w:lang w:eastAsia="en-US"/>
              </w:rPr>
              <w:t xml:space="preserve"> 9. melléklete tartalmazza. A kezelési terv </w:t>
            </w:r>
            <w:r w:rsidRPr="00B23730">
              <w:rPr>
                <w:rFonts w:ascii="Arial Narrow" w:eastAsia="HiddenHorzOCR" w:hAnsi="Arial Narrow" w:cs="HiddenHorzOCR"/>
                <w:i/>
                <w:sz w:val="20"/>
                <w:szCs w:val="20"/>
                <w:lang w:eastAsia="en-US"/>
              </w:rPr>
              <w:t xml:space="preserve">előírásai </w:t>
            </w:r>
            <w:r w:rsidRPr="00B23730">
              <w:rPr>
                <w:rFonts w:ascii="Arial Narrow" w:eastAsiaTheme="minorHAnsi" w:hAnsi="Arial Narrow"/>
                <w:i/>
                <w:iCs/>
                <w:sz w:val="20"/>
                <w:szCs w:val="20"/>
                <w:lang w:eastAsia="en-US"/>
              </w:rPr>
              <w:t xml:space="preserve">alapján a természetvédelmi gyakorlati </w:t>
            </w:r>
            <w:r w:rsidRPr="00B23730">
              <w:rPr>
                <w:rFonts w:ascii="Arial Narrow" w:eastAsia="HiddenHorzOCR" w:hAnsi="Arial Narrow" w:cs="HiddenHorzOCR"/>
                <w:i/>
                <w:sz w:val="20"/>
                <w:szCs w:val="20"/>
                <w:lang w:eastAsia="en-US"/>
              </w:rPr>
              <w:t xml:space="preserve">célkitűzés </w:t>
            </w:r>
            <w:r w:rsidRPr="00B23730">
              <w:rPr>
                <w:rFonts w:ascii="Arial Narrow" w:eastAsiaTheme="minorHAnsi" w:hAnsi="Arial Narrow"/>
                <w:i/>
                <w:iCs/>
                <w:sz w:val="20"/>
                <w:szCs w:val="20"/>
                <w:lang w:eastAsia="en-US"/>
              </w:rPr>
              <w:t xml:space="preserve">a területen található értékes, </w:t>
            </w:r>
            <w:r w:rsidRPr="00B23730">
              <w:rPr>
                <w:rFonts w:ascii="Arial Narrow" w:eastAsia="HiddenHorzOCR" w:hAnsi="Arial Narrow" w:cs="HiddenHorzOCR"/>
                <w:i/>
                <w:sz w:val="20"/>
                <w:szCs w:val="20"/>
                <w:lang w:eastAsia="en-US"/>
              </w:rPr>
              <w:t xml:space="preserve">őshonos </w:t>
            </w:r>
            <w:r w:rsidRPr="00B23730">
              <w:rPr>
                <w:rFonts w:ascii="Arial Narrow" w:eastAsiaTheme="minorHAnsi" w:hAnsi="Arial Narrow"/>
                <w:i/>
                <w:iCs/>
                <w:sz w:val="20"/>
                <w:szCs w:val="20"/>
                <w:lang w:eastAsia="en-US"/>
              </w:rPr>
              <w:t xml:space="preserve">ártéri vegetáció és állatvilág </w:t>
            </w:r>
            <w:r w:rsidRPr="00B23730">
              <w:rPr>
                <w:rFonts w:ascii="Arial Narrow" w:eastAsia="HiddenHorzOCR" w:hAnsi="Arial Narrow" w:cs="HiddenHorzOCR"/>
                <w:i/>
                <w:sz w:val="20"/>
                <w:szCs w:val="20"/>
                <w:lang w:eastAsia="en-US"/>
              </w:rPr>
              <w:t xml:space="preserve">megőrzése, </w:t>
            </w:r>
            <w:r w:rsidRPr="00B23730">
              <w:rPr>
                <w:rFonts w:ascii="Arial Narrow" w:eastAsiaTheme="minorHAnsi" w:hAnsi="Arial Narrow"/>
                <w:i/>
                <w:iCs/>
                <w:sz w:val="20"/>
                <w:szCs w:val="20"/>
                <w:lang w:eastAsia="en-US"/>
              </w:rPr>
              <w:t xml:space="preserve">a természetes folyamatok fenntartása és a terület háborítatlanságának </w:t>
            </w:r>
            <w:r w:rsidRPr="00B23730">
              <w:rPr>
                <w:rFonts w:ascii="Arial Narrow" w:eastAsia="HiddenHorzOCR" w:hAnsi="Arial Narrow" w:cs="HiddenHorzOCR"/>
                <w:i/>
                <w:sz w:val="20"/>
                <w:szCs w:val="20"/>
                <w:lang w:eastAsia="en-US"/>
              </w:rPr>
              <w:t>megőrzése."</w:t>
            </w:r>
          </w:p>
        </w:tc>
        <w:tc>
          <w:tcPr>
            <w:tcW w:w="2106" w:type="pct"/>
            <w:tcBorders>
              <w:top w:val="single" w:sz="2" w:space="0" w:color="auto"/>
              <w:left w:val="single" w:sz="2" w:space="0" w:color="auto"/>
              <w:bottom w:val="single" w:sz="2" w:space="0" w:color="auto"/>
              <w:right w:val="single" w:sz="12" w:space="0" w:color="auto"/>
            </w:tcBorders>
            <w:shd w:val="clear" w:color="auto" w:fill="auto"/>
          </w:tcPr>
          <w:p w:rsidR="006E1E67" w:rsidRPr="00D74885" w:rsidRDefault="009A391D" w:rsidP="00DA5A24">
            <w:pPr>
              <w:jc w:val="both"/>
              <w:rPr>
                <w:rFonts w:ascii="Arial Narrow" w:hAnsi="Arial Narrow"/>
                <w:b/>
                <w:snapToGrid w:val="0"/>
                <w:sz w:val="20"/>
                <w:szCs w:val="20"/>
              </w:rPr>
            </w:pPr>
            <w:r w:rsidRPr="00D74885">
              <w:rPr>
                <w:rFonts w:ascii="Arial Narrow" w:hAnsi="Arial Narrow"/>
                <w:b/>
                <w:snapToGrid w:val="0"/>
                <w:sz w:val="20"/>
                <w:szCs w:val="20"/>
              </w:rPr>
              <w:lastRenderedPageBreak/>
              <w:t>Elfogadásra javasolt.</w:t>
            </w:r>
          </w:p>
          <w:p w:rsidR="006E1E67" w:rsidRPr="00D74885" w:rsidRDefault="006E1E67" w:rsidP="00DA5A24">
            <w:pPr>
              <w:jc w:val="both"/>
              <w:rPr>
                <w:rFonts w:ascii="Arial Narrow" w:hAnsi="Arial Narrow"/>
                <w:snapToGrid w:val="0"/>
                <w:sz w:val="20"/>
                <w:szCs w:val="20"/>
              </w:rPr>
            </w:pPr>
            <w:r w:rsidRPr="00D74885">
              <w:rPr>
                <w:rFonts w:ascii="Arial Narrow" w:hAnsi="Arial Narrow"/>
                <w:snapToGrid w:val="0"/>
                <w:sz w:val="20"/>
                <w:szCs w:val="20"/>
              </w:rPr>
              <w:t xml:space="preserve">A Rév utca – Üdülő sor által határolt területet mind a 18/2014. (IV.27.) Önk. rendelettel elfogadott szabályozási terv (IZ-IV (D-SZ) - </w:t>
            </w:r>
            <w:r w:rsidRPr="00D74885">
              <w:rPr>
                <w:rFonts w:ascii="Arial Narrow" w:hAnsi="Arial Narrow"/>
                <w:bCs/>
                <w:sz w:val="20"/>
                <w:szCs w:val="20"/>
              </w:rPr>
              <w:t>jelentős zöldterületű intézményi övezet</w:t>
            </w:r>
            <w:r w:rsidRPr="00D74885">
              <w:rPr>
                <w:rFonts w:ascii="Arial Narrow" w:hAnsi="Arial Narrow"/>
                <w:snapToGrid w:val="0"/>
                <w:sz w:val="20"/>
                <w:szCs w:val="20"/>
              </w:rPr>
              <w:t>), mind a TSZT (</w:t>
            </w:r>
            <w:proofErr w:type="spellStart"/>
            <w:r w:rsidRPr="00D74885">
              <w:rPr>
                <w:rFonts w:ascii="Arial Narrow" w:hAnsi="Arial Narrow"/>
                <w:snapToGrid w:val="0"/>
                <w:sz w:val="20"/>
                <w:szCs w:val="20"/>
              </w:rPr>
              <w:t>K-Rek</w:t>
            </w:r>
            <w:proofErr w:type="spellEnd"/>
            <w:r w:rsidRPr="00D74885">
              <w:rPr>
                <w:rFonts w:ascii="Arial Narrow" w:hAnsi="Arial Narrow"/>
                <w:snapToGrid w:val="0"/>
                <w:sz w:val="20"/>
                <w:szCs w:val="20"/>
              </w:rPr>
              <w:t xml:space="preserve"> - Nagykiterjedésű rekreációs és szabadidős terület) beépítésre szánt területnek jelöli ki. </w:t>
            </w:r>
            <w:r w:rsidR="009A391D" w:rsidRPr="00D74885">
              <w:rPr>
                <w:rFonts w:ascii="Arial Narrow" w:hAnsi="Arial Narrow"/>
                <w:snapToGrid w:val="0"/>
                <w:sz w:val="20"/>
                <w:szCs w:val="20"/>
              </w:rPr>
              <w:t xml:space="preserve">A KDVVIZIG a hatályos tervek véleményezése során kifogást nem emelt. </w:t>
            </w:r>
            <w:r w:rsidR="00FB3E74">
              <w:rPr>
                <w:rFonts w:ascii="Arial Narrow" w:hAnsi="Arial Narrow"/>
                <w:snapToGrid w:val="0"/>
                <w:sz w:val="20"/>
                <w:szCs w:val="20"/>
              </w:rPr>
              <w:t xml:space="preserve">A véleményezés, valamint a magasabb rendű jogszabályok </w:t>
            </w:r>
            <w:proofErr w:type="gramStart"/>
            <w:r w:rsidR="00FB3E74">
              <w:rPr>
                <w:rFonts w:ascii="Arial Narrow" w:hAnsi="Arial Narrow"/>
                <w:snapToGrid w:val="0"/>
                <w:sz w:val="20"/>
                <w:szCs w:val="20"/>
              </w:rPr>
              <w:t>alapján</w:t>
            </w:r>
            <w:proofErr w:type="gramEnd"/>
            <w:r w:rsidR="00FB3E74">
              <w:rPr>
                <w:rFonts w:ascii="Arial Narrow" w:hAnsi="Arial Narrow"/>
                <w:snapToGrid w:val="0"/>
                <w:sz w:val="20"/>
                <w:szCs w:val="20"/>
              </w:rPr>
              <w:t xml:space="preserve"> a területen tervezett védvonal nem kerül kijelölésre, a magasabb rendű jogszabályoknak megfelelően a területen lábakon álló építmény létesíthető.</w:t>
            </w:r>
          </w:p>
          <w:p w:rsidR="006E1E67" w:rsidRPr="00B23730" w:rsidRDefault="006E1E67" w:rsidP="005B57DC">
            <w:pPr>
              <w:jc w:val="both"/>
              <w:rPr>
                <w:rFonts w:ascii="Arial Narrow" w:hAnsi="Arial Narrow"/>
                <w:snapToGrid w:val="0"/>
                <w:sz w:val="20"/>
                <w:szCs w:val="20"/>
              </w:rPr>
            </w:pPr>
            <w:r w:rsidRPr="00D74885">
              <w:rPr>
                <w:rFonts w:ascii="Arial Narrow" w:hAnsi="Arial Narrow"/>
                <w:snapToGrid w:val="0"/>
                <w:sz w:val="20"/>
                <w:szCs w:val="20"/>
              </w:rPr>
              <w:t xml:space="preserve">A Komp utca – </w:t>
            </w:r>
            <w:proofErr w:type="gramStart"/>
            <w:r w:rsidRPr="00D74885">
              <w:rPr>
                <w:rFonts w:ascii="Arial Narrow" w:hAnsi="Arial Narrow"/>
                <w:snapToGrid w:val="0"/>
                <w:sz w:val="20"/>
                <w:szCs w:val="20"/>
              </w:rPr>
              <w:t>Árpád út</w:t>
            </w:r>
            <w:proofErr w:type="gramEnd"/>
            <w:r w:rsidRPr="00D74885">
              <w:rPr>
                <w:rFonts w:ascii="Arial Narrow" w:hAnsi="Arial Narrow"/>
                <w:snapToGrid w:val="0"/>
                <w:sz w:val="20"/>
                <w:szCs w:val="20"/>
              </w:rPr>
              <w:t xml:space="preserve"> közötti terület</w:t>
            </w:r>
            <w:r w:rsidR="005B57DC">
              <w:rPr>
                <w:rFonts w:ascii="Arial Narrow" w:hAnsi="Arial Narrow"/>
                <w:snapToGrid w:val="0"/>
                <w:sz w:val="20"/>
                <w:szCs w:val="20"/>
              </w:rPr>
              <w:t xml:space="preserve"> a DÉSZ területi hatályát nem érinti.</w:t>
            </w:r>
          </w:p>
        </w:tc>
      </w:tr>
      <w:tr w:rsidR="006E1E67" w:rsidRPr="00AE6349" w:rsidTr="006E1E67">
        <w:tc>
          <w:tcPr>
            <w:tcW w:w="445"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2.5.</w:t>
            </w:r>
          </w:p>
        </w:tc>
        <w:tc>
          <w:tcPr>
            <w:tcW w:w="245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069C7" w:rsidRDefault="006E1E67" w:rsidP="00DA5A24">
            <w:pPr>
              <w:autoSpaceDE w:val="0"/>
              <w:autoSpaceDN w:val="0"/>
              <w:adjustRightInd w:val="0"/>
              <w:jc w:val="both"/>
              <w:rPr>
                <w:rFonts w:ascii="Arial Narrow" w:hAnsi="Arial Narrow" w:cs="Arial"/>
                <w:w w:val="105"/>
                <w:sz w:val="20"/>
                <w:szCs w:val="20"/>
              </w:rPr>
            </w:pPr>
            <w:r w:rsidRPr="00C069C7">
              <w:rPr>
                <w:rFonts w:ascii="Arial Narrow" w:eastAsiaTheme="minorHAnsi" w:hAnsi="Arial Narrow"/>
                <w:sz w:val="20"/>
                <w:szCs w:val="20"/>
                <w:lang w:eastAsia="en-US"/>
              </w:rPr>
              <w:t xml:space="preserve">A dokumentáció vízi közlekedésre vonatkozó </w:t>
            </w:r>
            <w:r w:rsidRPr="00C069C7">
              <w:rPr>
                <w:rFonts w:ascii="Arial Narrow" w:eastAsia="HiddenHorzOCR" w:hAnsi="Arial Narrow" w:cs="HiddenHorzOCR"/>
                <w:sz w:val="20"/>
                <w:szCs w:val="20"/>
                <w:lang w:eastAsia="en-US"/>
              </w:rPr>
              <w:t>előírá</w:t>
            </w:r>
            <w:r>
              <w:rPr>
                <w:rFonts w:ascii="Arial Narrow" w:eastAsia="HiddenHorzOCR" w:hAnsi="Arial Narrow" w:cs="HiddenHorzOCR"/>
                <w:sz w:val="20"/>
                <w:szCs w:val="20"/>
                <w:lang w:eastAsia="en-US"/>
              </w:rPr>
              <w:t>sai</w:t>
            </w:r>
            <w:r w:rsidRPr="00C069C7">
              <w:rPr>
                <w:rFonts w:ascii="Arial Narrow" w:eastAsia="HiddenHorzOCR" w:hAnsi="Arial Narrow" w:cs="HiddenHorzOCR"/>
                <w:sz w:val="20"/>
                <w:szCs w:val="20"/>
                <w:lang w:eastAsia="en-US"/>
              </w:rPr>
              <w:t xml:space="preserve">nál </w:t>
            </w:r>
            <w:r w:rsidRPr="00C069C7">
              <w:rPr>
                <w:rFonts w:ascii="Arial Narrow" w:eastAsiaTheme="minorHAnsi" w:hAnsi="Arial Narrow"/>
                <w:sz w:val="20"/>
                <w:szCs w:val="20"/>
                <w:lang w:eastAsia="en-US"/>
              </w:rPr>
              <w:t xml:space="preserve">javasoljuk a </w:t>
            </w:r>
            <w:r w:rsidRPr="00C069C7">
              <w:rPr>
                <w:rFonts w:ascii="Arial Narrow" w:eastAsiaTheme="minorHAnsi" w:hAnsi="Arial Narrow"/>
                <w:b/>
                <w:sz w:val="20"/>
                <w:szCs w:val="20"/>
                <w:lang w:eastAsia="en-US"/>
              </w:rPr>
              <w:t>147/2010. (IV. 29.) Korm. rendeletre</w:t>
            </w:r>
            <w:r w:rsidRPr="00C069C7">
              <w:rPr>
                <w:rFonts w:ascii="Arial Narrow" w:eastAsiaTheme="minorHAnsi" w:hAnsi="Arial Narrow"/>
                <w:sz w:val="20"/>
                <w:szCs w:val="20"/>
                <w:lang w:eastAsia="en-US"/>
              </w:rPr>
              <w:t xml:space="preserve"> való hivatkozást. A vízállások telepítésének általános szabályait a rendelet</w:t>
            </w:r>
            <w:r>
              <w:rPr>
                <w:rFonts w:ascii="Arial Narrow" w:eastAsiaTheme="minorHAnsi" w:hAnsi="Arial Narrow"/>
                <w:sz w:val="20"/>
                <w:szCs w:val="20"/>
                <w:lang w:eastAsia="en-US"/>
              </w:rPr>
              <w:t xml:space="preserve"> </w:t>
            </w:r>
            <w:r w:rsidRPr="00C069C7">
              <w:rPr>
                <w:rFonts w:ascii="Arial Narrow" w:eastAsiaTheme="minorHAnsi" w:hAnsi="Arial Narrow"/>
                <w:sz w:val="20"/>
                <w:szCs w:val="20"/>
                <w:lang w:eastAsia="en-US"/>
              </w:rPr>
              <w:t>VIII. Fejezete tartalmazza.</w:t>
            </w:r>
          </w:p>
        </w:tc>
        <w:tc>
          <w:tcPr>
            <w:tcW w:w="2106" w:type="pct"/>
            <w:tcBorders>
              <w:top w:val="single" w:sz="2" w:space="0" w:color="auto"/>
              <w:left w:val="single" w:sz="2" w:space="0" w:color="auto"/>
              <w:bottom w:val="single" w:sz="2" w:space="0" w:color="auto"/>
              <w:right w:val="single" w:sz="12" w:space="0" w:color="auto"/>
            </w:tcBorders>
            <w:shd w:val="clear" w:color="auto" w:fill="auto"/>
          </w:tcPr>
          <w:p w:rsidR="006E1E67" w:rsidRPr="0085222F" w:rsidRDefault="006E1E67" w:rsidP="00DA5A24">
            <w:pPr>
              <w:jc w:val="both"/>
              <w:rPr>
                <w:rFonts w:ascii="Arial Narrow" w:hAnsi="Arial Narrow"/>
                <w:b/>
                <w:snapToGrid w:val="0"/>
                <w:sz w:val="20"/>
                <w:szCs w:val="20"/>
              </w:rPr>
            </w:pPr>
            <w:r w:rsidRPr="0085222F">
              <w:rPr>
                <w:rFonts w:ascii="Arial Narrow" w:hAnsi="Arial Narrow"/>
                <w:b/>
                <w:snapToGrid w:val="0"/>
                <w:sz w:val="20"/>
                <w:szCs w:val="20"/>
              </w:rPr>
              <w:t>Elfogadásra javasolt.</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Az alátámasztó munkarész a vízi utak vonatkozásában kiegészítésre </w:t>
            </w:r>
            <w:r w:rsidRPr="00096B1F">
              <w:rPr>
                <w:rFonts w:ascii="Arial Narrow" w:hAnsi="Arial Narrow"/>
                <w:snapToGrid w:val="0"/>
                <w:sz w:val="20"/>
                <w:szCs w:val="20"/>
              </w:rPr>
              <w:t xml:space="preserve">kerül </w:t>
            </w:r>
            <w:r w:rsidRPr="00096B1F">
              <w:rPr>
                <w:rFonts w:ascii="Arial Narrow" w:eastAsiaTheme="minorHAnsi" w:hAnsi="Arial Narrow"/>
                <w:sz w:val="20"/>
                <w:szCs w:val="20"/>
                <w:lang w:eastAsia="en-US"/>
              </w:rPr>
              <w:t>a 147</w:t>
            </w:r>
            <w:r w:rsidRPr="0085222F">
              <w:rPr>
                <w:rFonts w:ascii="Arial Narrow" w:eastAsiaTheme="minorHAnsi" w:hAnsi="Arial Narrow"/>
                <w:sz w:val="20"/>
                <w:szCs w:val="20"/>
                <w:lang w:eastAsia="en-US"/>
              </w:rPr>
              <w:t>/2010. (IV. 29.) Korm. rendeletre</w:t>
            </w:r>
            <w:r>
              <w:rPr>
                <w:rFonts w:ascii="Arial Narrow" w:eastAsiaTheme="minorHAnsi" w:hAnsi="Arial Narrow"/>
                <w:sz w:val="20"/>
                <w:szCs w:val="20"/>
                <w:lang w:eastAsia="en-US"/>
              </w:rPr>
              <w:t xml:space="preserve"> való hivatkozással.</w:t>
            </w:r>
          </w:p>
        </w:tc>
      </w:tr>
      <w:bookmarkEnd w:id="1"/>
      <w:tr w:rsidR="006E1E67" w:rsidRPr="00AE6349" w:rsidTr="006E1E67">
        <w:tc>
          <w:tcPr>
            <w:tcW w:w="445" w:type="pct"/>
            <w:tcBorders>
              <w:top w:val="single" w:sz="8" w:space="0" w:color="auto"/>
              <w:left w:val="single" w:sz="8" w:space="0" w:color="auto"/>
              <w:bottom w:val="single" w:sz="4" w:space="0" w:color="auto"/>
              <w:right w:val="single" w:sz="4"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2.6.</w:t>
            </w:r>
          </w:p>
        </w:tc>
        <w:tc>
          <w:tcPr>
            <w:tcW w:w="2450" w:type="pct"/>
            <w:tcBorders>
              <w:top w:val="single" w:sz="2" w:space="0" w:color="auto"/>
              <w:left w:val="single" w:sz="4" w:space="0" w:color="auto"/>
              <w:bottom w:val="single" w:sz="4" w:space="0" w:color="auto"/>
              <w:right w:val="single" w:sz="4" w:space="0" w:color="auto"/>
            </w:tcBorders>
            <w:shd w:val="clear" w:color="auto" w:fill="auto"/>
            <w:vAlign w:val="center"/>
          </w:tcPr>
          <w:p w:rsidR="006E1E67" w:rsidRPr="00FD0A20" w:rsidRDefault="006E1E67" w:rsidP="00DA5A24">
            <w:pPr>
              <w:autoSpaceDE w:val="0"/>
              <w:autoSpaceDN w:val="0"/>
              <w:adjustRightInd w:val="0"/>
              <w:jc w:val="both"/>
              <w:rPr>
                <w:rFonts w:ascii="Arial Narrow" w:eastAsia="HiddenHorzOCR" w:hAnsi="Arial Narrow" w:cs="HiddenHorzOCR"/>
                <w:sz w:val="20"/>
                <w:szCs w:val="20"/>
                <w:lang w:eastAsia="en-US"/>
              </w:rPr>
            </w:pPr>
            <w:r w:rsidRPr="00FD0A20">
              <w:rPr>
                <w:rFonts w:ascii="Arial Narrow" w:eastAsiaTheme="minorHAnsi" w:hAnsi="Arial Narrow"/>
                <w:sz w:val="20"/>
                <w:szCs w:val="20"/>
                <w:lang w:eastAsia="en-US"/>
              </w:rPr>
              <w:t>A IV. kötetben javasoljuk a 19. § (1) bekezdés pontosítását. A megalapozó munkarészek</w:t>
            </w:r>
            <w:r>
              <w:rPr>
                <w:rFonts w:ascii="Arial Narrow" w:eastAsiaTheme="minorHAnsi" w:hAnsi="Arial Narrow"/>
                <w:sz w:val="20"/>
                <w:szCs w:val="20"/>
                <w:lang w:eastAsia="en-US"/>
              </w:rPr>
              <w:t xml:space="preserve"> </w:t>
            </w:r>
            <w:r w:rsidRPr="00FD0A20">
              <w:rPr>
                <w:rFonts w:ascii="Arial Narrow" w:eastAsiaTheme="minorHAnsi" w:hAnsi="Arial Narrow"/>
                <w:sz w:val="20"/>
                <w:szCs w:val="20"/>
                <w:lang w:eastAsia="en-US"/>
              </w:rPr>
              <w:t xml:space="preserve">alapján ebben a bekezdésben a </w:t>
            </w:r>
            <w:r w:rsidRPr="00FD0A20">
              <w:rPr>
                <w:rFonts w:ascii="Arial Narrow" w:eastAsiaTheme="minorHAnsi" w:hAnsi="Arial Narrow"/>
                <w:b/>
                <w:sz w:val="20"/>
                <w:szCs w:val="20"/>
                <w:lang w:eastAsia="en-US"/>
              </w:rPr>
              <w:t>Duna folyam menti parthasználatról</w:t>
            </w:r>
            <w:r w:rsidRPr="00FD0A20">
              <w:rPr>
                <w:rFonts w:ascii="Arial Narrow" w:eastAsiaTheme="minorHAnsi" w:hAnsi="Arial Narrow"/>
                <w:sz w:val="20"/>
                <w:szCs w:val="20"/>
                <w:lang w:eastAsia="en-US"/>
              </w:rPr>
              <w:t xml:space="preserve"> van szó, annak is a</w:t>
            </w:r>
            <w:r>
              <w:rPr>
                <w:rFonts w:ascii="Arial Narrow" w:eastAsiaTheme="minorHAnsi" w:hAnsi="Arial Narrow"/>
                <w:sz w:val="20"/>
                <w:szCs w:val="20"/>
                <w:lang w:eastAsia="en-US"/>
              </w:rPr>
              <w:t xml:space="preserve"> </w:t>
            </w:r>
            <w:r w:rsidRPr="00FD0A20">
              <w:rPr>
                <w:rFonts w:ascii="Arial Narrow" w:eastAsiaTheme="minorHAnsi" w:hAnsi="Arial Narrow"/>
                <w:sz w:val="20"/>
                <w:szCs w:val="20"/>
                <w:lang w:eastAsia="en-US"/>
              </w:rPr>
              <w:t xml:space="preserve">kerület </w:t>
            </w:r>
            <w:r w:rsidRPr="00FD0A20">
              <w:rPr>
                <w:rFonts w:ascii="Arial Narrow" w:eastAsiaTheme="minorHAnsi" w:hAnsi="Arial Narrow"/>
                <w:b/>
                <w:sz w:val="20"/>
                <w:szCs w:val="20"/>
                <w:lang w:eastAsia="en-US"/>
              </w:rPr>
              <w:t>északi</w:t>
            </w:r>
            <w:r w:rsidRPr="00FD0A20">
              <w:rPr>
                <w:rFonts w:ascii="Arial Narrow" w:eastAsiaTheme="minorHAnsi" w:hAnsi="Arial Narrow"/>
                <w:sz w:val="20"/>
                <w:szCs w:val="20"/>
                <w:lang w:eastAsia="en-US"/>
              </w:rPr>
              <w:t xml:space="preserve"> közigazgatási határa és a Rév utca közötti szakaszára vonatkoznak az </w:t>
            </w:r>
            <w:r w:rsidRPr="00FD0A20">
              <w:rPr>
                <w:rFonts w:ascii="Arial Narrow" w:eastAsia="HiddenHorzOCR" w:hAnsi="Arial Narrow" w:cs="HiddenHorzOCR"/>
                <w:sz w:val="20"/>
                <w:szCs w:val="20"/>
                <w:lang w:eastAsia="en-US"/>
              </w:rPr>
              <w:t>előírások.</w:t>
            </w:r>
          </w:p>
          <w:p w:rsidR="006E1E67" w:rsidRPr="00FD0A20" w:rsidRDefault="006E1E67" w:rsidP="00DA5A24">
            <w:pPr>
              <w:autoSpaceDE w:val="0"/>
              <w:autoSpaceDN w:val="0"/>
              <w:adjustRightInd w:val="0"/>
              <w:jc w:val="both"/>
              <w:rPr>
                <w:rFonts w:ascii="Arial Narrow" w:eastAsiaTheme="minorHAnsi" w:hAnsi="Arial Narrow"/>
                <w:sz w:val="20"/>
                <w:szCs w:val="20"/>
                <w:lang w:eastAsia="en-US"/>
              </w:rPr>
            </w:pPr>
            <w:r w:rsidRPr="00FD0A20">
              <w:rPr>
                <w:rFonts w:ascii="Arial Narrow" w:eastAsiaTheme="minorHAnsi" w:hAnsi="Arial Narrow"/>
                <w:sz w:val="20"/>
                <w:szCs w:val="20"/>
                <w:lang w:eastAsia="en-US"/>
              </w:rPr>
              <w:t>A kiemelt szövegrészek beiktatása szükséges a 19. § pontos értelmezéséhez.</w:t>
            </w:r>
          </w:p>
        </w:tc>
        <w:tc>
          <w:tcPr>
            <w:tcW w:w="2106" w:type="pct"/>
            <w:tcBorders>
              <w:top w:val="single" w:sz="2" w:space="0" w:color="auto"/>
              <w:left w:val="single" w:sz="4" w:space="0" w:color="auto"/>
              <w:bottom w:val="single" w:sz="4" w:space="0" w:color="auto"/>
              <w:right w:val="single" w:sz="12" w:space="0" w:color="auto"/>
            </w:tcBorders>
            <w:shd w:val="clear" w:color="auto" w:fill="auto"/>
          </w:tcPr>
          <w:p w:rsidR="006E1E67" w:rsidRPr="00917E06" w:rsidRDefault="006E1E67" w:rsidP="00DA5A24">
            <w:pPr>
              <w:jc w:val="both"/>
              <w:rPr>
                <w:rFonts w:ascii="Arial Narrow" w:hAnsi="Arial Narrow"/>
                <w:b/>
                <w:snapToGrid w:val="0"/>
                <w:sz w:val="20"/>
                <w:szCs w:val="20"/>
              </w:rPr>
            </w:pPr>
            <w:r w:rsidRPr="00917E06">
              <w:rPr>
                <w:rFonts w:ascii="Arial Narrow" w:hAnsi="Arial Narrow"/>
                <w:b/>
                <w:snapToGrid w:val="0"/>
                <w:sz w:val="20"/>
                <w:szCs w:val="20"/>
              </w:rPr>
              <w:t>Elfogadásra nem javasolt.</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 tárgyi önkormányzati rendelet területi hatályát – és ezáltal a Duna folyam menti parthasználat tényét – a jogalkotásról szóló 2010 évi CXXX törvény és a jogszabályszerkesztésről szóló 61/2009 (XII. 14) IRM rendeletnek megfelelően az 1.§ deklarálja.</w:t>
            </w:r>
          </w:p>
        </w:tc>
      </w:tr>
      <w:tr w:rsidR="006E1E67" w:rsidRPr="00AE6349" w:rsidTr="006E1E67">
        <w:tc>
          <w:tcPr>
            <w:tcW w:w="445" w:type="pct"/>
            <w:tcBorders>
              <w:top w:val="single" w:sz="4" w:space="0" w:color="auto"/>
              <w:left w:val="single" w:sz="8" w:space="0" w:color="auto"/>
              <w:bottom w:val="single" w:sz="4" w:space="0" w:color="auto"/>
              <w:right w:val="single" w:sz="4"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2.7.</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rsidR="006E1E67" w:rsidRPr="00D06C26" w:rsidRDefault="006E1E67" w:rsidP="00DA5A24">
            <w:pPr>
              <w:autoSpaceDE w:val="0"/>
              <w:autoSpaceDN w:val="0"/>
              <w:adjustRightInd w:val="0"/>
              <w:jc w:val="both"/>
              <w:rPr>
                <w:rFonts w:ascii="Arial Narrow" w:eastAsiaTheme="minorHAnsi" w:hAnsi="Arial Narrow"/>
                <w:sz w:val="20"/>
                <w:szCs w:val="20"/>
                <w:lang w:eastAsia="en-US"/>
              </w:rPr>
            </w:pPr>
            <w:r w:rsidRPr="00D06C26">
              <w:rPr>
                <w:rFonts w:ascii="Arial Narrow" w:eastAsiaTheme="minorHAnsi" w:hAnsi="Arial Narrow"/>
                <w:sz w:val="20"/>
                <w:szCs w:val="20"/>
                <w:lang w:eastAsia="en-US"/>
              </w:rPr>
              <w:t>A vízgazdálkodási érdekek érvényesítése céljából, a fentieken kívül, az alábbiakban felsorolt</w:t>
            </w:r>
            <w:r>
              <w:rPr>
                <w:rFonts w:ascii="Arial Narrow" w:eastAsiaTheme="minorHAnsi" w:hAnsi="Arial Narrow"/>
                <w:sz w:val="20"/>
                <w:szCs w:val="20"/>
                <w:lang w:eastAsia="en-US"/>
              </w:rPr>
              <w:t xml:space="preserve"> </w:t>
            </w:r>
            <w:r w:rsidRPr="00D06C26">
              <w:rPr>
                <w:rFonts w:ascii="Arial Narrow" w:eastAsiaTheme="minorHAnsi" w:hAnsi="Arial Narrow"/>
                <w:sz w:val="20"/>
                <w:szCs w:val="20"/>
                <w:lang w:eastAsia="en-US"/>
              </w:rPr>
              <w:t xml:space="preserve">jogszabályok </w:t>
            </w:r>
            <w:r w:rsidRPr="00D06C26">
              <w:rPr>
                <w:rFonts w:ascii="Arial Narrow" w:eastAsia="HiddenHorzOCR" w:hAnsi="Arial Narrow" w:cs="HiddenHorzOCR"/>
                <w:sz w:val="20"/>
                <w:szCs w:val="20"/>
                <w:lang w:eastAsia="en-US"/>
              </w:rPr>
              <w:t xml:space="preserve">előírásainak </w:t>
            </w:r>
            <w:r w:rsidRPr="00D06C26">
              <w:rPr>
                <w:rFonts w:ascii="Arial Narrow" w:eastAsiaTheme="minorHAnsi" w:hAnsi="Arial Narrow"/>
                <w:sz w:val="20"/>
                <w:szCs w:val="20"/>
                <w:lang w:eastAsia="en-US"/>
              </w:rPr>
              <w:t>betartására hívjuk fel a figyelmet:</w:t>
            </w:r>
          </w:p>
          <w:p w:rsidR="006E1E67" w:rsidRPr="00D06C26" w:rsidRDefault="006E1E67" w:rsidP="00DA5A24">
            <w:pPr>
              <w:pStyle w:val="Listaszerbekezds"/>
              <w:numPr>
                <w:ilvl w:val="0"/>
                <w:numId w:val="7"/>
              </w:numPr>
              <w:autoSpaceDE w:val="0"/>
              <w:autoSpaceDN w:val="0"/>
              <w:adjustRightInd w:val="0"/>
              <w:jc w:val="both"/>
              <w:rPr>
                <w:rFonts w:ascii="Arial Narrow" w:eastAsiaTheme="minorHAnsi" w:hAnsi="Arial Narrow"/>
                <w:sz w:val="20"/>
                <w:szCs w:val="20"/>
                <w:lang w:eastAsia="en-US"/>
              </w:rPr>
            </w:pPr>
            <w:r w:rsidRPr="00D06C26">
              <w:rPr>
                <w:rFonts w:ascii="Arial Narrow" w:eastAsiaTheme="minorHAnsi" w:hAnsi="Arial Narrow"/>
                <w:i/>
                <w:iCs/>
                <w:sz w:val="20"/>
                <w:szCs w:val="20"/>
                <w:lang w:eastAsia="en-US"/>
              </w:rPr>
              <w:t xml:space="preserve">„a környezet védelmének általános szabályairól' </w:t>
            </w:r>
            <w:r w:rsidRPr="00D06C26">
              <w:rPr>
                <w:rFonts w:ascii="Arial Narrow" w:eastAsiaTheme="minorHAnsi" w:hAnsi="Arial Narrow"/>
                <w:sz w:val="20"/>
                <w:szCs w:val="20"/>
                <w:lang w:eastAsia="en-US"/>
              </w:rPr>
              <w:t xml:space="preserve">szóló </w:t>
            </w:r>
            <w:r>
              <w:rPr>
                <w:rFonts w:ascii="Arial Narrow" w:eastAsiaTheme="minorHAnsi" w:hAnsi="Arial Narrow"/>
                <w:b/>
                <w:sz w:val="20"/>
                <w:szCs w:val="20"/>
                <w:lang w:eastAsia="en-US"/>
              </w:rPr>
              <w:t>1995. évi LIII. t</w:t>
            </w:r>
            <w:r w:rsidRPr="00D06C26">
              <w:rPr>
                <w:rFonts w:ascii="Arial Narrow" w:eastAsiaTheme="minorHAnsi" w:hAnsi="Arial Narrow"/>
                <w:b/>
                <w:sz w:val="20"/>
                <w:szCs w:val="20"/>
                <w:lang w:eastAsia="en-US"/>
              </w:rPr>
              <w:t>örvény</w:t>
            </w:r>
            <w:r w:rsidRPr="00D06C26">
              <w:rPr>
                <w:rFonts w:ascii="Arial Narrow" w:eastAsiaTheme="minorHAnsi" w:hAnsi="Arial Narrow"/>
                <w:sz w:val="20"/>
                <w:szCs w:val="20"/>
                <w:lang w:eastAsia="en-US"/>
              </w:rPr>
              <w:t>;</w:t>
            </w:r>
          </w:p>
          <w:p w:rsidR="006E1E67" w:rsidRPr="00D06C26" w:rsidRDefault="006E1E67" w:rsidP="00DA5A24">
            <w:pPr>
              <w:pStyle w:val="Listaszerbekezds"/>
              <w:numPr>
                <w:ilvl w:val="0"/>
                <w:numId w:val="7"/>
              </w:numPr>
              <w:autoSpaceDE w:val="0"/>
              <w:autoSpaceDN w:val="0"/>
              <w:adjustRightInd w:val="0"/>
              <w:jc w:val="both"/>
              <w:rPr>
                <w:rFonts w:ascii="Arial Narrow" w:eastAsia="HiddenHorzOCR" w:hAnsi="Arial Narrow" w:cs="HiddenHorzOCR"/>
                <w:sz w:val="20"/>
                <w:szCs w:val="20"/>
                <w:lang w:eastAsia="en-US"/>
              </w:rPr>
            </w:pPr>
            <w:r w:rsidRPr="00D06C26">
              <w:rPr>
                <w:rFonts w:ascii="Arial Narrow" w:eastAsiaTheme="minorHAnsi" w:hAnsi="Arial Narrow"/>
                <w:b/>
                <w:sz w:val="20"/>
                <w:szCs w:val="20"/>
                <w:lang w:eastAsia="en-US"/>
              </w:rPr>
              <w:lastRenderedPageBreak/>
              <w:t>2009. évi XXXVII. törvény</w:t>
            </w:r>
            <w:r w:rsidRPr="00D06C26">
              <w:rPr>
                <w:rFonts w:ascii="Arial Narrow" w:eastAsiaTheme="minorHAnsi" w:hAnsi="Arial Narrow"/>
                <w:sz w:val="20"/>
                <w:szCs w:val="20"/>
                <w:lang w:eastAsia="en-US"/>
              </w:rPr>
              <w:t xml:space="preserve"> valamint az annak végrehajtásáról szóló </w:t>
            </w:r>
            <w:r w:rsidRPr="00D06C26">
              <w:rPr>
                <w:rFonts w:ascii="Arial Narrow" w:eastAsiaTheme="minorHAnsi" w:hAnsi="Arial Narrow"/>
                <w:b/>
                <w:sz w:val="20"/>
                <w:szCs w:val="20"/>
                <w:lang w:eastAsia="en-US"/>
              </w:rPr>
              <w:t>153/2009. (</w:t>
            </w:r>
            <w:proofErr w:type="spellStart"/>
            <w:r w:rsidRPr="00D06C26">
              <w:rPr>
                <w:rFonts w:ascii="Arial Narrow" w:eastAsiaTheme="minorHAnsi" w:hAnsi="Arial Narrow"/>
                <w:b/>
                <w:sz w:val="20"/>
                <w:szCs w:val="20"/>
                <w:lang w:eastAsia="en-US"/>
              </w:rPr>
              <w:t>Xl</w:t>
            </w:r>
            <w:proofErr w:type="spellEnd"/>
            <w:r w:rsidRPr="00D06C26">
              <w:rPr>
                <w:rFonts w:ascii="Arial Narrow" w:eastAsiaTheme="minorHAnsi" w:hAnsi="Arial Narrow"/>
                <w:b/>
                <w:sz w:val="20"/>
                <w:szCs w:val="20"/>
                <w:lang w:eastAsia="en-US"/>
              </w:rPr>
              <w:t>. 13) FVM rendelet</w:t>
            </w:r>
            <w:r w:rsidRPr="00D06C26">
              <w:rPr>
                <w:rFonts w:ascii="Arial Narrow" w:eastAsiaTheme="minorHAnsi" w:hAnsi="Arial Narrow"/>
                <w:sz w:val="20"/>
                <w:szCs w:val="20"/>
                <w:lang w:eastAsia="en-US"/>
              </w:rPr>
              <w:t xml:space="preserve"> </w:t>
            </w:r>
            <w:r w:rsidRPr="00D06C26">
              <w:rPr>
                <w:rFonts w:ascii="Arial Narrow" w:eastAsiaTheme="minorHAnsi" w:hAnsi="Arial Narrow"/>
                <w:i/>
                <w:iCs/>
                <w:sz w:val="20"/>
                <w:szCs w:val="20"/>
                <w:lang w:eastAsia="en-US"/>
              </w:rPr>
              <w:t xml:space="preserve">„az </w:t>
            </w:r>
            <w:r w:rsidRPr="00D06C26">
              <w:rPr>
                <w:rFonts w:ascii="Arial Narrow" w:eastAsia="HiddenHorzOCR" w:hAnsi="Arial Narrow" w:cs="HiddenHorzOCR"/>
                <w:i/>
                <w:sz w:val="20"/>
                <w:szCs w:val="20"/>
                <w:lang w:eastAsia="en-US"/>
              </w:rPr>
              <w:t xml:space="preserve">erdőről, </w:t>
            </w:r>
            <w:r w:rsidRPr="00D06C26">
              <w:rPr>
                <w:rFonts w:ascii="Arial Narrow" w:eastAsiaTheme="minorHAnsi" w:hAnsi="Arial Narrow"/>
                <w:i/>
                <w:iCs/>
                <w:sz w:val="20"/>
                <w:szCs w:val="20"/>
                <w:lang w:eastAsia="en-US"/>
              </w:rPr>
              <w:t xml:space="preserve">az </w:t>
            </w:r>
            <w:r w:rsidRPr="00D06C26">
              <w:rPr>
                <w:rFonts w:ascii="Arial Narrow" w:eastAsia="HiddenHorzOCR" w:hAnsi="Arial Narrow" w:cs="HiddenHorzOCR"/>
                <w:i/>
                <w:sz w:val="20"/>
                <w:szCs w:val="20"/>
                <w:lang w:eastAsia="en-US"/>
              </w:rPr>
              <w:t xml:space="preserve">erdő védelméről </w:t>
            </w:r>
            <w:r w:rsidRPr="00D06C26">
              <w:rPr>
                <w:rFonts w:ascii="Arial Narrow" w:eastAsiaTheme="minorHAnsi" w:hAnsi="Arial Narrow"/>
                <w:i/>
                <w:iCs/>
                <w:sz w:val="20"/>
                <w:szCs w:val="20"/>
                <w:lang w:eastAsia="en-US"/>
              </w:rPr>
              <w:t xml:space="preserve">és az </w:t>
            </w:r>
            <w:proofErr w:type="spellStart"/>
            <w:r w:rsidRPr="00D06C26">
              <w:rPr>
                <w:rFonts w:ascii="Arial Narrow" w:eastAsia="HiddenHorzOCR" w:hAnsi="Arial Narrow" w:cs="HiddenHorzOCR"/>
                <w:i/>
                <w:sz w:val="20"/>
                <w:szCs w:val="20"/>
                <w:lang w:eastAsia="en-US"/>
              </w:rPr>
              <w:t>erdőgazdálkodásróI</w:t>
            </w:r>
            <w:proofErr w:type="spellEnd"/>
            <w:r w:rsidRPr="00D06C26">
              <w:rPr>
                <w:rFonts w:ascii="Arial Narrow" w:eastAsia="HiddenHorzOCR" w:hAnsi="Arial Narrow" w:cs="HiddenHorzOCR"/>
                <w:i/>
                <w:sz w:val="20"/>
                <w:szCs w:val="20"/>
                <w:lang w:eastAsia="en-US"/>
              </w:rPr>
              <w:t>"</w:t>
            </w:r>
            <w:r w:rsidRPr="00D06C26">
              <w:rPr>
                <w:rFonts w:ascii="Arial Narrow" w:eastAsia="HiddenHorzOCR" w:hAnsi="Arial Narrow" w:cs="HiddenHorzOCR"/>
                <w:sz w:val="20"/>
                <w:szCs w:val="20"/>
                <w:lang w:eastAsia="en-US"/>
              </w:rPr>
              <w:t>;</w:t>
            </w:r>
          </w:p>
          <w:p w:rsidR="006E1E67" w:rsidRPr="00D06C26" w:rsidRDefault="006E1E67" w:rsidP="00DA5A24">
            <w:pPr>
              <w:pStyle w:val="Listaszerbekezds"/>
              <w:numPr>
                <w:ilvl w:val="0"/>
                <w:numId w:val="7"/>
              </w:numPr>
              <w:autoSpaceDE w:val="0"/>
              <w:autoSpaceDN w:val="0"/>
              <w:adjustRightInd w:val="0"/>
              <w:jc w:val="both"/>
              <w:rPr>
                <w:rFonts w:ascii="Arial Narrow" w:eastAsiaTheme="minorHAnsi" w:hAnsi="Arial Narrow"/>
                <w:sz w:val="20"/>
                <w:szCs w:val="20"/>
                <w:lang w:eastAsia="en-US"/>
              </w:rPr>
            </w:pPr>
            <w:r w:rsidRPr="00D06C26">
              <w:rPr>
                <w:rFonts w:ascii="Arial Narrow" w:eastAsiaTheme="minorHAnsi" w:hAnsi="Arial Narrow"/>
                <w:i/>
                <w:iCs/>
                <w:sz w:val="20"/>
                <w:szCs w:val="20"/>
                <w:lang w:eastAsia="en-US"/>
              </w:rPr>
              <w:t xml:space="preserve">„a </w:t>
            </w:r>
            <w:r w:rsidRPr="00D06C26">
              <w:rPr>
                <w:rFonts w:ascii="Arial Narrow" w:eastAsia="HiddenHorzOCR" w:hAnsi="Arial Narrow" w:cs="HiddenHorzOCR"/>
                <w:i/>
                <w:sz w:val="20"/>
                <w:szCs w:val="20"/>
                <w:lang w:eastAsia="en-US"/>
              </w:rPr>
              <w:t xml:space="preserve">vízszennyező </w:t>
            </w:r>
            <w:r w:rsidRPr="00D06C26">
              <w:rPr>
                <w:rFonts w:ascii="Arial Narrow" w:eastAsiaTheme="minorHAnsi" w:hAnsi="Arial Narrow"/>
                <w:i/>
                <w:iCs/>
                <w:sz w:val="20"/>
                <w:szCs w:val="20"/>
                <w:lang w:eastAsia="en-US"/>
              </w:rPr>
              <w:t xml:space="preserve">anyagok kibocsátásaira vonatkozó </w:t>
            </w:r>
            <w:r w:rsidRPr="00D06C26">
              <w:rPr>
                <w:rFonts w:ascii="Arial Narrow" w:eastAsia="HiddenHorzOCR" w:hAnsi="Arial Narrow" w:cs="HiddenHorzOCR"/>
                <w:i/>
                <w:sz w:val="20"/>
                <w:szCs w:val="20"/>
                <w:lang w:eastAsia="en-US"/>
              </w:rPr>
              <w:t xml:space="preserve">határértékekről </w:t>
            </w:r>
            <w:r w:rsidRPr="00D06C26">
              <w:rPr>
                <w:rFonts w:ascii="Arial Narrow" w:eastAsiaTheme="minorHAnsi" w:hAnsi="Arial Narrow"/>
                <w:i/>
                <w:iCs/>
                <w:sz w:val="20"/>
                <w:szCs w:val="20"/>
                <w:lang w:eastAsia="en-US"/>
              </w:rPr>
              <w:t xml:space="preserve">és alkalmazásuk egyes szabályairól' </w:t>
            </w:r>
            <w:r>
              <w:rPr>
                <w:rFonts w:ascii="Arial Narrow" w:eastAsiaTheme="minorHAnsi" w:hAnsi="Arial Narrow"/>
                <w:sz w:val="20"/>
                <w:szCs w:val="20"/>
                <w:lang w:eastAsia="en-US"/>
              </w:rPr>
              <w:t xml:space="preserve">szóló </w:t>
            </w:r>
            <w:r w:rsidRPr="00E954AE">
              <w:rPr>
                <w:rFonts w:ascii="Arial Narrow" w:eastAsiaTheme="minorHAnsi" w:hAnsi="Arial Narrow"/>
                <w:b/>
                <w:sz w:val="20"/>
                <w:szCs w:val="20"/>
                <w:lang w:eastAsia="en-US"/>
              </w:rPr>
              <w:t>10/2010. (VIII. 18) VM rendelet</w:t>
            </w:r>
            <w:r w:rsidRPr="00D06C26">
              <w:rPr>
                <w:rFonts w:ascii="Arial Narrow" w:eastAsiaTheme="minorHAnsi" w:hAnsi="Arial Narrow"/>
                <w:sz w:val="20"/>
                <w:szCs w:val="20"/>
                <w:lang w:eastAsia="en-US"/>
              </w:rPr>
              <w:t>;</w:t>
            </w:r>
          </w:p>
          <w:p w:rsidR="006E1E67" w:rsidRPr="00D06C26" w:rsidRDefault="006E1E67" w:rsidP="00DA5A24">
            <w:pPr>
              <w:pStyle w:val="Listaszerbekezds"/>
              <w:numPr>
                <w:ilvl w:val="0"/>
                <w:numId w:val="7"/>
              </w:numPr>
              <w:autoSpaceDE w:val="0"/>
              <w:autoSpaceDN w:val="0"/>
              <w:adjustRightInd w:val="0"/>
              <w:jc w:val="both"/>
              <w:rPr>
                <w:rFonts w:ascii="Arial Narrow" w:eastAsiaTheme="minorHAnsi" w:hAnsi="Arial Narrow"/>
                <w:sz w:val="20"/>
                <w:szCs w:val="20"/>
                <w:lang w:eastAsia="en-US"/>
              </w:rPr>
            </w:pPr>
            <w:r w:rsidRPr="00E954AE">
              <w:rPr>
                <w:rFonts w:ascii="Arial Narrow" w:eastAsiaTheme="minorHAnsi" w:hAnsi="Arial Narrow"/>
                <w:i/>
                <w:iCs/>
                <w:sz w:val="20"/>
                <w:szCs w:val="20"/>
                <w:lang w:eastAsia="en-US"/>
              </w:rPr>
              <w:t xml:space="preserve">„a </w:t>
            </w:r>
            <w:r w:rsidRPr="00E954AE">
              <w:rPr>
                <w:rFonts w:ascii="Arial Narrow" w:eastAsia="HiddenHorzOCR" w:hAnsi="Arial Narrow" w:cs="HiddenHorzOCR"/>
                <w:i/>
                <w:sz w:val="20"/>
                <w:szCs w:val="20"/>
                <w:lang w:eastAsia="en-US"/>
              </w:rPr>
              <w:t xml:space="preserve">vízszennyező </w:t>
            </w:r>
            <w:r w:rsidRPr="00E954AE">
              <w:rPr>
                <w:rFonts w:ascii="Arial Narrow" w:eastAsiaTheme="minorHAnsi" w:hAnsi="Arial Narrow"/>
                <w:i/>
                <w:iCs/>
                <w:sz w:val="20"/>
                <w:szCs w:val="20"/>
                <w:lang w:eastAsia="en-US"/>
              </w:rPr>
              <w:t xml:space="preserve">anyagok kibocsátásaira vonatkozó </w:t>
            </w:r>
            <w:r w:rsidRPr="00E954AE">
              <w:rPr>
                <w:rFonts w:ascii="Arial Narrow" w:eastAsia="HiddenHorzOCR" w:hAnsi="Arial Narrow" w:cs="HiddenHorzOCR"/>
                <w:i/>
                <w:sz w:val="20"/>
                <w:szCs w:val="20"/>
                <w:lang w:eastAsia="en-US"/>
              </w:rPr>
              <w:t xml:space="preserve">határértékekről </w:t>
            </w:r>
            <w:r w:rsidRPr="00E954AE">
              <w:rPr>
                <w:rFonts w:ascii="Arial Narrow" w:eastAsiaTheme="minorHAnsi" w:hAnsi="Arial Narrow"/>
                <w:i/>
                <w:iCs/>
                <w:sz w:val="20"/>
                <w:szCs w:val="20"/>
                <w:lang w:eastAsia="en-US"/>
              </w:rPr>
              <w:t>és alkalmazásuk egyes szabályairól"</w:t>
            </w:r>
            <w:r w:rsidRPr="00D06C26">
              <w:rPr>
                <w:rFonts w:ascii="Arial Narrow" w:eastAsiaTheme="minorHAnsi" w:hAnsi="Arial Narrow"/>
                <w:i/>
                <w:iCs/>
                <w:sz w:val="20"/>
                <w:szCs w:val="20"/>
                <w:lang w:eastAsia="en-US"/>
              </w:rPr>
              <w:t xml:space="preserve"> </w:t>
            </w:r>
            <w:r w:rsidRPr="00D06C26">
              <w:rPr>
                <w:rFonts w:ascii="Arial Narrow" w:eastAsiaTheme="minorHAnsi" w:hAnsi="Arial Narrow"/>
                <w:sz w:val="20"/>
                <w:szCs w:val="20"/>
                <w:lang w:eastAsia="en-US"/>
              </w:rPr>
              <w:t xml:space="preserve">szóló </w:t>
            </w:r>
            <w:r w:rsidRPr="00E954AE">
              <w:rPr>
                <w:rFonts w:ascii="Arial Narrow" w:eastAsiaTheme="minorHAnsi" w:hAnsi="Arial Narrow"/>
                <w:b/>
                <w:sz w:val="20"/>
                <w:szCs w:val="20"/>
                <w:lang w:eastAsia="en-US"/>
              </w:rPr>
              <w:t xml:space="preserve">28/2004. (XII. 25.) </w:t>
            </w:r>
            <w:proofErr w:type="spellStart"/>
            <w:r w:rsidRPr="00E954AE">
              <w:rPr>
                <w:rFonts w:ascii="Arial Narrow" w:eastAsiaTheme="minorHAnsi" w:hAnsi="Arial Narrow"/>
                <w:b/>
                <w:sz w:val="20"/>
                <w:szCs w:val="20"/>
                <w:lang w:eastAsia="en-US"/>
              </w:rPr>
              <w:t>KvVM</w:t>
            </w:r>
            <w:proofErr w:type="spellEnd"/>
            <w:r w:rsidRPr="00E954AE">
              <w:rPr>
                <w:rFonts w:ascii="Arial Narrow" w:eastAsiaTheme="minorHAnsi" w:hAnsi="Arial Narrow"/>
                <w:b/>
                <w:sz w:val="20"/>
                <w:szCs w:val="20"/>
                <w:lang w:eastAsia="en-US"/>
              </w:rPr>
              <w:t xml:space="preserve"> rendelet</w:t>
            </w:r>
            <w:r w:rsidRPr="00D06C26">
              <w:rPr>
                <w:rFonts w:ascii="Arial Narrow" w:eastAsiaTheme="minorHAnsi" w:hAnsi="Arial Narrow"/>
                <w:sz w:val="20"/>
                <w:szCs w:val="20"/>
                <w:lang w:eastAsia="en-US"/>
              </w:rPr>
              <w:t>.</w:t>
            </w:r>
          </w:p>
        </w:tc>
        <w:tc>
          <w:tcPr>
            <w:tcW w:w="2106" w:type="pct"/>
            <w:tcBorders>
              <w:top w:val="single" w:sz="4" w:space="0" w:color="auto"/>
              <w:left w:val="single" w:sz="4" w:space="0" w:color="auto"/>
              <w:bottom w:val="single" w:sz="4"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lastRenderedPageBreak/>
              <w:t>Döntést nem igényel.</w:t>
            </w:r>
          </w:p>
        </w:tc>
      </w:tr>
      <w:tr w:rsidR="006E1E67" w:rsidRPr="00AE6349" w:rsidTr="006E1E67">
        <w:tc>
          <w:tcPr>
            <w:tcW w:w="445" w:type="pct"/>
            <w:tcBorders>
              <w:top w:val="single" w:sz="4" w:space="0" w:color="auto"/>
              <w:left w:val="single" w:sz="8" w:space="0" w:color="auto"/>
              <w:bottom w:val="single" w:sz="4" w:space="0" w:color="auto"/>
              <w:right w:val="single" w:sz="4"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2.8.</w:t>
            </w:r>
          </w:p>
        </w:tc>
        <w:tc>
          <w:tcPr>
            <w:tcW w:w="2450" w:type="pct"/>
            <w:tcBorders>
              <w:top w:val="single" w:sz="4" w:space="0" w:color="auto"/>
              <w:left w:val="single" w:sz="4" w:space="0" w:color="auto"/>
              <w:bottom w:val="single" w:sz="4" w:space="0" w:color="auto"/>
              <w:right w:val="single" w:sz="4" w:space="0" w:color="auto"/>
            </w:tcBorders>
            <w:shd w:val="clear" w:color="auto" w:fill="auto"/>
            <w:vAlign w:val="center"/>
          </w:tcPr>
          <w:p w:rsidR="006E1E67" w:rsidRPr="00E954AE" w:rsidRDefault="006E1E67" w:rsidP="00DA5A24">
            <w:pPr>
              <w:autoSpaceDE w:val="0"/>
              <w:autoSpaceDN w:val="0"/>
              <w:adjustRightInd w:val="0"/>
              <w:jc w:val="both"/>
              <w:rPr>
                <w:rFonts w:ascii="Arial Narrow" w:eastAsiaTheme="minorHAnsi" w:hAnsi="Arial Narrow"/>
                <w:sz w:val="20"/>
                <w:szCs w:val="20"/>
                <w:lang w:eastAsia="en-US"/>
              </w:rPr>
            </w:pPr>
            <w:r w:rsidRPr="00E954AE">
              <w:rPr>
                <w:rFonts w:ascii="Arial Narrow" w:eastAsiaTheme="minorHAnsi" w:hAnsi="Arial Narrow"/>
                <w:sz w:val="20"/>
                <w:szCs w:val="20"/>
                <w:lang w:eastAsia="en-US"/>
              </w:rPr>
              <w:t>A rendezési tervek véleményezési eljárásaiban továbbra is részt kívánunk venni.</w:t>
            </w:r>
          </w:p>
        </w:tc>
        <w:tc>
          <w:tcPr>
            <w:tcW w:w="2106" w:type="pct"/>
            <w:tcBorders>
              <w:top w:val="single" w:sz="4" w:space="0" w:color="auto"/>
              <w:left w:val="single" w:sz="4" w:space="0" w:color="auto"/>
              <w:bottom w:val="single" w:sz="4"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3</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Pest Megyei Kormányhivatal Érdi Járási Hivatala Földművelésügyi és Erdőgazdálkodási Főosztály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PE-06/ERDŐ/06685-2/2017 1000076589828</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7023"/>
        <w:gridCol w:w="5908"/>
      </w:tblGrid>
      <w:tr w:rsidR="006E1E67" w:rsidRPr="00AE6349" w:rsidTr="00D74885">
        <w:trPr>
          <w:tblHeader/>
        </w:trPr>
        <w:tc>
          <w:tcPr>
            <w:tcW w:w="373"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513"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2114"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D74885">
        <w:tc>
          <w:tcPr>
            <w:tcW w:w="373"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3.1.</w:t>
            </w:r>
          </w:p>
        </w:tc>
        <w:tc>
          <w:tcPr>
            <w:tcW w:w="2513"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164C3F" w:rsidRDefault="006E1E67" w:rsidP="00DA5A24">
            <w:pPr>
              <w:autoSpaceDE w:val="0"/>
              <w:autoSpaceDN w:val="0"/>
              <w:adjustRightInd w:val="0"/>
              <w:jc w:val="both"/>
              <w:rPr>
                <w:rFonts w:ascii="Arial Narrow" w:hAnsi="Arial Narrow" w:cs="Arial"/>
                <w:w w:val="105"/>
                <w:sz w:val="20"/>
                <w:szCs w:val="20"/>
              </w:rPr>
            </w:pPr>
            <w:r w:rsidRPr="000D7F36">
              <w:rPr>
                <w:rFonts w:ascii="Arial Narrow" w:eastAsiaTheme="minorHAnsi" w:hAnsi="Arial Narrow"/>
                <w:sz w:val="20"/>
                <w:szCs w:val="20"/>
                <w:lang w:eastAsia="en-US"/>
              </w:rPr>
              <w:t xml:space="preserve">Köszönettel megkaptam Budapest </w:t>
            </w:r>
            <w:r w:rsidRPr="000D7F36">
              <w:rPr>
                <w:rFonts w:ascii="Arial Narrow" w:eastAsia="HiddenHorzOCR" w:hAnsi="Arial Narrow" w:cs="HiddenHorzOCR"/>
                <w:sz w:val="20"/>
                <w:szCs w:val="20"/>
                <w:lang w:eastAsia="en-US"/>
              </w:rPr>
              <w:t>Főváros Főpo</w:t>
            </w:r>
            <w:r>
              <w:rPr>
                <w:rFonts w:ascii="Arial Narrow" w:eastAsia="HiddenHorzOCR" w:hAnsi="Arial Narrow" w:cs="HiddenHorzOCR"/>
                <w:sz w:val="20"/>
                <w:szCs w:val="20"/>
                <w:lang w:eastAsia="en-US"/>
              </w:rPr>
              <w:t>l</w:t>
            </w:r>
            <w:r w:rsidRPr="000D7F36">
              <w:rPr>
                <w:rFonts w:ascii="Arial Narrow" w:eastAsia="HiddenHorzOCR" w:hAnsi="Arial Narrow" w:cs="HiddenHorzOCR"/>
                <w:sz w:val="20"/>
                <w:szCs w:val="20"/>
                <w:lang w:eastAsia="en-US"/>
              </w:rPr>
              <w:t xml:space="preserve">gármesteri </w:t>
            </w:r>
            <w:r w:rsidRPr="000D7F36">
              <w:rPr>
                <w:rFonts w:ascii="Arial Narrow" w:eastAsiaTheme="minorHAnsi" w:hAnsi="Arial Narrow"/>
                <w:sz w:val="20"/>
                <w:szCs w:val="20"/>
                <w:lang w:eastAsia="en-US"/>
              </w:rPr>
              <w:t xml:space="preserve">Hivatal Városépítési </w:t>
            </w:r>
            <w:r w:rsidRPr="000D7F36">
              <w:rPr>
                <w:rFonts w:ascii="Arial Narrow" w:eastAsia="HiddenHorzOCR" w:hAnsi="Arial Narrow" w:cs="HiddenHorzOCR"/>
                <w:sz w:val="20"/>
                <w:szCs w:val="20"/>
                <w:lang w:eastAsia="en-US"/>
              </w:rPr>
              <w:t>Főosztál</w:t>
            </w:r>
            <w:r>
              <w:rPr>
                <w:rFonts w:ascii="Arial Narrow" w:eastAsia="HiddenHorzOCR" w:hAnsi="Arial Narrow" w:cs="HiddenHorzOCR"/>
                <w:sz w:val="20"/>
                <w:szCs w:val="20"/>
                <w:lang w:eastAsia="en-US"/>
              </w:rPr>
              <w:t xml:space="preserve">y </w:t>
            </w:r>
            <w:r w:rsidRPr="000D7F36">
              <w:rPr>
                <w:rFonts w:ascii="Arial Narrow" w:eastAsiaTheme="minorHAnsi" w:hAnsi="Arial Narrow"/>
                <w:sz w:val="20"/>
                <w:szCs w:val="20"/>
                <w:lang w:eastAsia="en-US"/>
              </w:rPr>
              <w:t xml:space="preserve">levelét, melyben a </w:t>
            </w:r>
            <w:r w:rsidRPr="000D7F36">
              <w:rPr>
                <w:rFonts w:ascii="Arial Narrow" w:eastAsia="HiddenHorzOCR" w:hAnsi="Arial Narrow" w:cs="HiddenHorzOCR"/>
                <w:sz w:val="20"/>
                <w:szCs w:val="20"/>
                <w:lang w:eastAsia="en-US"/>
              </w:rPr>
              <w:t xml:space="preserve">készítendő </w:t>
            </w:r>
            <w:r w:rsidRPr="000D7F36">
              <w:rPr>
                <w:rFonts w:ascii="Arial Narrow" w:eastAsiaTheme="minorHAnsi" w:hAnsi="Arial Narrow"/>
                <w:sz w:val="20"/>
                <w:szCs w:val="20"/>
                <w:lang w:eastAsia="en-US"/>
              </w:rPr>
              <w:t>Duna-parti építési szabályzat (DÉSZ) IV. ütemhez a 314/2012.</w:t>
            </w:r>
            <w:r>
              <w:rPr>
                <w:rFonts w:ascii="Arial Narrow" w:eastAsiaTheme="minorHAnsi" w:hAnsi="Arial Narrow"/>
                <w:sz w:val="20"/>
                <w:szCs w:val="20"/>
                <w:lang w:eastAsia="en-US"/>
              </w:rPr>
              <w:t xml:space="preserve"> </w:t>
            </w:r>
            <w:r w:rsidRPr="000D7F36">
              <w:rPr>
                <w:rFonts w:ascii="Arial Narrow" w:eastAsiaTheme="minorHAnsi" w:hAnsi="Arial Narrow"/>
                <w:sz w:val="20"/>
                <w:szCs w:val="20"/>
                <w:lang w:eastAsia="en-US"/>
              </w:rPr>
              <w:t>(</w:t>
            </w:r>
            <w:proofErr w:type="spellStart"/>
            <w:r w:rsidRPr="000D7F36">
              <w:rPr>
                <w:rFonts w:ascii="Arial Narrow" w:eastAsiaTheme="minorHAnsi" w:hAnsi="Arial Narrow"/>
                <w:sz w:val="20"/>
                <w:szCs w:val="20"/>
                <w:lang w:eastAsia="en-US"/>
              </w:rPr>
              <w:t>Xl</w:t>
            </w:r>
            <w:proofErr w:type="spellEnd"/>
            <w:r w:rsidRPr="000D7F36">
              <w:rPr>
                <w:rFonts w:ascii="Arial Narrow" w:eastAsiaTheme="minorHAnsi" w:hAnsi="Arial Narrow"/>
                <w:sz w:val="20"/>
                <w:szCs w:val="20"/>
                <w:lang w:eastAsia="en-US"/>
              </w:rPr>
              <w:t>.</w:t>
            </w:r>
            <w:r>
              <w:rPr>
                <w:rFonts w:ascii="Arial Narrow" w:eastAsiaTheme="minorHAnsi" w:hAnsi="Arial Narrow"/>
                <w:sz w:val="20"/>
                <w:szCs w:val="20"/>
                <w:lang w:eastAsia="en-US"/>
              </w:rPr>
              <w:t xml:space="preserve"> </w:t>
            </w:r>
            <w:r w:rsidRPr="000D7F36">
              <w:rPr>
                <w:rFonts w:ascii="Arial Narrow" w:eastAsiaTheme="minorHAnsi" w:hAnsi="Arial Narrow"/>
                <w:sz w:val="20"/>
                <w:szCs w:val="20"/>
                <w:lang w:eastAsia="en-US"/>
              </w:rPr>
              <w:t>8.) Korm. rend 38.</w:t>
            </w:r>
            <w:r>
              <w:rPr>
                <w:rFonts w:ascii="Arial Narrow" w:eastAsiaTheme="minorHAnsi" w:hAnsi="Arial Narrow"/>
                <w:sz w:val="20"/>
                <w:szCs w:val="20"/>
                <w:lang w:eastAsia="en-US"/>
              </w:rPr>
              <w:t xml:space="preserve"> </w:t>
            </w:r>
            <w:r w:rsidRPr="000D7F36">
              <w:rPr>
                <w:rFonts w:ascii="Arial Narrow" w:eastAsiaTheme="minorHAnsi" w:hAnsi="Arial Narrow"/>
                <w:sz w:val="20"/>
                <w:szCs w:val="20"/>
                <w:lang w:eastAsia="en-US"/>
              </w:rPr>
              <w:t>§ alapján az erdészeti hatóság véleményét kéri.</w:t>
            </w:r>
          </w:p>
        </w:tc>
        <w:tc>
          <w:tcPr>
            <w:tcW w:w="2114" w:type="pct"/>
            <w:tcBorders>
              <w:top w:val="single" w:sz="2" w:space="0" w:color="auto"/>
              <w:left w:val="single" w:sz="2" w:space="0" w:color="auto"/>
              <w:bottom w:val="single" w:sz="2" w:space="0" w:color="auto"/>
              <w:right w:val="single" w:sz="12" w:space="0" w:color="auto"/>
            </w:tcBorders>
            <w:shd w:val="clear" w:color="auto" w:fill="auto"/>
          </w:tcPr>
          <w:p w:rsidR="006E1E67" w:rsidRPr="00BA7D56" w:rsidRDefault="006E1E67" w:rsidP="00DA5A24">
            <w:pPr>
              <w:jc w:val="both"/>
              <w:rPr>
                <w:rFonts w:ascii="Arial Narrow" w:hAnsi="Arial Narrow"/>
                <w:b/>
                <w:snapToGrid w:val="0"/>
                <w:sz w:val="20"/>
                <w:szCs w:val="20"/>
              </w:rPr>
            </w:pPr>
            <w:r w:rsidRPr="00BA7D56">
              <w:rPr>
                <w:rFonts w:ascii="Arial Narrow" w:hAnsi="Arial Narrow"/>
                <w:b/>
                <w:snapToGrid w:val="0"/>
                <w:sz w:val="20"/>
                <w:szCs w:val="20"/>
              </w:rPr>
              <w:t>Döntést nem igényel.</w:t>
            </w:r>
          </w:p>
        </w:tc>
      </w:tr>
      <w:tr w:rsidR="006E1E67" w:rsidRPr="00AE6349" w:rsidTr="00D74885">
        <w:tc>
          <w:tcPr>
            <w:tcW w:w="373"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3.2.</w:t>
            </w:r>
          </w:p>
        </w:tc>
        <w:tc>
          <w:tcPr>
            <w:tcW w:w="2513"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D7F36" w:rsidRDefault="006E1E67" w:rsidP="00DA5A24">
            <w:pPr>
              <w:autoSpaceDE w:val="0"/>
              <w:autoSpaceDN w:val="0"/>
              <w:adjustRightInd w:val="0"/>
              <w:jc w:val="both"/>
              <w:rPr>
                <w:rFonts w:ascii="Arial Narrow" w:eastAsia="HiddenHorzOCR" w:hAnsi="Arial Narrow" w:cs="HiddenHorzOCR"/>
                <w:sz w:val="20"/>
                <w:szCs w:val="20"/>
                <w:lang w:eastAsia="en-US"/>
              </w:rPr>
            </w:pPr>
            <w:r w:rsidRPr="000D7F36">
              <w:rPr>
                <w:rFonts w:ascii="Arial Narrow" w:eastAsiaTheme="minorHAnsi" w:hAnsi="Arial Narrow"/>
                <w:sz w:val="20"/>
                <w:szCs w:val="20"/>
                <w:lang w:eastAsia="en-US"/>
              </w:rPr>
              <w:t xml:space="preserve">A tervvel kapcsolatban észrevételeim a </w:t>
            </w:r>
            <w:r w:rsidRPr="000D7F36">
              <w:rPr>
                <w:rFonts w:ascii="Arial Narrow" w:eastAsia="HiddenHorzOCR" w:hAnsi="Arial Narrow" w:cs="HiddenHorzOCR"/>
                <w:sz w:val="20"/>
                <w:szCs w:val="20"/>
                <w:lang w:eastAsia="en-US"/>
              </w:rPr>
              <w:t>kö</w:t>
            </w:r>
            <w:r>
              <w:rPr>
                <w:rFonts w:ascii="Arial Narrow" w:eastAsia="HiddenHorzOCR" w:hAnsi="Arial Narrow" w:cs="HiddenHorzOCR"/>
                <w:sz w:val="20"/>
                <w:szCs w:val="20"/>
                <w:lang w:eastAsia="en-US"/>
              </w:rPr>
              <w:t>vetk</w:t>
            </w:r>
            <w:r w:rsidRPr="000D7F36">
              <w:rPr>
                <w:rFonts w:ascii="Arial Narrow" w:eastAsia="HiddenHorzOCR" w:hAnsi="Arial Narrow" w:cs="HiddenHorzOCR"/>
                <w:sz w:val="20"/>
                <w:szCs w:val="20"/>
                <w:lang w:eastAsia="en-US"/>
              </w:rPr>
              <w:t>ezők:</w:t>
            </w:r>
          </w:p>
          <w:p w:rsidR="006E1E67" w:rsidRPr="00164C3F" w:rsidRDefault="006E1E67" w:rsidP="00DA5A24">
            <w:pPr>
              <w:pStyle w:val="Listaszerbekezds"/>
              <w:numPr>
                <w:ilvl w:val="0"/>
                <w:numId w:val="8"/>
              </w:numPr>
              <w:autoSpaceDE w:val="0"/>
              <w:autoSpaceDN w:val="0"/>
              <w:adjustRightInd w:val="0"/>
              <w:jc w:val="both"/>
              <w:rPr>
                <w:rFonts w:ascii="Arial Narrow" w:eastAsiaTheme="minorHAnsi" w:hAnsi="Arial Narrow"/>
                <w:sz w:val="20"/>
                <w:szCs w:val="20"/>
                <w:lang w:eastAsia="en-US"/>
              </w:rPr>
            </w:pPr>
            <w:r w:rsidRPr="00164C3F">
              <w:rPr>
                <w:rFonts w:ascii="Arial Narrow" w:eastAsiaTheme="minorHAnsi" w:hAnsi="Arial Narrow"/>
                <w:sz w:val="20"/>
                <w:szCs w:val="20"/>
                <w:lang w:eastAsia="en-US"/>
              </w:rPr>
              <w:t xml:space="preserve">A terv a jelenleg </w:t>
            </w:r>
            <w:r w:rsidRPr="00164C3F">
              <w:rPr>
                <w:rFonts w:ascii="Arial Narrow" w:eastAsia="HiddenHorzOCR" w:hAnsi="Arial Narrow" w:cs="HiddenHorzOCR"/>
                <w:sz w:val="20"/>
                <w:szCs w:val="20"/>
                <w:lang w:eastAsia="en-US"/>
              </w:rPr>
              <w:t xml:space="preserve">erdőnek minősülő </w:t>
            </w:r>
            <w:r w:rsidRPr="00164C3F">
              <w:rPr>
                <w:rFonts w:ascii="Arial Narrow" w:eastAsiaTheme="minorHAnsi" w:hAnsi="Arial Narrow"/>
                <w:sz w:val="20"/>
                <w:szCs w:val="20"/>
                <w:lang w:eastAsia="en-US"/>
              </w:rPr>
              <w:t xml:space="preserve">Budapest IV. ker. 76500 hrsz. Budapest IV. ker. l02C része, 102D </w:t>
            </w:r>
            <w:r w:rsidRPr="00164C3F">
              <w:rPr>
                <w:rFonts w:ascii="Arial Narrow" w:eastAsia="HiddenHorzOCR" w:hAnsi="Arial Narrow" w:cs="HiddenHorzOCR"/>
                <w:sz w:val="20"/>
                <w:szCs w:val="20"/>
                <w:lang w:eastAsia="en-US"/>
              </w:rPr>
              <w:t xml:space="preserve">jelű </w:t>
            </w:r>
            <w:r w:rsidRPr="00164C3F">
              <w:rPr>
                <w:rFonts w:ascii="Arial Narrow" w:eastAsiaTheme="minorHAnsi" w:hAnsi="Arial Narrow"/>
                <w:sz w:val="20"/>
                <w:szCs w:val="20"/>
                <w:lang w:eastAsia="en-US"/>
              </w:rPr>
              <w:t xml:space="preserve">területet </w:t>
            </w:r>
            <w:r w:rsidRPr="00164C3F">
              <w:rPr>
                <w:rFonts w:ascii="Arial Narrow" w:eastAsiaTheme="minorHAnsi" w:hAnsi="Arial Narrow"/>
                <w:i/>
                <w:iCs/>
                <w:sz w:val="20"/>
                <w:szCs w:val="20"/>
                <w:lang w:eastAsia="en-US"/>
              </w:rPr>
              <w:t xml:space="preserve">K-hon </w:t>
            </w:r>
            <w:r w:rsidRPr="00164C3F">
              <w:rPr>
                <w:rFonts w:ascii="Arial Narrow" w:eastAsiaTheme="minorHAnsi" w:hAnsi="Arial Narrow"/>
                <w:sz w:val="20"/>
                <w:szCs w:val="20"/>
                <w:lang w:eastAsia="en-US"/>
              </w:rPr>
              <w:t>övezetbe sorolja át.</w:t>
            </w:r>
          </w:p>
          <w:p w:rsidR="006E1E67" w:rsidRPr="000D7F36" w:rsidRDefault="006E1E67" w:rsidP="00DA5A24">
            <w:pPr>
              <w:autoSpaceDE w:val="0"/>
              <w:autoSpaceDN w:val="0"/>
              <w:adjustRightInd w:val="0"/>
              <w:jc w:val="both"/>
              <w:rPr>
                <w:rFonts w:ascii="Arial Narrow" w:eastAsiaTheme="minorHAnsi" w:hAnsi="Arial Narrow"/>
                <w:sz w:val="20"/>
                <w:szCs w:val="20"/>
                <w:lang w:eastAsia="en-US"/>
              </w:rPr>
            </w:pPr>
            <w:r w:rsidRPr="00164C3F">
              <w:rPr>
                <w:rFonts w:ascii="Arial Narrow" w:eastAsiaTheme="minorHAnsi" w:hAnsi="Arial Narrow"/>
                <w:sz w:val="20"/>
                <w:szCs w:val="20"/>
                <w:lang w:eastAsia="en-US"/>
              </w:rPr>
              <w:t xml:space="preserve">A terv a jelenleg </w:t>
            </w:r>
            <w:r w:rsidRPr="00164C3F">
              <w:rPr>
                <w:rFonts w:ascii="Arial Narrow" w:eastAsia="HiddenHorzOCR" w:hAnsi="Arial Narrow" w:cs="HiddenHorzOCR"/>
                <w:sz w:val="20"/>
                <w:szCs w:val="20"/>
                <w:lang w:eastAsia="en-US"/>
              </w:rPr>
              <w:t xml:space="preserve">erdőnek minősülő </w:t>
            </w:r>
            <w:r w:rsidRPr="00164C3F">
              <w:rPr>
                <w:rFonts w:ascii="Arial Narrow" w:eastAsiaTheme="minorHAnsi" w:hAnsi="Arial Narrow"/>
                <w:sz w:val="20"/>
                <w:szCs w:val="20"/>
                <w:lang w:eastAsia="en-US"/>
              </w:rPr>
              <w:t xml:space="preserve">Budapest IV. ker. 76506 hrsz. Budapest IV. ker. 100A, 101A, 101B, 101C, 101D, 101E1, 101E2, 101F </w:t>
            </w:r>
            <w:r w:rsidRPr="00164C3F">
              <w:rPr>
                <w:rFonts w:ascii="Arial Narrow" w:eastAsia="HiddenHorzOCR" w:hAnsi="Arial Narrow" w:cs="HiddenHorzOCR"/>
                <w:sz w:val="20"/>
                <w:szCs w:val="20"/>
                <w:lang w:eastAsia="en-US"/>
              </w:rPr>
              <w:t xml:space="preserve">jelű </w:t>
            </w:r>
            <w:r w:rsidRPr="00164C3F">
              <w:rPr>
                <w:rFonts w:ascii="Arial Narrow" w:eastAsiaTheme="minorHAnsi" w:hAnsi="Arial Narrow"/>
                <w:sz w:val="20"/>
                <w:szCs w:val="20"/>
                <w:lang w:eastAsia="en-US"/>
              </w:rPr>
              <w:t xml:space="preserve">területet Vb övezetbe sorolja át. Az átsorolás ismét ellentétes az </w:t>
            </w:r>
            <w:proofErr w:type="spellStart"/>
            <w:r w:rsidRPr="00164C3F">
              <w:rPr>
                <w:rFonts w:ascii="Arial Narrow" w:eastAsiaTheme="minorHAnsi" w:hAnsi="Arial Narrow"/>
                <w:sz w:val="20"/>
                <w:szCs w:val="20"/>
                <w:lang w:eastAsia="en-US"/>
              </w:rPr>
              <w:t>Evt.-vel</w:t>
            </w:r>
            <w:proofErr w:type="spellEnd"/>
            <w:r w:rsidRPr="00164C3F">
              <w:rPr>
                <w:rFonts w:ascii="Arial Narrow" w:eastAsiaTheme="minorHAnsi" w:hAnsi="Arial Narrow"/>
                <w:sz w:val="20"/>
                <w:szCs w:val="20"/>
                <w:lang w:eastAsia="en-US"/>
              </w:rPr>
              <w:t xml:space="preserve">, mert az </w:t>
            </w:r>
            <w:r w:rsidRPr="00164C3F">
              <w:rPr>
                <w:rFonts w:ascii="Arial Narrow" w:eastAsia="HiddenHorzOCR" w:hAnsi="Arial Narrow" w:cs="HiddenHorzOCR"/>
                <w:sz w:val="20"/>
                <w:szCs w:val="20"/>
                <w:lang w:eastAsia="en-US"/>
              </w:rPr>
              <w:t xml:space="preserve">későbbi </w:t>
            </w:r>
            <w:proofErr w:type="spellStart"/>
            <w:r w:rsidRPr="00164C3F">
              <w:rPr>
                <w:rFonts w:ascii="Arial Narrow" w:eastAsiaTheme="minorHAnsi" w:hAnsi="Arial Narrow"/>
                <w:sz w:val="20"/>
                <w:szCs w:val="20"/>
                <w:lang w:eastAsia="en-US"/>
              </w:rPr>
              <w:t>erdőterületigénybevételt</w:t>
            </w:r>
            <w:proofErr w:type="spellEnd"/>
            <w:r w:rsidRPr="00164C3F">
              <w:rPr>
                <w:rFonts w:ascii="Arial Narrow" w:eastAsiaTheme="minorHAnsi" w:hAnsi="Arial Narrow"/>
                <w:sz w:val="20"/>
                <w:szCs w:val="20"/>
                <w:lang w:eastAsia="en-US"/>
              </w:rPr>
              <w:t xml:space="preserve"> eredményezne, ami csak az </w:t>
            </w:r>
            <w:proofErr w:type="spellStart"/>
            <w:r w:rsidRPr="00164C3F">
              <w:rPr>
                <w:rFonts w:ascii="Arial Narrow" w:eastAsiaTheme="minorHAnsi" w:hAnsi="Arial Narrow"/>
                <w:sz w:val="20"/>
                <w:szCs w:val="20"/>
                <w:lang w:eastAsia="en-US"/>
              </w:rPr>
              <w:t>Evt</w:t>
            </w:r>
            <w:proofErr w:type="spellEnd"/>
            <w:r w:rsidRPr="00164C3F">
              <w:rPr>
                <w:rFonts w:ascii="Arial Narrow" w:eastAsiaTheme="minorHAnsi" w:hAnsi="Arial Narrow"/>
                <w:sz w:val="20"/>
                <w:szCs w:val="20"/>
                <w:lang w:eastAsia="en-US"/>
              </w:rPr>
              <w:t xml:space="preserve">. 78. § (1) bekezdés szerinti kivételesen indokolt esetben lenne lehetséges. Az erdészeti hatóság megítélése szerint a térségben van más, az adott létesítmény elhelyezésére, ill. tevékenység gyakorlására alkalmas terület, így az igénybevétel ellentétes lenne az </w:t>
            </w:r>
            <w:proofErr w:type="spellStart"/>
            <w:r w:rsidRPr="00164C3F">
              <w:rPr>
                <w:rFonts w:ascii="Arial Narrow" w:eastAsiaTheme="minorHAnsi" w:hAnsi="Arial Narrow"/>
                <w:sz w:val="20"/>
                <w:szCs w:val="20"/>
                <w:lang w:eastAsia="en-US"/>
              </w:rPr>
              <w:t>Evt.-vel</w:t>
            </w:r>
            <w:proofErr w:type="spellEnd"/>
            <w:r w:rsidRPr="00164C3F">
              <w:rPr>
                <w:rFonts w:ascii="Arial Narrow" w:eastAsiaTheme="minorHAnsi" w:hAnsi="Arial Narrow"/>
                <w:sz w:val="20"/>
                <w:szCs w:val="20"/>
                <w:lang w:eastAsia="en-US"/>
              </w:rPr>
              <w:t>.</w:t>
            </w:r>
          </w:p>
        </w:tc>
        <w:tc>
          <w:tcPr>
            <w:tcW w:w="2114" w:type="pct"/>
            <w:tcBorders>
              <w:top w:val="single" w:sz="2" w:space="0" w:color="auto"/>
              <w:left w:val="single" w:sz="2" w:space="0" w:color="auto"/>
              <w:bottom w:val="single" w:sz="2" w:space="0" w:color="auto"/>
              <w:right w:val="single" w:sz="12" w:space="0" w:color="auto"/>
            </w:tcBorders>
            <w:shd w:val="clear" w:color="auto" w:fill="auto"/>
          </w:tcPr>
          <w:p w:rsidR="006E1E67" w:rsidRPr="00B5117D" w:rsidRDefault="006E1E67" w:rsidP="00DA5A24">
            <w:pPr>
              <w:jc w:val="both"/>
              <w:rPr>
                <w:rFonts w:ascii="Arial Narrow" w:hAnsi="Arial Narrow"/>
                <w:b/>
                <w:snapToGrid w:val="0"/>
                <w:sz w:val="20"/>
                <w:szCs w:val="20"/>
              </w:rPr>
            </w:pPr>
            <w:r w:rsidRPr="00B5117D">
              <w:rPr>
                <w:rFonts w:ascii="Arial Narrow" w:hAnsi="Arial Narrow"/>
                <w:b/>
                <w:snapToGrid w:val="0"/>
                <w:sz w:val="20"/>
                <w:szCs w:val="20"/>
              </w:rPr>
              <w:t>Elfogadásra nem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véleményben szereplő üzemtervezett erdőterületek a TSZT 2015. alapján kerültek egyéb övezeti besorolásba, figyelembe véve az adott </w:t>
            </w:r>
            <w:proofErr w:type="gramStart"/>
            <w:r>
              <w:rPr>
                <w:rFonts w:ascii="Arial Narrow" w:hAnsi="Arial Narrow"/>
                <w:snapToGrid w:val="0"/>
                <w:sz w:val="20"/>
                <w:szCs w:val="20"/>
              </w:rPr>
              <w:t>telkeken</w:t>
            </w:r>
            <w:proofErr w:type="gramEnd"/>
            <w:r>
              <w:rPr>
                <w:rFonts w:ascii="Arial Narrow" w:hAnsi="Arial Narrow"/>
                <w:snapToGrid w:val="0"/>
                <w:sz w:val="20"/>
                <w:szCs w:val="20"/>
              </w:rPr>
              <w:t xml:space="preserve"> hosszú távon fennmaradásra tervezett honvédelmi és </w:t>
            </w:r>
            <w:proofErr w:type="spellStart"/>
            <w:r>
              <w:rPr>
                <w:rFonts w:ascii="Arial Narrow" w:hAnsi="Arial Narrow"/>
                <w:snapToGrid w:val="0"/>
                <w:sz w:val="20"/>
                <w:szCs w:val="20"/>
              </w:rPr>
              <w:t>vízbázisvédelmi</w:t>
            </w:r>
            <w:proofErr w:type="spellEnd"/>
            <w:r>
              <w:rPr>
                <w:rFonts w:ascii="Arial Narrow" w:hAnsi="Arial Narrow"/>
                <w:snapToGrid w:val="0"/>
                <w:sz w:val="20"/>
                <w:szCs w:val="20"/>
              </w:rPr>
              <w:t xml:space="preserve">, helyhez kötött területhasználatokat. Az erdőterületek igénybevételére a szabályozási terv nem ad lehetőséget, az </w:t>
            </w:r>
            <w:r w:rsidRPr="00E94E28">
              <w:rPr>
                <w:rFonts w:ascii="Arial Narrow" w:hAnsi="Arial Narrow"/>
                <w:snapToGrid w:val="0"/>
                <w:sz w:val="20"/>
                <w:szCs w:val="20"/>
              </w:rPr>
              <w:t>1. mellékleten az</w:t>
            </w:r>
            <w:r>
              <w:rPr>
                <w:rFonts w:ascii="Arial Narrow" w:hAnsi="Arial Narrow"/>
                <w:snapToGrid w:val="0"/>
                <w:sz w:val="20"/>
                <w:szCs w:val="20"/>
              </w:rPr>
              <w:t xml:space="preserve"> Országos Erdőállomány Adattár szerinti erdőterületek feltüntetésre kerültek az övezeti besorolástól függetlenül, és az alábbi előírás vonatkozik rájuk: </w:t>
            </w:r>
          </w:p>
          <w:p w:rsidR="006E1E67" w:rsidRDefault="006E1E67" w:rsidP="00DA5A24">
            <w:pPr>
              <w:jc w:val="both"/>
              <w:rPr>
                <w:rFonts w:ascii="Arial Narrow" w:hAnsi="Arial Narrow"/>
                <w:i/>
                <w:snapToGrid w:val="0"/>
                <w:sz w:val="20"/>
                <w:szCs w:val="20"/>
              </w:rPr>
            </w:pPr>
            <w:r w:rsidRPr="00AC1CB5">
              <w:rPr>
                <w:rFonts w:ascii="Arial Narrow" w:hAnsi="Arial Narrow"/>
                <w:i/>
                <w:snapToGrid w:val="0"/>
                <w:sz w:val="20"/>
                <w:szCs w:val="20"/>
              </w:rPr>
              <w:t>„ Az Országos Erdőállomány Adattár szerinti erdőterületeket a telek zöldfelületeként meg kell őrizni, az erdészeti üzemterv szerint fenntartva.”</w:t>
            </w:r>
          </w:p>
          <w:p w:rsidR="006E1E67" w:rsidRPr="00330417" w:rsidRDefault="006E1E67" w:rsidP="00DA5A24">
            <w:pPr>
              <w:jc w:val="both"/>
              <w:rPr>
                <w:rFonts w:ascii="Arial Narrow" w:hAnsi="Arial Narrow"/>
                <w:snapToGrid w:val="0"/>
                <w:sz w:val="20"/>
                <w:szCs w:val="20"/>
              </w:rPr>
            </w:pPr>
            <w:r>
              <w:rPr>
                <w:rFonts w:ascii="Arial Narrow" w:hAnsi="Arial Narrow"/>
                <w:snapToGrid w:val="0"/>
                <w:sz w:val="20"/>
                <w:szCs w:val="20"/>
              </w:rPr>
              <w:t>(</w:t>
            </w:r>
            <w:r w:rsidRPr="00330417">
              <w:rPr>
                <w:rFonts w:ascii="Arial Narrow" w:hAnsi="Arial Narrow"/>
                <w:snapToGrid w:val="0"/>
                <w:sz w:val="20"/>
                <w:szCs w:val="20"/>
              </w:rPr>
              <w:t xml:space="preserve">A folyamatban lévő </w:t>
            </w:r>
            <w:proofErr w:type="spellStart"/>
            <w:r w:rsidRPr="00330417">
              <w:rPr>
                <w:rFonts w:ascii="Arial Narrow" w:hAnsi="Arial Narrow"/>
                <w:snapToGrid w:val="0"/>
                <w:sz w:val="20"/>
                <w:szCs w:val="20"/>
              </w:rPr>
              <w:t>OTrT</w:t>
            </w:r>
            <w:proofErr w:type="spellEnd"/>
            <w:r w:rsidRPr="00330417">
              <w:rPr>
                <w:rFonts w:ascii="Arial Narrow" w:hAnsi="Arial Narrow"/>
                <w:snapToGrid w:val="0"/>
                <w:sz w:val="20"/>
                <w:szCs w:val="20"/>
              </w:rPr>
              <w:t xml:space="preserve"> felülvizsgálat alapján </w:t>
            </w:r>
            <w:r>
              <w:rPr>
                <w:rFonts w:ascii="Arial Narrow" w:hAnsi="Arial Narrow"/>
                <w:snapToGrid w:val="0"/>
                <w:sz w:val="20"/>
                <w:szCs w:val="20"/>
              </w:rPr>
              <w:t>várható</w:t>
            </w:r>
            <w:r w:rsidRPr="00330417">
              <w:rPr>
                <w:rFonts w:ascii="Arial Narrow" w:hAnsi="Arial Narrow"/>
                <w:snapToGrid w:val="0"/>
                <w:sz w:val="20"/>
                <w:szCs w:val="20"/>
              </w:rPr>
              <w:t xml:space="preserve"> OTÉK módosítás </w:t>
            </w:r>
            <w:r>
              <w:rPr>
                <w:rFonts w:ascii="Arial Narrow" w:hAnsi="Arial Narrow"/>
                <w:snapToGrid w:val="0"/>
                <w:sz w:val="20"/>
                <w:szCs w:val="20"/>
              </w:rPr>
              <w:t>szerint</w:t>
            </w:r>
            <w:r w:rsidRPr="00330417">
              <w:rPr>
                <w:rFonts w:ascii="Arial Narrow" w:hAnsi="Arial Narrow"/>
                <w:snapToGrid w:val="0"/>
                <w:sz w:val="20"/>
                <w:szCs w:val="20"/>
              </w:rPr>
              <w:t xml:space="preserve"> a későbbiekben lehetőség lesz </w:t>
            </w:r>
            <w:r w:rsidRPr="00330417">
              <w:rPr>
                <w:rFonts w:ascii="Arial Narrow" w:hAnsi="Arial Narrow"/>
                <w:i/>
                <w:snapToGrid w:val="0"/>
                <w:sz w:val="20"/>
                <w:szCs w:val="20"/>
              </w:rPr>
              <w:t xml:space="preserve">honvédelmi </w:t>
            </w:r>
            <w:r w:rsidRPr="00330417">
              <w:rPr>
                <w:rFonts w:ascii="Arial Narrow" w:hAnsi="Arial Narrow"/>
                <w:snapToGrid w:val="0"/>
                <w:sz w:val="20"/>
                <w:szCs w:val="20"/>
              </w:rPr>
              <w:t xml:space="preserve">és </w:t>
            </w:r>
            <w:r w:rsidRPr="00330417">
              <w:rPr>
                <w:rFonts w:ascii="Arial Narrow" w:hAnsi="Arial Narrow"/>
                <w:i/>
                <w:snapToGrid w:val="0"/>
                <w:sz w:val="20"/>
                <w:szCs w:val="20"/>
              </w:rPr>
              <w:t>vízgazdálkodási célú erdők</w:t>
            </w:r>
            <w:r w:rsidRPr="00330417">
              <w:rPr>
                <w:rFonts w:ascii="Arial Narrow" w:hAnsi="Arial Narrow"/>
                <w:snapToGrid w:val="0"/>
                <w:sz w:val="20"/>
                <w:szCs w:val="20"/>
              </w:rPr>
              <w:t xml:space="preserve"> kijelölésére, </w:t>
            </w:r>
            <w:r>
              <w:rPr>
                <w:rFonts w:ascii="Arial Narrow" w:hAnsi="Arial Narrow"/>
                <w:snapToGrid w:val="0"/>
                <w:sz w:val="20"/>
                <w:szCs w:val="20"/>
              </w:rPr>
              <w:t>amely ezt a</w:t>
            </w:r>
            <w:r w:rsidRPr="00330417">
              <w:rPr>
                <w:rFonts w:ascii="Arial Narrow" w:hAnsi="Arial Narrow"/>
                <w:snapToGrid w:val="0"/>
                <w:sz w:val="20"/>
                <w:szCs w:val="20"/>
              </w:rPr>
              <w:t xml:space="preserve"> </w:t>
            </w:r>
            <w:r>
              <w:rPr>
                <w:rFonts w:ascii="Arial Narrow" w:hAnsi="Arial Narrow"/>
                <w:snapToGrid w:val="0"/>
                <w:sz w:val="20"/>
                <w:szCs w:val="20"/>
              </w:rPr>
              <w:t>problémát</w:t>
            </w:r>
            <w:r w:rsidRPr="00330417">
              <w:rPr>
                <w:rFonts w:ascii="Arial Narrow" w:hAnsi="Arial Narrow"/>
                <w:snapToGrid w:val="0"/>
                <w:sz w:val="20"/>
                <w:szCs w:val="20"/>
              </w:rPr>
              <w:t xml:space="preserve"> a későbbiekben orvosolható</w:t>
            </w:r>
            <w:r>
              <w:rPr>
                <w:rFonts w:ascii="Arial Narrow" w:hAnsi="Arial Narrow"/>
                <w:snapToGrid w:val="0"/>
                <w:sz w:val="20"/>
                <w:szCs w:val="20"/>
              </w:rPr>
              <w:t>vá teszi lesz.)</w:t>
            </w:r>
          </w:p>
        </w:tc>
      </w:tr>
      <w:tr w:rsidR="006E1E67" w:rsidRPr="00AE6349" w:rsidTr="00D74885">
        <w:trPr>
          <w:trHeight w:val="3295"/>
        </w:trPr>
        <w:tc>
          <w:tcPr>
            <w:tcW w:w="373"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3.3.</w:t>
            </w:r>
          </w:p>
        </w:tc>
        <w:tc>
          <w:tcPr>
            <w:tcW w:w="2513"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BC567C" w:rsidRDefault="006E1E67" w:rsidP="00DA5A24">
            <w:pPr>
              <w:pStyle w:val="Listaszerbekezds"/>
              <w:numPr>
                <w:ilvl w:val="0"/>
                <w:numId w:val="10"/>
              </w:numPr>
              <w:autoSpaceDE w:val="0"/>
              <w:autoSpaceDN w:val="0"/>
              <w:adjustRightInd w:val="0"/>
              <w:jc w:val="both"/>
              <w:rPr>
                <w:rFonts w:ascii="Arial Narrow" w:eastAsiaTheme="minorHAnsi" w:hAnsi="Arial Narrow"/>
                <w:sz w:val="20"/>
                <w:szCs w:val="20"/>
                <w:lang w:eastAsia="en-US"/>
              </w:rPr>
            </w:pPr>
            <w:r w:rsidRPr="00BC567C">
              <w:rPr>
                <w:rFonts w:ascii="Arial Narrow" w:eastAsiaTheme="minorHAnsi" w:hAnsi="Arial Narrow"/>
                <w:sz w:val="20"/>
                <w:szCs w:val="20"/>
                <w:lang w:eastAsia="en-US"/>
              </w:rPr>
              <w:t xml:space="preserve">A rendelet-tervezet a 253/1997. (XII. 20.) Korm. rend. (OTÉK) 28.§ alapján az </w:t>
            </w:r>
            <w:r w:rsidRPr="00BC567C">
              <w:rPr>
                <w:rFonts w:ascii="Arial Narrow" w:eastAsia="HiddenHorzOCR" w:hAnsi="Arial Narrow" w:cs="HiddenHorzOCR"/>
                <w:sz w:val="20"/>
                <w:szCs w:val="20"/>
                <w:lang w:eastAsia="en-US"/>
              </w:rPr>
              <w:t xml:space="preserve">erdőterületek </w:t>
            </w:r>
            <w:r w:rsidRPr="00BC567C">
              <w:rPr>
                <w:rFonts w:ascii="Arial Narrow" w:eastAsiaTheme="minorHAnsi" w:hAnsi="Arial Narrow"/>
                <w:sz w:val="20"/>
                <w:szCs w:val="20"/>
                <w:lang w:eastAsia="en-US"/>
              </w:rPr>
              <w:t xml:space="preserve">bizonyos fokú </w:t>
            </w:r>
            <w:r w:rsidRPr="00BC567C">
              <w:rPr>
                <w:rFonts w:ascii="Arial Narrow" w:eastAsia="HiddenHorzOCR" w:hAnsi="Arial Narrow" w:cs="HiddenHorzOCR"/>
                <w:sz w:val="20"/>
                <w:szCs w:val="20"/>
                <w:lang w:eastAsia="en-US"/>
              </w:rPr>
              <w:t xml:space="preserve">beépíthetőségét </w:t>
            </w:r>
            <w:r w:rsidRPr="00BC567C">
              <w:rPr>
                <w:rFonts w:ascii="Arial Narrow" w:eastAsiaTheme="minorHAnsi" w:hAnsi="Arial Narrow"/>
                <w:sz w:val="20"/>
                <w:szCs w:val="20"/>
                <w:lang w:eastAsia="en-US"/>
              </w:rPr>
              <w:t xml:space="preserve">határozza meg. Az OTÉK azonban ezen a ponton ellentétes az </w:t>
            </w:r>
            <w:proofErr w:type="spellStart"/>
            <w:r w:rsidRPr="00BC567C">
              <w:rPr>
                <w:rFonts w:ascii="Arial Narrow" w:eastAsiaTheme="minorHAnsi" w:hAnsi="Arial Narrow"/>
                <w:sz w:val="20"/>
                <w:szCs w:val="20"/>
                <w:lang w:eastAsia="en-US"/>
              </w:rPr>
              <w:t>Evt</w:t>
            </w:r>
            <w:proofErr w:type="spellEnd"/>
            <w:r w:rsidRPr="00BC567C">
              <w:rPr>
                <w:rFonts w:ascii="Arial Narrow" w:eastAsiaTheme="minorHAnsi" w:hAnsi="Arial Narrow"/>
                <w:sz w:val="20"/>
                <w:szCs w:val="20"/>
                <w:lang w:eastAsia="en-US"/>
              </w:rPr>
              <w:t>. 77-83.§</w:t>
            </w:r>
            <w:proofErr w:type="spellStart"/>
            <w:r w:rsidRPr="00BC567C">
              <w:rPr>
                <w:rFonts w:ascii="Arial Narrow" w:eastAsiaTheme="minorHAnsi" w:hAnsi="Arial Narrow"/>
                <w:sz w:val="20"/>
                <w:szCs w:val="20"/>
                <w:lang w:eastAsia="en-US"/>
              </w:rPr>
              <w:t>-aival</w:t>
            </w:r>
            <w:proofErr w:type="spellEnd"/>
            <w:r w:rsidRPr="00BC567C">
              <w:rPr>
                <w:rFonts w:ascii="Arial Narrow" w:eastAsiaTheme="minorHAnsi" w:hAnsi="Arial Narrow"/>
                <w:sz w:val="20"/>
                <w:szCs w:val="20"/>
                <w:lang w:eastAsia="en-US"/>
              </w:rPr>
              <w:t xml:space="preserve">, melyek alapján </w:t>
            </w:r>
            <w:r w:rsidRPr="00BC567C">
              <w:rPr>
                <w:rFonts w:ascii="Arial Narrow" w:eastAsia="HiddenHorzOCR" w:hAnsi="Arial Narrow" w:cs="HiddenHorzOCR"/>
                <w:sz w:val="20"/>
                <w:szCs w:val="20"/>
                <w:lang w:eastAsia="en-US"/>
              </w:rPr>
              <w:t xml:space="preserve">erdőben </w:t>
            </w:r>
            <w:r w:rsidRPr="00BC567C">
              <w:rPr>
                <w:rFonts w:ascii="Arial Narrow" w:eastAsiaTheme="minorHAnsi" w:hAnsi="Arial Narrow"/>
                <w:sz w:val="20"/>
                <w:szCs w:val="20"/>
                <w:lang w:eastAsia="en-US"/>
              </w:rPr>
              <w:t xml:space="preserve">építmény csak kivételesen indokolt esetben, az </w:t>
            </w:r>
            <w:r w:rsidRPr="00BC567C">
              <w:rPr>
                <w:rFonts w:ascii="Arial Narrow" w:eastAsia="HiddenHorzOCR" w:hAnsi="Arial Narrow" w:cs="HiddenHorzOCR"/>
                <w:sz w:val="20"/>
                <w:szCs w:val="20"/>
                <w:lang w:eastAsia="en-US"/>
              </w:rPr>
              <w:t xml:space="preserve">erdőterület </w:t>
            </w:r>
            <w:r w:rsidRPr="00BC567C">
              <w:rPr>
                <w:rFonts w:ascii="Arial Narrow" w:eastAsiaTheme="minorHAnsi" w:hAnsi="Arial Narrow"/>
                <w:sz w:val="20"/>
                <w:szCs w:val="20"/>
                <w:lang w:eastAsia="en-US"/>
              </w:rPr>
              <w:t xml:space="preserve">igénybevétele mellett </w:t>
            </w:r>
            <w:r w:rsidRPr="00BC567C">
              <w:rPr>
                <w:rFonts w:ascii="Arial Narrow" w:eastAsia="HiddenHorzOCR" w:hAnsi="Arial Narrow" w:cs="HiddenHorzOCR"/>
                <w:sz w:val="20"/>
                <w:szCs w:val="20"/>
                <w:lang w:eastAsia="en-US"/>
              </w:rPr>
              <w:t xml:space="preserve">helyezhető </w:t>
            </w:r>
            <w:r w:rsidRPr="00BC567C">
              <w:rPr>
                <w:rFonts w:ascii="Arial Narrow" w:eastAsiaTheme="minorHAnsi" w:hAnsi="Arial Narrow"/>
                <w:sz w:val="20"/>
                <w:szCs w:val="20"/>
                <w:lang w:eastAsia="en-US"/>
              </w:rPr>
              <w:t>el.</w:t>
            </w:r>
          </w:p>
          <w:p w:rsidR="006E1E67" w:rsidRPr="00BC567C" w:rsidRDefault="006E1E67" w:rsidP="00DA5A24">
            <w:pPr>
              <w:pStyle w:val="Listaszerbekezds"/>
              <w:autoSpaceDE w:val="0"/>
              <w:autoSpaceDN w:val="0"/>
              <w:adjustRightInd w:val="0"/>
              <w:jc w:val="both"/>
              <w:rPr>
                <w:rFonts w:ascii="Arial Narrow" w:eastAsiaTheme="minorHAnsi" w:hAnsi="Arial Narrow"/>
                <w:sz w:val="20"/>
                <w:szCs w:val="20"/>
                <w:lang w:eastAsia="en-US"/>
              </w:rPr>
            </w:pPr>
            <w:r w:rsidRPr="00BC567C">
              <w:rPr>
                <w:rFonts w:ascii="Arial Narrow" w:eastAsiaTheme="minorHAnsi" w:hAnsi="Arial Narrow"/>
                <w:sz w:val="20"/>
                <w:szCs w:val="20"/>
                <w:lang w:eastAsia="en-US"/>
              </w:rPr>
              <w:t xml:space="preserve">Ennek indokoltsága azonban csak egyes </w:t>
            </w:r>
            <w:r w:rsidRPr="00BC567C">
              <w:rPr>
                <w:rFonts w:ascii="Arial Narrow" w:eastAsia="HiddenHorzOCR" w:hAnsi="Arial Narrow" w:cs="HiddenHorzOCR"/>
                <w:sz w:val="20"/>
                <w:szCs w:val="20"/>
                <w:lang w:eastAsia="en-US"/>
              </w:rPr>
              <w:t xml:space="preserve">erdőgazdálkodást </w:t>
            </w:r>
            <w:r w:rsidRPr="00BC567C">
              <w:rPr>
                <w:rFonts w:ascii="Arial Narrow" w:eastAsiaTheme="minorHAnsi" w:hAnsi="Arial Narrow"/>
                <w:sz w:val="20"/>
                <w:szCs w:val="20"/>
                <w:lang w:eastAsia="en-US"/>
              </w:rPr>
              <w:t>szolgáló létesítmények elhelyezése esetében jöhet szóba.</w:t>
            </w:r>
          </w:p>
          <w:p w:rsidR="006E1E67" w:rsidRPr="00BC567C" w:rsidRDefault="006E1E67" w:rsidP="00DA5A24">
            <w:pPr>
              <w:autoSpaceDE w:val="0"/>
              <w:autoSpaceDN w:val="0"/>
              <w:adjustRightInd w:val="0"/>
              <w:jc w:val="both"/>
              <w:rPr>
                <w:rFonts w:ascii="Arial Narrow" w:eastAsiaTheme="minorHAnsi" w:hAnsi="Arial Narrow"/>
                <w:sz w:val="20"/>
                <w:szCs w:val="20"/>
                <w:lang w:eastAsia="en-US"/>
              </w:rPr>
            </w:pPr>
            <w:r w:rsidRPr="00BC567C">
              <w:rPr>
                <w:rFonts w:ascii="Arial Narrow" w:eastAsiaTheme="minorHAnsi" w:hAnsi="Arial Narrow"/>
                <w:sz w:val="20"/>
                <w:szCs w:val="20"/>
                <w:lang w:eastAsia="en-US"/>
              </w:rPr>
              <w:t>A jelzett változtatásokat a fenti indokok alapján az erdészeti hatóság kifogásolja, mert azok</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 xml:space="preserve">elfogadása esetén a megalkotandó helyi rendelet magasabb </w:t>
            </w:r>
            <w:r w:rsidRPr="00BC567C">
              <w:rPr>
                <w:rFonts w:ascii="Arial Narrow" w:eastAsia="HiddenHorzOCR" w:hAnsi="Arial Narrow" w:cs="HiddenHorzOCR"/>
                <w:sz w:val="20"/>
                <w:szCs w:val="20"/>
                <w:lang w:eastAsia="en-US"/>
              </w:rPr>
              <w:t xml:space="preserve">rendű </w:t>
            </w:r>
            <w:r w:rsidRPr="00BC567C">
              <w:rPr>
                <w:rFonts w:ascii="Arial Narrow" w:eastAsiaTheme="minorHAnsi" w:hAnsi="Arial Narrow"/>
                <w:sz w:val="20"/>
                <w:szCs w:val="20"/>
                <w:lang w:eastAsia="en-US"/>
              </w:rPr>
              <w:t xml:space="preserve">jogszabállyal, az </w:t>
            </w:r>
            <w:proofErr w:type="spellStart"/>
            <w:r w:rsidRPr="00BC567C">
              <w:rPr>
                <w:rFonts w:ascii="Arial Narrow" w:eastAsiaTheme="minorHAnsi" w:hAnsi="Arial Narrow"/>
                <w:sz w:val="20"/>
                <w:szCs w:val="20"/>
                <w:lang w:eastAsia="en-US"/>
              </w:rPr>
              <w:t>Evt.-vel</w:t>
            </w:r>
            <w:proofErr w:type="spellEnd"/>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ellentétes lenne.</w:t>
            </w:r>
          </w:p>
        </w:tc>
        <w:tc>
          <w:tcPr>
            <w:tcW w:w="2114"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 xml:space="preserve">Döntést nem igényel. </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Az erdőövezetként szabályozott </w:t>
            </w:r>
            <w:proofErr w:type="gramStart"/>
            <w:r>
              <w:rPr>
                <w:rFonts w:ascii="Arial Narrow" w:hAnsi="Arial Narrow"/>
                <w:snapToGrid w:val="0"/>
                <w:sz w:val="20"/>
                <w:szCs w:val="20"/>
              </w:rPr>
              <w:t>erdőterületeken</w:t>
            </w:r>
            <w:proofErr w:type="gramEnd"/>
            <w:r>
              <w:rPr>
                <w:rFonts w:ascii="Arial Narrow" w:hAnsi="Arial Narrow"/>
                <w:snapToGrid w:val="0"/>
                <w:sz w:val="20"/>
                <w:szCs w:val="20"/>
              </w:rPr>
              <w:t xml:space="preserve"> a rendelet-tervezetek alapján épületet elhelyezni nem lehet. </w:t>
            </w:r>
          </w:p>
          <w:p w:rsidR="006E1E67" w:rsidRDefault="006E1E67" w:rsidP="00DA5A24">
            <w:pPr>
              <w:jc w:val="both"/>
              <w:rPr>
                <w:rFonts w:ascii="Arial Narrow" w:hAnsi="Arial Narrow"/>
                <w:snapToGrid w:val="0"/>
                <w:sz w:val="20"/>
                <w:szCs w:val="20"/>
              </w:rPr>
            </w:pPr>
          </w:p>
          <w:p w:rsidR="006E1E67" w:rsidRPr="004B5C22" w:rsidRDefault="006E1E67" w:rsidP="00DA5A24">
            <w:pPr>
              <w:pStyle w:val="Listaszerbekezds"/>
              <w:numPr>
                <w:ilvl w:val="0"/>
                <w:numId w:val="7"/>
              </w:numPr>
              <w:rPr>
                <w:rFonts w:ascii="Arial Narrow" w:hAnsi="Arial Narrow"/>
                <w:i/>
                <w:snapToGrid w:val="0"/>
                <w:sz w:val="20"/>
                <w:szCs w:val="20"/>
              </w:rPr>
            </w:pPr>
            <w:r w:rsidRPr="004B5C22">
              <w:rPr>
                <w:rFonts w:ascii="Arial Narrow" w:hAnsi="Arial Narrow"/>
                <w:snapToGrid w:val="0"/>
                <w:sz w:val="20"/>
                <w:szCs w:val="20"/>
              </w:rPr>
              <w:t>Védelmi erdőterület (</w:t>
            </w:r>
            <w:proofErr w:type="spellStart"/>
            <w:r w:rsidRPr="004B5C22">
              <w:rPr>
                <w:rFonts w:ascii="Arial Narrow" w:hAnsi="Arial Narrow"/>
                <w:snapToGrid w:val="0"/>
                <w:sz w:val="20"/>
                <w:szCs w:val="20"/>
              </w:rPr>
              <w:t>Ev</w:t>
            </w:r>
            <w:proofErr w:type="spellEnd"/>
            <w:r w:rsidRPr="004B5C22">
              <w:rPr>
                <w:rFonts w:ascii="Arial Narrow" w:hAnsi="Arial Narrow"/>
                <w:snapToGrid w:val="0"/>
                <w:sz w:val="20"/>
                <w:szCs w:val="20"/>
              </w:rPr>
              <w:t>/1): „</w:t>
            </w:r>
            <w:r w:rsidRPr="004B5C22">
              <w:rPr>
                <w:rFonts w:ascii="Arial Narrow" w:hAnsi="Arial Narrow"/>
                <w:i/>
                <w:snapToGrid w:val="0"/>
                <w:sz w:val="20"/>
                <w:szCs w:val="20"/>
              </w:rPr>
              <w:t xml:space="preserve">35. § </w:t>
            </w:r>
            <w:r>
              <w:rPr>
                <w:rFonts w:ascii="Arial Narrow" w:hAnsi="Arial Narrow"/>
                <w:i/>
                <w:snapToGrid w:val="0"/>
                <w:sz w:val="20"/>
                <w:szCs w:val="20"/>
              </w:rPr>
              <w:t xml:space="preserve">/4 9. </w:t>
            </w:r>
            <w:r w:rsidRPr="004B5C22">
              <w:rPr>
                <w:rFonts w:ascii="Arial Narrow" w:hAnsi="Arial Narrow"/>
                <w:i/>
                <w:snapToGrid w:val="0"/>
                <w:sz w:val="20"/>
                <w:szCs w:val="20"/>
              </w:rPr>
              <w:t xml:space="preserve">§ (1) Az övezetben épületet elhelyezni nem lehet.” </w:t>
            </w:r>
          </w:p>
          <w:p w:rsidR="006E1E67" w:rsidRPr="004E7647" w:rsidRDefault="006E1E67" w:rsidP="00DA5A24">
            <w:pPr>
              <w:pStyle w:val="Listaszerbekezds"/>
              <w:numPr>
                <w:ilvl w:val="0"/>
                <w:numId w:val="7"/>
              </w:numPr>
              <w:rPr>
                <w:rFonts w:ascii="Arial Narrow" w:hAnsi="Arial Narrow"/>
                <w:snapToGrid w:val="0"/>
                <w:sz w:val="20"/>
                <w:szCs w:val="20"/>
              </w:rPr>
            </w:pPr>
            <w:r w:rsidRPr="004B5C22">
              <w:rPr>
                <w:rFonts w:ascii="Arial Narrow" w:hAnsi="Arial Narrow"/>
                <w:snapToGrid w:val="0"/>
                <w:sz w:val="20"/>
                <w:szCs w:val="20"/>
              </w:rPr>
              <w:t>Természetvédelmi erdőterület (</w:t>
            </w:r>
            <w:proofErr w:type="spellStart"/>
            <w:r w:rsidRPr="004B5C22">
              <w:rPr>
                <w:rFonts w:ascii="Arial Narrow" w:hAnsi="Arial Narrow"/>
                <w:snapToGrid w:val="0"/>
                <w:sz w:val="20"/>
                <w:szCs w:val="20"/>
              </w:rPr>
              <w:t>Ev</w:t>
            </w:r>
            <w:proofErr w:type="spellEnd"/>
            <w:r w:rsidRPr="004B5C22">
              <w:rPr>
                <w:rFonts w:ascii="Arial Narrow" w:hAnsi="Arial Narrow"/>
                <w:snapToGrid w:val="0"/>
                <w:sz w:val="20"/>
                <w:szCs w:val="20"/>
              </w:rPr>
              <w:t>/2)</w:t>
            </w:r>
            <w:r>
              <w:rPr>
                <w:rFonts w:ascii="Arial Narrow" w:hAnsi="Arial Narrow"/>
                <w:snapToGrid w:val="0"/>
                <w:sz w:val="20"/>
                <w:szCs w:val="20"/>
              </w:rPr>
              <w:t xml:space="preserve"> </w:t>
            </w:r>
            <w:r w:rsidRPr="004B5C22">
              <w:rPr>
                <w:rFonts w:ascii="Arial Narrow" w:hAnsi="Arial Narrow"/>
                <w:i/>
                <w:snapToGrid w:val="0"/>
                <w:sz w:val="20"/>
                <w:szCs w:val="20"/>
              </w:rPr>
              <w:t>„36.</w:t>
            </w:r>
            <w:r>
              <w:rPr>
                <w:rFonts w:ascii="Arial Narrow" w:hAnsi="Arial Narrow"/>
                <w:i/>
                <w:snapToGrid w:val="0"/>
                <w:sz w:val="20"/>
                <w:szCs w:val="20"/>
              </w:rPr>
              <w:t xml:space="preserve"> / 50. </w:t>
            </w:r>
            <w:r w:rsidRPr="004B5C22">
              <w:rPr>
                <w:rFonts w:ascii="Arial Narrow" w:hAnsi="Arial Narrow"/>
                <w:i/>
                <w:snapToGrid w:val="0"/>
                <w:sz w:val="20"/>
                <w:szCs w:val="20"/>
              </w:rPr>
              <w:t>§ (1) Az övezetben építmény – a természetközeli sétány biztosításához szükséges építmény kivételével – nem helyezhető el (…)”</w:t>
            </w:r>
          </w:p>
          <w:p w:rsidR="006E1E67" w:rsidRPr="004B5C22" w:rsidRDefault="006E1E67" w:rsidP="00DA5A24">
            <w:pPr>
              <w:pStyle w:val="Listaszerbekezds"/>
              <w:rPr>
                <w:rFonts w:ascii="Arial Narrow" w:hAnsi="Arial Narrow"/>
                <w:snapToGrid w:val="0"/>
                <w:sz w:val="20"/>
                <w:szCs w:val="20"/>
              </w:rPr>
            </w:pPr>
          </w:p>
          <w:p w:rsidR="006E1E67" w:rsidRDefault="006E1E67" w:rsidP="00DA5A24">
            <w:pPr>
              <w:rPr>
                <w:rFonts w:ascii="Arial Narrow" w:hAnsi="Arial Narrow"/>
                <w:snapToGrid w:val="0"/>
                <w:sz w:val="20"/>
                <w:szCs w:val="20"/>
              </w:rPr>
            </w:pPr>
            <w:r>
              <w:rPr>
                <w:rFonts w:ascii="Arial Narrow" w:hAnsi="Arial Narrow"/>
                <w:snapToGrid w:val="0"/>
                <w:sz w:val="20"/>
                <w:szCs w:val="20"/>
              </w:rPr>
              <w:t xml:space="preserve">A nem erdőövezetbe sorolt </w:t>
            </w:r>
            <w:r w:rsidRPr="004B5C22">
              <w:rPr>
                <w:rFonts w:ascii="Arial Narrow" w:hAnsi="Arial Narrow"/>
                <w:snapToGrid w:val="0"/>
                <w:sz w:val="20"/>
                <w:szCs w:val="20"/>
              </w:rPr>
              <w:t>Országos Erdőállomány Adattár szerinti</w:t>
            </w:r>
            <w:r>
              <w:rPr>
                <w:rFonts w:ascii="Arial Narrow" w:hAnsi="Arial Narrow"/>
                <w:snapToGrid w:val="0"/>
                <w:sz w:val="20"/>
                <w:szCs w:val="20"/>
              </w:rPr>
              <w:t xml:space="preserve"> erdőterületeket a szabályozás alábbi előírása védi a beépítéstől:</w:t>
            </w:r>
          </w:p>
          <w:p w:rsidR="006E1E67" w:rsidRPr="008B052C" w:rsidRDefault="006E1E67" w:rsidP="00DA5A24">
            <w:pPr>
              <w:rPr>
                <w:rFonts w:ascii="Arial Narrow" w:hAnsi="Arial Narrow"/>
                <w:snapToGrid w:val="0"/>
                <w:sz w:val="20"/>
                <w:szCs w:val="20"/>
              </w:rPr>
            </w:pPr>
            <w:r w:rsidRPr="004B5C22">
              <w:rPr>
                <w:rFonts w:ascii="Arial Narrow" w:hAnsi="Arial Narrow"/>
                <w:i/>
                <w:snapToGrid w:val="0"/>
                <w:sz w:val="20"/>
                <w:szCs w:val="20"/>
              </w:rPr>
              <w:t>„7. §</w:t>
            </w:r>
            <w:r>
              <w:rPr>
                <w:rFonts w:ascii="Arial Narrow" w:hAnsi="Arial Narrow"/>
                <w:i/>
                <w:snapToGrid w:val="0"/>
                <w:sz w:val="20"/>
                <w:szCs w:val="20"/>
              </w:rPr>
              <w:t xml:space="preserve"> / 8 </w:t>
            </w:r>
            <w:r w:rsidRPr="004B5C22">
              <w:rPr>
                <w:rFonts w:ascii="Arial Narrow" w:hAnsi="Arial Narrow"/>
                <w:i/>
                <w:snapToGrid w:val="0"/>
                <w:sz w:val="20"/>
                <w:szCs w:val="20"/>
              </w:rPr>
              <w:t>§</w:t>
            </w:r>
            <w:r>
              <w:rPr>
                <w:rFonts w:ascii="Arial Narrow" w:hAnsi="Arial Narrow"/>
                <w:i/>
                <w:snapToGrid w:val="0"/>
                <w:sz w:val="20"/>
                <w:szCs w:val="20"/>
              </w:rPr>
              <w:t xml:space="preserve"> </w:t>
            </w:r>
            <w:r w:rsidRPr="004B5C22">
              <w:rPr>
                <w:rFonts w:ascii="Arial Narrow" w:hAnsi="Arial Narrow"/>
                <w:i/>
                <w:snapToGrid w:val="0"/>
                <w:sz w:val="20"/>
                <w:szCs w:val="20"/>
              </w:rPr>
              <w:t>(1) Az Országos Erdőállomány Adattár szerinti erdőterületeket a telek zöldfelületeként meg kell őrizni, az erdésze</w:t>
            </w:r>
            <w:r>
              <w:rPr>
                <w:rFonts w:ascii="Arial Narrow" w:hAnsi="Arial Narrow"/>
                <w:i/>
                <w:snapToGrid w:val="0"/>
                <w:sz w:val="20"/>
                <w:szCs w:val="20"/>
              </w:rPr>
              <w:t>ti üzemterv szerint fenntartva.</w:t>
            </w:r>
          </w:p>
        </w:tc>
      </w:tr>
      <w:tr w:rsidR="006E1E67" w:rsidRPr="00AE6349" w:rsidTr="00D74885">
        <w:trPr>
          <w:trHeight w:val="2526"/>
        </w:trPr>
        <w:tc>
          <w:tcPr>
            <w:tcW w:w="373" w:type="pct"/>
            <w:tcBorders>
              <w:top w:val="single" w:sz="8" w:space="0" w:color="auto"/>
              <w:left w:val="single" w:sz="4"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3.4.</w:t>
            </w:r>
          </w:p>
        </w:tc>
        <w:tc>
          <w:tcPr>
            <w:tcW w:w="2513" w:type="pct"/>
            <w:tcBorders>
              <w:top w:val="single" w:sz="2" w:space="0" w:color="auto"/>
              <w:left w:val="single" w:sz="2" w:space="0" w:color="auto"/>
              <w:right w:val="single" w:sz="2" w:space="0" w:color="auto"/>
            </w:tcBorders>
            <w:shd w:val="clear" w:color="auto" w:fill="auto"/>
            <w:vAlign w:val="center"/>
          </w:tcPr>
          <w:p w:rsidR="006E1E67" w:rsidRPr="00BC567C" w:rsidRDefault="006E1E67" w:rsidP="00DA5A24">
            <w:pPr>
              <w:autoSpaceDE w:val="0"/>
              <w:autoSpaceDN w:val="0"/>
              <w:adjustRightInd w:val="0"/>
              <w:jc w:val="both"/>
              <w:rPr>
                <w:rFonts w:ascii="Arial Narrow" w:eastAsiaTheme="minorHAnsi" w:hAnsi="Arial Narrow"/>
                <w:sz w:val="20"/>
                <w:szCs w:val="20"/>
                <w:lang w:eastAsia="en-US"/>
              </w:rPr>
            </w:pPr>
            <w:r w:rsidRPr="00BC567C">
              <w:rPr>
                <w:rFonts w:ascii="Arial Narrow" w:eastAsiaTheme="minorHAnsi" w:hAnsi="Arial Narrow"/>
                <w:sz w:val="20"/>
                <w:szCs w:val="20"/>
                <w:lang w:eastAsia="en-US"/>
              </w:rPr>
              <w:t>A jelen eljárás hatósági hatáskörömbe tartozó szakkérdéseiben kialakított állásfoglalásomat az</w:t>
            </w:r>
            <w:r>
              <w:rPr>
                <w:rFonts w:ascii="Arial Narrow" w:eastAsiaTheme="minorHAnsi" w:hAnsi="Arial Narrow"/>
                <w:sz w:val="20"/>
                <w:szCs w:val="20"/>
                <w:lang w:eastAsia="en-US"/>
              </w:rPr>
              <w:t xml:space="preserve"> </w:t>
            </w:r>
            <w:r w:rsidRPr="00BC567C">
              <w:rPr>
                <w:rFonts w:ascii="Arial Narrow" w:eastAsia="HiddenHorzOCR" w:hAnsi="Arial Narrow" w:cs="HiddenHorzOCR"/>
                <w:sz w:val="20"/>
                <w:szCs w:val="20"/>
                <w:lang w:eastAsia="en-US"/>
              </w:rPr>
              <w:t xml:space="preserve">erdőről, </w:t>
            </w:r>
            <w:r w:rsidRPr="00BC567C">
              <w:rPr>
                <w:rFonts w:ascii="Arial Narrow" w:eastAsiaTheme="minorHAnsi" w:hAnsi="Arial Narrow"/>
                <w:sz w:val="20"/>
                <w:szCs w:val="20"/>
                <w:lang w:eastAsia="en-US"/>
              </w:rPr>
              <w:t xml:space="preserve">az </w:t>
            </w:r>
            <w:r w:rsidRPr="00BC567C">
              <w:rPr>
                <w:rFonts w:ascii="Arial Narrow" w:eastAsia="HiddenHorzOCR" w:hAnsi="Arial Narrow" w:cs="HiddenHorzOCR"/>
                <w:sz w:val="20"/>
                <w:szCs w:val="20"/>
                <w:lang w:eastAsia="en-US"/>
              </w:rPr>
              <w:t xml:space="preserve">erdő védelméről </w:t>
            </w:r>
            <w:r w:rsidRPr="00BC567C">
              <w:rPr>
                <w:rFonts w:ascii="Arial Narrow" w:eastAsiaTheme="minorHAnsi" w:hAnsi="Arial Narrow"/>
                <w:sz w:val="20"/>
                <w:szCs w:val="20"/>
                <w:lang w:eastAsia="en-US"/>
              </w:rPr>
              <w:t xml:space="preserve">és az </w:t>
            </w:r>
            <w:r w:rsidRPr="00BC567C">
              <w:rPr>
                <w:rFonts w:ascii="Arial Narrow" w:eastAsia="HiddenHorzOCR" w:hAnsi="Arial Narrow" w:cs="HiddenHorzOCR"/>
                <w:sz w:val="20"/>
                <w:szCs w:val="20"/>
                <w:lang w:eastAsia="en-US"/>
              </w:rPr>
              <w:t xml:space="preserve">erdőgazdálkodásról </w:t>
            </w:r>
            <w:r w:rsidRPr="00BC567C">
              <w:rPr>
                <w:rFonts w:ascii="Arial Narrow" w:eastAsiaTheme="minorHAnsi" w:hAnsi="Arial Narrow"/>
                <w:sz w:val="20"/>
                <w:szCs w:val="20"/>
                <w:lang w:eastAsia="en-US"/>
              </w:rPr>
              <w:t>szóló 2009. évi XXXVII. törvény 1. §</w:t>
            </w:r>
            <w:proofErr w:type="spellStart"/>
            <w:r w:rsidRPr="00BC567C">
              <w:rPr>
                <w:rFonts w:ascii="Arial Narrow" w:eastAsiaTheme="minorHAnsi" w:hAnsi="Arial Narrow"/>
                <w:sz w:val="20"/>
                <w:szCs w:val="20"/>
                <w:lang w:eastAsia="en-US"/>
              </w:rPr>
              <w:t>-</w:t>
            </w:r>
            <w:proofErr w:type="gramStart"/>
            <w:r w:rsidRPr="00BC567C">
              <w:rPr>
                <w:rFonts w:ascii="Arial Narrow" w:eastAsiaTheme="minorHAnsi" w:hAnsi="Arial Narrow"/>
                <w:sz w:val="20"/>
                <w:szCs w:val="20"/>
                <w:lang w:eastAsia="en-US"/>
              </w:rPr>
              <w:t>a</w:t>
            </w:r>
            <w:proofErr w:type="spellEnd"/>
            <w:proofErr w:type="gramEnd"/>
            <w:r w:rsidRPr="00BC567C">
              <w:rPr>
                <w:rFonts w:ascii="Arial Narrow" w:eastAsiaTheme="minorHAnsi" w:hAnsi="Arial Narrow"/>
                <w:sz w:val="20"/>
                <w:szCs w:val="20"/>
                <w:lang w:eastAsia="en-US"/>
              </w:rPr>
              <w:t>,</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4. §</w:t>
            </w:r>
            <w:proofErr w:type="spellStart"/>
            <w:r w:rsidRPr="00BC567C">
              <w:rPr>
                <w:rFonts w:ascii="Arial Narrow" w:eastAsiaTheme="minorHAnsi" w:hAnsi="Arial Narrow"/>
                <w:sz w:val="20"/>
                <w:szCs w:val="20"/>
                <w:lang w:eastAsia="en-US"/>
              </w:rPr>
              <w:t>-</w:t>
            </w:r>
            <w:proofErr w:type="gramStart"/>
            <w:r w:rsidRPr="00BC567C">
              <w:rPr>
                <w:rFonts w:ascii="Arial Narrow" w:eastAsiaTheme="minorHAnsi" w:hAnsi="Arial Narrow"/>
                <w:sz w:val="20"/>
                <w:szCs w:val="20"/>
                <w:lang w:eastAsia="en-US"/>
              </w:rPr>
              <w:t>a</w:t>
            </w:r>
            <w:proofErr w:type="spellEnd"/>
            <w:proofErr w:type="gramEnd"/>
            <w:r w:rsidRPr="00BC567C">
              <w:rPr>
                <w:rFonts w:ascii="Arial Narrow" w:eastAsiaTheme="minorHAnsi" w:hAnsi="Arial Narrow"/>
                <w:sz w:val="20"/>
                <w:szCs w:val="20"/>
                <w:lang w:eastAsia="en-US"/>
              </w:rPr>
              <w:t xml:space="preserve">, 6. § (1) bekezdése, valamint a </w:t>
            </w:r>
            <w:r w:rsidRPr="00BC567C">
              <w:rPr>
                <w:rFonts w:ascii="Arial Narrow" w:eastAsia="HiddenHorzOCR" w:hAnsi="Arial Narrow" w:cs="HiddenHorzOCR"/>
                <w:sz w:val="20"/>
                <w:szCs w:val="20"/>
                <w:lang w:eastAsia="en-US"/>
              </w:rPr>
              <w:t xml:space="preserve">földművelésügyi </w:t>
            </w:r>
            <w:r w:rsidRPr="00BC567C">
              <w:rPr>
                <w:rFonts w:ascii="Arial Narrow" w:eastAsiaTheme="minorHAnsi" w:hAnsi="Arial Narrow"/>
                <w:sz w:val="20"/>
                <w:szCs w:val="20"/>
                <w:lang w:eastAsia="en-US"/>
              </w:rPr>
              <w:t>hatósági és igazgatási feladatokat ellátó</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 xml:space="preserve">szervek </w:t>
            </w:r>
            <w:r w:rsidRPr="00BC567C">
              <w:rPr>
                <w:rFonts w:ascii="Arial Narrow" w:eastAsia="HiddenHorzOCR" w:hAnsi="Arial Narrow" w:cs="HiddenHorzOCR"/>
                <w:sz w:val="20"/>
                <w:szCs w:val="20"/>
                <w:lang w:eastAsia="en-US"/>
              </w:rPr>
              <w:t xml:space="preserve">kijelöléséről </w:t>
            </w:r>
            <w:r w:rsidRPr="00BC567C">
              <w:rPr>
                <w:rFonts w:ascii="Arial Narrow" w:eastAsiaTheme="minorHAnsi" w:hAnsi="Arial Narrow"/>
                <w:sz w:val="20"/>
                <w:szCs w:val="20"/>
                <w:lang w:eastAsia="en-US"/>
              </w:rPr>
              <w:t xml:space="preserve">szóló 383/2016. (XII. 2.) </w:t>
            </w:r>
            <w:r>
              <w:rPr>
                <w:rFonts w:ascii="Arial Narrow" w:eastAsiaTheme="minorHAnsi" w:hAnsi="Arial Narrow"/>
                <w:sz w:val="20"/>
                <w:szCs w:val="20"/>
                <w:lang w:eastAsia="en-US"/>
              </w:rPr>
              <w:t>Korm. rendelet 11</w:t>
            </w:r>
            <w:r w:rsidRPr="00BC567C">
              <w:rPr>
                <w:rFonts w:ascii="Arial Narrow" w:eastAsiaTheme="minorHAnsi" w:hAnsi="Arial Narrow"/>
                <w:sz w:val="20"/>
                <w:szCs w:val="20"/>
                <w:lang w:eastAsia="en-US"/>
              </w:rPr>
              <w:t>. § (1) bekezdésében biztosított</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hatáskörben eljárva, a rendelet 2. számú melléklete szerinti illetékességi szabályok</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figyelembevételével adtam meg.</w:t>
            </w:r>
          </w:p>
          <w:p w:rsidR="006E1E67" w:rsidRPr="00096B1F" w:rsidRDefault="006E1E67" w:rsidP="00DA5A24">
            <w:pPr>
              <w:autoSpaceDE w:val="0"/>
              <w:autoSpaceDN w:val="0"/>
              <w:adjustRightInd w:val="0"/>
              <w:jc w:val="both"/>
              <w:rPr>
                <w:rFonts w:ascii="Arial Narrow" w:eastAsiaTheme="minorHAnsi" w:hAnsi="Arial Narrow"/>
                <w:sz w:val="20"/>
                <w:szCs w:val="20"/>
                <w:lang w:eastAsia="en-US"/>
              </w:rPr>
            </w:pPr>
            <w:r w:rsidRPr="00BC567C">
              <w:rPr>
                <w:rFonts w:ascii="Arial Narrow" w:eastAsiaTheme="minorHAnsi" w:hAnsi="Arial Narrow"/>
                <w:sz w:val="20"/>
                <w:szCs w:val="20"/>
                <w:lang w:eastAsia="en-US"/>
              </w:rPr>
              <w:t>Kérem, hogy a 314</w:t>
            </w:r>
            <w:r>
              <w:rPr>
                <w:rFonts w:ascii="Arial Narrow" w:eastAsiaTheme="minorHAnsi" w:hAnsi="Arial Narrow"/>
                <w:sz w:val="20"/>
                <w:szCs w:val="20"/>
                <w:lang w:eastAsia="en-US"/>
              </w:rPr>
              <w:t>/201</w:t>
            </w:r>
            <w:r w:rsidRPr="00BC567C">
              <w:rPr>
                <w:rFonts w:ascii="Arial Narrow" w:eastAsiaTheme="minorHAnsi" w:hAnsi="Arial Narrow"/>
                <w:sz w:val="20"/>
                <w:szCs w:val="20"/>
                <w:lang w:eastAsia="en-US"/>
              </w:rPr>
              <w:t>2. (</w:t>
            </w:r>
            <w:proofErr w:type="spellStart"/>
            <w:r w:rsidRPr="00BC567C">
              <w:rPr>
                <w:rFonts w:ascii="Arial Narrow" w:eastAsiaTheme="minorHAnsi" w:hAnsi="Arial Narrow"/>
                <w:sz w:val="20"/>
                <w:szCs w:val="20"/>
                <w:lang w:eastAsia="en-US"/>
              </w:rPr>
              <w:t>Xl</w:t>
            </w:r>
            <w:proofErr w:type="spellEnd"/>
            <w:r w:rsidRPr="00BC567C">
              <w:rPr>
                <w:rFonts w:ascii="Arial Narrow" w:eastAsiaTheme="minorHAnsi" w:hAnsi="Arial Narrow"/>
                <w:sz w:val="20"/>
                <w:szCs w:val="20"/>
                <w:lang w:eastAsia="en-US"/>
              </w:rPr>
              <w:t>.</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8.) Korm. rend. 43.§ (2) bekezdés értelmében az elfogadott tervet</w:t>
            </w:r>
            <w:r>
              <w:rPr>
                <w:rFonts w:ascii="Arial Narrow" w:eastAsiaTheme="minorHAnsi" w:hAnsi="Arial Narrow"/>
                <w:sz w:val="20"/>
                <w:szCs w:val="20"/>
                <w:lang w:eastAsia="en-US"/>
              </w:rPr>
              <w:t xml:space="preserve"> </w:t>
            </w:r>
            <w:r w:rsidRPr="00BC567C">
              <w:rPr>
                <w:rFonts w:ascii="Arial Narrow" w:eastAsiaTheme="minorHAnsi" w:hAnsi="Arial Narrow"/>
                <w:sz w:val="20"/>
                <w:szCs w:val="20"/>
                <w:lang w:eastAsia="en-US"/>
              </w:rPr>
              <w:t>az erdészeti hatóság részére eljuttatni szíveskedjék.</w:t>
            </w:r>
          </w:p>
        </w:tc>
        <w:tc>
          <w:tcPr>
            <w:tcW w:w="2114" w:type="pct"/>
            <w:tcBorders>
              <w:top w:val="single" w:sz="2" w:space="0" w:color="auto"/>
              <w:left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4</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Nemzeti Média- és Hírközlési Hatóság Építményengedélyezési 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EE/19196-5/2016 1000076587363</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7543"/>
        <w:gridCol w:w="5388"/>
      </w:tblGrid>
      <w:tr w:rsidR="006E1E67" w:rsidRPr="00AE6349" w:rsidTr="006E1E67">
        <w:trPr>
          <w:tblHeader/>
        </w:trPr>
        <w:tc>
          <w:tcPr>
            <w:tcW w:w="373"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99"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2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3"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4.1.</w:t>
            </w:r>
          </w:p>
        </w:tc>
        <w:tc>
          <w:tcPr>
            <w:tcW w:w="2699"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4471E6" w:rsidRDefault="006E1E67" w:rsidP="00DA5A24">
            <w:pPr>
              <w:autoSpaceDE w:val="0"/>
              <w:autoSpaceDN w:val="0"/>
              <w:adjustRightInd w:val="0"/>
              <w:jc w:val="both"/>
              <w:rPr>
                <w:rFonts w:ascii="Arial Narrow" w:eastAsiaTheme="minorHAnsi" w:hAnsi="Arial Narrow" w:cs="Arial"/>
                <w:sz w:val="20"/>
                <w:szCs w:val="20"/>
                <w:lang w:eastAsia="en-US"/>
              </w:rPr>
            </w:pPr>
            <w:r w:rsidRPr="004471E6">
              <w:rPr>
                <w:rFonts w:ascii="Arial Narrow" w:eastAsiaTheme="minorHAnsi" w:hAnsi="Arial Narrow" w:cs="Arial"/>
                <w:sz w:val="20"/>
                <w:szCs w:val="20"/>
                <w:lang w:eastAsia="en-US"/>
              </w:rPr>
              <w:t xml:space="preserve">A Nemzeti Média- és Hírközlési Hatóság Hivatala (a továbbiakban: Hatóság) </w:t>
            </w:r>
            <w:r w:rsidRPr="004471E6">
              <w:rPr>
                <w:rFonts w:ascii="Arial Narrow" w:eastAsiaTheme="minorHAnsi" w:hAnsi="Arial Narrow" w:cs="Arial"/>
                <w:b/>
                <w:bCs/>
                <w:sz w:val="20"/>
                <w:szCs w:val="20"/>
                <w:lang w:eastAsia="en-US"/>
              </w:rPr>
              <w:t xml:space="preserve">Budapest </w:t>
            </w:r>
            <w:r w:rsidRPr="004471E6">
              <w:rPr>
                <w:rFonts w:ascii="Arial Narrow" w:eastAsia="HiddenHorzOCR" w:hAnsi="Arial Narrow" w:cs="HiddenHorzOCR"/>
                <w:b/>
                <w:sz w:val="20"/>
                <w:szCs w:val="20"/>
                <w:lang w:eastAsia="en-US"/>
              </w:rPr>
              <w:t xml:space="preserve">Főváros </w:t>
            </w:r>
            <w:r w:rsidRPr="004471E6">
              <w:rPr>
                <w:rFonts w:ascii="Arial Narrow" w:eastAsiaTheme="minorHAnsi" w:hAnsi="Arial Narrow" w:cs="Arial"/>
                <w:b/>
                <w:bCs/>
                <w:sz w:val="20"/>
                <w:szCs w:val="20"/>
                <w:lang w:eastAsia="en-US"/>
              </w:rPr>
              <w:t xml:space="preserve">Duna-parti építési szabályzat (DÉSZ) IV. ütem, Budapest IV. ker. közig határ·- Váci út - Újpesti vasúti híd nyomvonala által határolt terület </w:t>
            </w:r>
            <w:r w:rsidRPr="004471E6">
              <w:rPr>
                <w:rFonts w:ascii="Arial Narrow" w:eastAsiaTheme="minorHAnsi" w:hAnsi="Arial Narrow" w:cs="Arial"/>
                <w:sz w:val="20"/>
                <w:szCs w:val="20"/>
                <w:lang w:eastAsia="en-US"/>
              </w:rPr>
              <w:t>véleményezése -</w:t>
            </w:r>
            <w:r>
              <w:rPr>
                <w:rFonts w:ascii="Arial Narrow" w:eastAsiaTheme="minorHAnsi" w:hAnsi="Arial Narrow" w:cs="Arial"/>
                <w:sz w:val="20"/>
                <w:szCs w:val="20"/>
                <w:lang w:eastAsia="en-US"/>
              </w:rPr>
              <w:t xml:space="preserve"> </w:t>
            </w:r>
            <w:r w:rsidRPr="004471E6">
              <w:rPr>
                <w:rFonts w:ascii="Arial Narrow" w:eastAsiaTheme="minorHAnsi" w:hAnsi="Arial Narrow" w:cs="Arial"/>
                <w:sz w:val="20"/>
                <w:szCs w:val="20"/>
                <w:lang w:eastAsia="en-US"/>
              </w:rPr>
              <w:t>részünkre megküldött egyeztetési anyagát megvizsgálta.</w:t>
            </w:r>
          </w:p>
          <w:p w:rsidR="006E1E67" w:rsidRPr="004471E6" w:rsidRDefault="006E1E67" w:rsidP="00DA5A24">
            <w:pPr>
              <w:autoSpaceDE w:val="0"/>
              <w:autoSpaceDN w:val="0"/>
              <w:adjustRightInd w:val="0"/>
              <w:jc w:val="both"/>
              <w:rPr>
                <w:rFonts w:ascii="Arial Narrow" w:eastAsiaTheme="minorHAnsi" w:hAnsi="Arial Narrow" w:cs="Arial"/>
                <w:sz w:val="20"/>
                <w:szCs w:val="20"/>
                <w:lang w:eastAsia="en-US"/>
              </w:rPr>
            </w:pPr>
            <w:r w:rsidRPr="004471E6">
              <w:rPr>
                <w:rFonts w:ascii="Arial Narrow" w:eastAsiaTheme="minorHAnsi" w:hAnsi="Arial Narrow" w:cs="Arial"/>
                <w:sz w:val="20"/>
                <w:szCs w:val="20"/>
                <w:lang w:eastAsia="en-US"/>
              </w:rPr>
              <w:t>Az alátámasztó munkarész tartalmaz hírközlési tervfejezetet. A mellékelt rendelet tervezet</w:t>
            </w:r>
            <w:r>
              <w:rPr>
                <w:rFonts w:ascii="Arial Narrow" w:eastAsiaTheme="minorHAnsi" w:hAnsi="Arial Narrow" w:cs="Arial"/>
                <w:sz w:val="20"/>
                <w:szCs w:val="20"/>
                <w:lang w:eastAsia="en-US"/>
              </w:rPr>
              <w:t xml:space="preserve"> </w:t>
            </w:r>
            <w:r w:rsidRPr="004471E6">
              <w:rPr>
                <w:rFonts w:ascii="Arial Narrow" w:eastAsiaTheme="minorHAnsi" w:hAnsi="Arial Narrow" w:cs="Arial"/>
                <w:sz w:val="20"/>
                <w:szCs w:val="20"/>
                <w:lang w:eastAsia="en-US"/>
              </w:rPr>
              <w:t>hírközlési érdeket nem sért, az elfogadás ellen a Hatóság kifogást nem emel.</w:t>
            </w:r>
          </w:p>
          <w:p w:rsidR="006E1E67" w:rsidRPr="004471E6" w:rsidRDefault="006E1E67" w:rsidP="00DA5A24">
            <w:pPr>
              <w:autoSpaceDE w:val="0"/>
              <w:autoSpaceDN w:val="0"/>
              <w:adjustRightInd w:val="0"/>
              <w:jc w:val="both"/>
              <w:rPr>
                <w:rFonts w:ascii="Arial Narrow" w:hAnsi="Arial Narrow" w:cs="Arial"/>
                <w:w w:val="105"/>
                <w:sz w:val="20"/>
                <w:szCs w:val="20"/>
              </w:rPr>
            </w:pPr>
            <w:r w:rsidRPr="004471E6">
              <w:rPr>
                <w:rFonts w:ascii="Arial Narrow" w:eastAsiaTheme="minorHAnsi" w:hAnsi="Arial Narrow" w:cs="Arial"/>
                <w:sz w:val="20"/>
                <w:szCs w:val="20"/>
                <w:lang w:eastAsia="en-US"/>
              </w:rPr>
              <w:lastRenderedPageBreak/>
              <w:t>Fenti véleményt a településfejlesztési koncepcióról, az integrált településfejlesztési</w:t>
            </w:r>
            <w:r>
              <w:rPr>
                <w:rFonts w:ascii="Arial Narrow" w:eastAsiaTheme="minorHAnsi" w:hAnsi="Arial Narrow" w:cs="Arial"/>
                <w:sz w:val="20"/>
                <w:szCs w:val="20"/>
                <w:lang w:eastAsia="en-US"/>
              </w:rPr>
              <w:t xml:space="preserve"> </w:t>
            </w:r>
            <w:r w:rsidRPr="004471E6">
              <w:rPr>
                <w:rFonts w:ascii="Arial Narrow" w:eastAsiaTheme="minorHAnsi" w:hAnsi="Arial Narrow" w:cs="Arial"/>
                <w:sz w:val="20"/>
                <w:szCs w:val="20"/>
                <w:lang w:eastAsia="en-US"/>
              </w:rPr>
              <w:t xml:space="preserve">stratégiáról és a településrendezési </w:t>
            </w:r>
            <w:r w:rsidRPr="004471E6">
              <w:rPr>
                <w:rFonts w:ascii="Arial Narrow" w:eastAsia="HiddenHorzOCR" w:hAnsi="Arial Narrow" w:cs="HiddenHorzOCR"/>
                <w:sz w:val="20"/>
                <w:szCs w:val="20"/>
                <w:lang w:eastAsia="en-US"/>
              </w:rPr>
              <w:t xml:space="preserve">eszközökről </w:t>
            </w:r>
            <w:r w:rsidRPr="004471E6">
              <w:rPr>
                <w:rFonts w:ascii="Arial Narrow" w:eastAsiaTheme="minorHAnsi" w:hAnsi="Arial Narrow" w:cs="Arial"/>
                <w:sz w:val="20"/>
                <w:szCs w:val="20"/>
                <w:lang w:eastAsia="en-US"/>
              </w:rPr>
              <w:t>valamint egyes településrendezési sajátos</w:t>
            </w:r>
            <w:r>
              <w:rPr>
                <w:rFonts w:ascii="Arial Narrow" w:eastAsiaTheme="minorHAnsi" w:hAnsi="Arial Narrow" w:cs="Arial"/>
                <w:sz w:val="20"/>
                <w:szCs w:val="20"/>
                <w:lang w:eastAsia="en-US"/>
              </w:rPr>
              <w:t xml:space="preserve"> </w:t>
            </w:r>
            <w:r w:rsidRPr="004471E6">
              <w:rPr>
                <w:rFonts w:ascii="Arial Narrow" w:eastAsia="HiddenHorzOCR" w:hAnsi="Arial Narrow" w:cs="HiddenHorzOCR"/>
                <w:sz w:val="20"/>
                <w:szCs w:val="20"/>
                <w:lang w:eastAsia="en-US"/>
              </w:rPr>
              <w:t xml:space="preserve">jogintézményekről </w:t>
            </w:r>
            <w:r w:rsidRPr="004471E6">
              <w:rPr>
                <w:rFonts w:ascii="Arial Narrow" w:eastAsiaTheme="minorHAnsi" w:hAnsi="Arial Narrow" w:cs="Arial"/>
                <w:sz w:val="20"/>
                <w:szCs w:val="20"/>
                <w:lang w:eastAsia="en-US"/>
              </w:rPr>
              <w:t>szóló 314/2012. (</w:t>
            </w:r>
            <w:proofErr w:type="spellStart"/>
            <w:r w:rsidRPr="004471E6">
              <w:rPr>
                <w:rFonts w:ascii="Arial Narrow" w:eastAsiaTheme="minorHAnsi" w:hAnsi="Arial Narrow" w:cs="Arial"/>
                <w:sz w:val="20"/>
                <w:szCs w:val="20"/>
                <w:lang w:eastAsia="en-US"/>
              </w:rPr>
              <w:t>Xl</w:t>
            </w:r>
            <w:proofErr w:type="spellEnd"/>
            <w:r w:rsidRPr="004471E6">
              <w:rPr>
                <w:rFonts w:ascii="Arial Narrow" w:eastAsiaTheme="minorHAnsi" w:hAnsi="Arial Narrow" w:cs="Arial"/>
                <w:sz w:val="20"/>
                <w:szCs w:val="20"/>
                <w:lang w:eastAsia="en-US"/>
              </w:rPr>
              <w:t xml:space="preserve">. 8.) Korm. rendelet 38. </w:t>
            </w:r>
            <w:r w:rsidRPr="004471E6">
              <w:rPr>
                <w:rFonts w:ascii="Arial Narrow" w:eastAsiaTheme="minorHAnsi" w:hAnsi="Arial Narrow"/>
                <w:sz w:val="20"/>
                <w:szCs w:val="20"/>
                <w:lang w:eastAsia="en-US"/>
              </w:rPr>
              <w:t xml:space="preserve">§ </w:t>
            </w:r>
            <w:r w:rsidRPr="004471E6">
              <w:rPr>
                <w:rFonts w:ascii="Arial Narrow" w:eastAsiaTheme="minorHAnsi" w:hAnsi="Arial Narrow" w:cs="Arial"/>
                <w:sz w:val="20"/>
                <w:szCs w:val="20"/>
                <w:lang w:eastAsia="en-US"/>
              </w:rPr>
              <w:t>szerinti véleményezési</w:t>
            </w:r>
            <w:r>
              <w:rPr>
                <w:rFonts w:ascii="Arial Narrow" w:eastAsiaTheme="minorHAnsi" w:hAnsi="Arial Narrow" w:cs="Arial"/>
                <w:sz w:val="20"/>
                <w:szCs w:val="20"/>
                <w:lang w:eastAsia="en-US"/>
              </w:rPr>
              <w:t xml:space="preserve"> </w:t>
            </w:r>
            <w:r w:rsidRPr="004471E6">
              <w:rPr>
                <w:rFonts w:ascii="Arial Narrow" w:eastAsiaTheme="minorHAnsi" w:hAnsi="Arial Narrow" w:cs="Arial"/>
                <w:sz w:val="20"/>
                <w:szCs w:val="20"/>
                <w:lang w:eastAsia="en-US"/>
              </w:rPr>
              <w:t>szakaszban adta a Hatóság.</w:t>
            </w:r>
          </w:p>
        </w:tc>
        <w:tc>
          <w:tcPr>
            <w:tcW w:w="1928"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lastRenderedPageBreak/>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5</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Országos Atomenergia Hivatal</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OAH-2016-01744-0175/2017 (AL) 1000076588269</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540"/>
        <w:gridCol w:w="5388"/>
      </w:tblGrid>
      <w:tr w:rsidR="006E1E67" w:rsidRPr="00AE6349" w:rsidTr="006E1E67">
        <w:trPr>
          <w:tblHeader/>
        </w:trPr>
        <w:tc>
          <w:tcPr>
            <w:tcW w:w="374"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9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2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4"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5.1.</w:t>
            </w:r>
          </w:p>
        </w:tc>
        <w:tc>
          <w:tcPr>
            <w:tcW w:w="269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80CFE" w:rsidRDefault="006E1E67" w:rsidP="00DA5A24">
            <w:pPr>
              <w:autoSpaceDE w:val="0"/>
              <w:autoSpaceDN w:val="0"/>
              <w:adjustRightInd w:val="0"/>
              <w:jc w:val="both"/>
              <w:rPr>
                <w:rFonts w:ascii="Arial Narrow" w:eastAsiaTheme="minorHAnsi" w:hAnsi="Arial Narrow" w:cs="Arial"/>
                <w:sz w:val="20"/>
                <w:szCs w:val="20"/>
                <w:lang w:eastAsia="en-US"/>
              </w:rPr>
            </w:pPr>
            <w:r w:rsidRPr="00080CFE">
              <w:rPr>
                <w:rFonts w:ascii="Arial Narrow" w:eastAsiaTheme="minorHAnsi" w:hAnsi="Arial Narrow" w:cs="Arial"/>
                <w:sz w:val="20"/>
                <w:szCs w:val="20"/>
                <w:lang w:eastAsia="en-US"/>
              </w:rPr>
              <w:t>Az Országos Atomenergia Hivatalnál (OAH) 2017. július 14-én érkeztetett, fenti</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számú levelével tájékoztatást adott részünkre a Duna-parti építési szabályzat</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(DÉSZ) IV. ütem Budapest, IV. kerület Duna-parti szakasz területére vonatkozó</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tervezet </w:t>
            </w:r>
            <w:r w:rsidRPr="00080CFE">
              <w:rPr>
                <w:rFonts w:ascii="Arial Narrow" w:eastAsia="HiddenHorzOCR" w:hAnsi="Arial Narrow" w:cs="HiddenHorzOCR"/>
                <w:sz w:val="20"/>
                <w:szCs w:val="20"/>
                <w:lang w:eastAsia="en-US"/>
              </w:rPr>
              <w:t xml:space="preserve">elkészültéről, </w:t>
            </w:r>
            <w:r w:rsidRPr="00080CFE">
              <w:rPr>
                <w:rFonts w:ascii="Arial Narrow" w:eastAsiaTheme="minorHAnsi" w:hAnsi="Arial Narrow" w:cs="Arial"/>
                <w:sz w:val="20"/>
                <w:szCs w:val="20"/>
                <w:lang w:eastAsia="en-US"/>
              </w:rPr>
              <w:t>egyúttal kérte jogszabályon alapuló véleményünk</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megadását.</w:t>
            </w:r>
          </w:p>
          <w:p w:rsidR="006E1E67" w:rsidRPr="00080CFE" w:rsidRDefault="006E1E67" w:rsidP="00DA5A24">
            <w:pPr>
              <w:autoSpaceDE w:val="0"/>
              <w:autoSpaceDN w:val="0"/>
              <w:adjustRightInd w:val="0"/>
              <w:jc w:val="both"/>
              <w:rPr>
                <w:rFonts w:ascii="Arial Narrow" w:eastAsiaTheme="minorHAnsi" w:hAnsi="Arial Narrow" w:cs="Arial"/>
                <w:sz w:val="20"/>
                <w:szCs w:val="20"/>
                <w:lang w:eastAsia="en-US"/>
              </w:rPr>
            </w:pPr>
            <w:r w:rsidRPr="00080CFE">
              <w:rPr>
                <w:rFonts w:ascii="Arial Narrow" w:eastAsiaTheme="minorHAnsi" w:hAnsi="Arial Narrow" w:cs="Arial"/>
                <w:sz w:val="20"/>
                <w:szCs w:val="20"/>
                <w:lang w:eastAsia="en-US"/>
              </w:rPr>
              <w:t xml:space="preserve">Az OAH </w:t>
            </w:r>
            <w:r w:rsidRPr="00080CFE">
              <w:rPr>
                <w:rFonts w:ascii="Arial Narrow" w:eastAsia="HiddenHorzOCR" w:hAnsi="Arial Narrow" w:cs="HiddenHorzOCR"/>
                <w:sz w:val="20"/>
                <w:szCs w:val="20"/>
                <w:lang w:eastAsia="en-US"/>
              </w:rPr>
              <w:t xml:space="preserve">alapvető </w:t>
            </w:r>
            <w:r w:rsidRPr="00080CFE">
              <w:rPr>
                <w:rFonts w:ascii="Arial Narrow" w:eastAsiaTheme="minorHAnsi" w:hAnsi="Arial Narrow" w:cs="Arial"/>
                <w:sz w:val="20"/>
                <w:szCs w:val="20"/>
                <w:lang w:eastAsia="en-US"/>
              </w:rPr>
              <w:t>és más további feladatkörét az atomenergiáról szóló 1996. évi</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CXVI. törvény (</w:t>
            </w:r>
            <w:proofErr w:type="spellStart"/>
            <w:r w:rsidRPr="00080CFE">
              <w:rPr>
                <w:rFonts w:ascii="Arial Narrow" w:eastAsiaTheme="minorHAnsi" w:hAnsi="Arial Narrow" w:cs="Arial"/>
                <w:sz w:val="20"/>
                <w:szCs w:val="20"/>
                <w:lang w:eastAsia="en-US"/>
              </w:rPr>
              <w:t>Atv</w:t>
            </w:r>
            <w:proofErr w:type="spellEnd"/>
            <w:r w:rsidRPr="00080CFE">
              <w:rPr>
                <w:rFonts w:ascii="Arial Narrow" w:eastAsiaTheme="minorHAnsi" w:hAnsi="Arial Narrow" w:cs="Arial"/>
                <w:sz w:val="20"/>
                <w:szCs w:val="20"/>
                <w:lang w:eastAsia="en-US"/>
              </w:rPr>
              <w:t>.) 17. §</w:t>
            </w:r>
            <w:proofErr w:type="spellStart"/>
            <w:r w:rsidRPr="00080CFE">
              <w:rPr>
                <w:rFonts w:ascii="Arial Narrow" w:eastAsiaTheme="minorHAnsi" w:hAnsi="Arial Narrow" w:cs="Arial"/>
                <w:sz w:val="20"/>
                <w:szCs w:val="20"/>
                <w:lang w:eastAsia="en-US"/>
              </w:rPr>
              <w:t>-</w:t>
            </w:r>
            <w:proofErr w:type="gramStart"/>
            <w:r w:rsidRPr="00080CFE">
              <w:rPr>
                <w:rFonts w:ascii="Arial Narrow" w:eastAsiaTheme="minorHAnsi" w:hAnsi="Arial Narrow" w:cs="Arial"/>
                <w:sz w:val="20"/>
                <w:szCs w:val="20"/>
                <w:lang w:eastAsia="en-US"/>
              </w:rPr>
              <w:t>a</w:t>
            </w:r>
            <w:proofErr w:type="spellEnd"/>
            <w:proofErr w:type="gramEnd"/>
            <w:r w:rsidRPr="00080CFE">
              <w:rPr>
                <w:rFonts w:ascii="Arial Narrow" w:eastAsiaTheme="minorHAnsi" w:hAnsi="Arial Narrow" w:cs="Arial"/>
                <w:sz w:val="20"/>
                <w:szCs w:val="20"/>
                <w:lang w:eastAsia="en-US"/>
              </w:rPr>
              <w:t>, a nukleáris létesítmények nukleáris biztonsági</w:t>
            </w:r>
            <w:r>
              <w:rPr>
                <w:rFonts w:ascii="Arial Narrow" w:eastAsiaTheme="minorHAnsi" w:hAnsi="Arial Narrow" w:cs="Arial"/>
                <w:sz w:val="20"/>
                <w:szCs w:val="20"/>
                <w:lang w:eastAsia="en-US"/>
              </w:rPr>
              <w:t xml:space="preserve"> </w:t>
            </w:r>
            <w:r w:rsidRPr="00080CFE">
              <w:rPr>
                <w:rFonts w:ascii="Arial Narrow" w:eastAsia="HiddenHorzOCR" w:hAnsi="Arial Narrow" w:cs="HiddenHorzOCR"/>
                <w:sz w:val="20"/>
                <w:szCs w:val="20"/>
                <w:lang w:eastAsia="en-US"/>
              </w:rPr>
              <w:t xml:space="preserve">követelményeiről </w:t>
            </w:r>
            <w:r w:rsidRPr="00080CFE">
              <w:rPr>
                <w:rFonts w:ascii="Arial Narrow" w:eastAsiaTheme="minorHAnsi" w:hAnsi="Arial Narrow" w:cs="Arial"/>
                <w:sz w:val="20"/>
                <w:szCs w:val="20"/>
                <w:lang w:eastAsia="en-US"/>
              </w:rPr>
              <w:t xml:space="preserve">és az ezzel </w:t>
            </w:r>
            <w:r w:rsidRPr="00080CFE">
              <w:rPr>
                <w:rFonts w:ascii="Arial Narrow" w:eastAsia="HiddenHorzOCR" w:hAnsi="Arial Narrow" w:cs="HiddenHorzOCR"/>
                <w:sz w:val="20"/>
                <w:szCs w:val="20"/>
                <w:lang w:eastAsia="en-US"/>
              </w:rPr>
              <w:t xml:space="preserve">összefüggő </w:t>
            </w:r>
            <w:r w:rsidRPr="00080CFE">
              <w:rPr>
                <w:rFonts w:ascii="Arial Narrow" w:eastAsiaTheme="minorHAnsi" w:hAnsi="Arial Narrow" w:cs="Arial"/>
                <w:sz w:val="20"/>
                <w:szCs w:val="20"/>
                <w:lang w:eastAsia="en-US"/>
              </w:rPr>
              <w:t xml:space="preserve">hatósági </w:t>
            </w:r>
            <w:r w:rsidRPr="00080CFE">
              <w:rPr>
                <w:rFonts w:ascii="Arial Narrow" w:eastAsia="HiddenHorzOCR" w:hAnsi="Arial Narrow" w:cs="HiddenHorzOCR"/>
                <w:sz w:val="20"/>
                <w:szCs w:val="20"/>
                <w:lang w:eastAsia="en-US"/>
              </w:rPr>
              <w:t xml:space="preserve">tevékenységről </w:t>
            </w:r>
            <w:r w:rsidRPr="00080CFE">
              <w:rPr>
                <w:rFonts w:ascii="Arial Narrow" w:eastAsiaTheme="minorHAnsi" w:hAnsi="Arial Narrow" w:cs="Arial"/>
                <w:sz w:val="20"/>
                <w:szCs w:val="20"/>
                <w:lang w:eastAsia="en-US"/>
              </w:rPr>
              <w:t>szóló 118/2011.</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w:t>
            </w:r>
            <w:proofErr w:type="spellStart"/>
            <w:r w:rsidRPr="00080CFE">
              <w:rPr>
                <w:rFonts w:ascii="Arial Narrow" w:eastAsiaTheme="minorHAnsi" w:hAnsi="Arial Narrow" w:cs="Arial"/>
                <w:sz w:val="20"/>
                <w:szCs w:val="20"/>
                <w:lang w:eastAsia="en-US"/>
              </w:rPr>
              <w:t>Vll</w:t>
            </w:r>
            <w:proofErr w:type="spellEnd"/>
            <w:r w:rsidRPr="00080CFE">
              <w:rPr>
                <w:rFonts w:ascii="Arial Narrow" w:eastAsiaTheme="minorHAnsi" w:hAnsi="Arial Narrow" w:cs="Arial"/>
                <w:sz w:val="20"/>
                <w:szCs w:val="20"/>
                <w:lang w:eastAsia="en-US"/>
              </w:rPr>
              <w:t>.</w:t>
            </w:r>
            <w:r>
              <w:rPr>
                <w:rFonts w:ascii="Arial Narrow" w:eastAsiaTheme="minorHAnsi" w:hAnsi="Arial Narrow" w:cs="Arial"/>
                <w:sz w:val="20"/>
                <w:szCs w:val="20"/>
                <w:lang w:eastAsia="en-US"/>
              </w:rPr>
              <w:t xml:space="preserve"> 11</w:t>
            </w:r>
            <w:r w:rsidRPr="00080CFE">
              <w:rPr>
                <w:rFonts w:ascii="Arial Narrow" w:eastAsiaTheme="minorHAnsi" w:hAnsi="Arial Narrow" w:cs="Arial"/>
                <w:sz w:val="20"/>
                <w:szCs w:val="20"/>
                <w:lang w:eastAsia="en-US"/>
              </w:rPr>
              <w:t>.) Korm. rendelet, a nukleáris létesítmény és a radioaktívhulladék-tároló</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biztonsági </w:t>
            </w:r>
            <w:r w:rsidRPr="00080CFE">
              <w:rPr>
                <w:rFonts w:ascii="Arial Narrow" w:eastAsia="HiddenHorzOCR" w:hAnsi="Arial Narrow" w:cs="HiddenHorzOCR"/>
                <w:sz w:val="20"/>
                <w:szCs w:val="20"/>
                <w:lang w:eastAsia="en-US"/>
              </w:rPr>
              <w:t xml:space="preserve">övezetéről </w:t>
            </w:r>
            <w:r w:rsidRPr="00080CFE">
              <w:rPr>
                <w:rFonts w:ascii="Arial Narrow" w:eastAsiaTheme="minorHAnsi" w:hAnsi="Arial Narrow" w:cs="Arial"/>
                <w:sz w:val="20"/>
                <w:szCs w:val="20"/>
                <w:lang w:eastAsia="en-US"/>
              </w:rPr>
              <w:t xml:space="preserve">szóló </w:t>
            </w:r>
            <w:r>
              <w:rPr>
                <w:rFonts w:ascii="Arial Narrow" w:eastAsiaTheme="minorHAnsi" w:hAnsi="Arial Narrow" w:cs="Arial"/>
                <w:sz w:val="20"/>
                <w:szCs w:val="20"/>
                <w:lang w:eastAsia="en-US"/>
              </w:rPr>
              <w:t>246/2011</w:t>
            </w:r>
            <w:r w:rsidRPr="00080CFE">
              <w:rPr>
                <w:rFonts w:ascii="Arial Narrow" w:eastAsiaTheme="minorHAnsi" w:hAnsi="Arial Narrow" w:cs="Arial"/>
                <w:sz w:val="20"/>
                <w:szCs w:val="20"/>
                <w:lang w:eastAsia="en-US"/>
              </w:rPr>
              <w:t>. (</w:t>
            </w:r>
            <w:proofErr w:type="spellStart"/>
            <w:r w:rsidRPr="00080CFE">
              <w:rPr>
                <w:rFonts w:ascii="Arial Narrow" w:eastAsiaTheme="minorHAnsi" w:hAnsi="Arial Narrow" w:cs="Arial"/>
                <w:sz w:val="20"/>
                <w:szCs w:val="20"/>
                <w:lang w:eastAsia="en-US"/>
              </w:rPr>
              <w:t>Xl</w:t>
            </w:r>
            <w:proofErr w:type="spellEnd"/>
            <w:r w:rsidRPr="00080CFE">
              <w:rPr>
                <w:rFonts w:ascii="Arial Narrow" w:eastAsiaTheme="minorHAnsi" w:hAnsi="Arial Narrow" w:cs="Arial"/>
                <w:sz w:val="20"/>
                <w:szCs w:val="20"/>
                <w:lang w:eastAsia="en-US"/>
              </w:rPr>
              <w:t>. 24.) Korm. rendelet (továbbiakban:</w:t>
            </w:r>
            <w:r>
              <w:rPr>
                <w:rFonts w:ascii="Arial Narrow" w:eastAsiaTheme="minorHAnsi" w:hAnsi="Arial Narrow" w:cs="Arial"/>
                <w:sz w:val="20"/>
                <w:szCs w:val="20"/>
                <w:lang w:eastAsia="en-US"/>
              </w:rPr>
              <w:t xml:space="preserve"> </w:t>
            </w:r>
            <w:r w:rsidRPr="00080CFE">
              <w:rPr>
                <w:rFonts w:ascii="Arial Narrow" w:eastAsiaTheme="minorHAnsi" w:hAnsi="Arial Narrow" w:cs="Arial"/>
                <w:i/>
                <w:iCs/>
                <w:sz w:val="20"/>
                <w:szCs w:val="20"/>
                <w:lang w:eastAsia="en-US"/>
              </w:rPr>
              <w:t xml:space="preserve">Korm. rendelet) </w:t>
            </w:r>
            <w:r w:rsidRPr="00080CFE">
              <w:rPr>
                <w:rFonts w:ascii="Arial Narrow" w:eastAsia="HiddenHorzOCR" w:hAnsi="Arial Narrow" w:cs="HiddenHorzOCR"/>
                <w:sz w:val="20"/>
                <w:szCs w:val="20"/>
                <w:lang w:eastAsia="en-US"/>
              </w:rPr>
              <w:t xml:space="preserve">előírásai, </w:t>
            </w:r>
            <w:r w:rsidRPr="00080CFE">
              <w:rPr>
                <w:rFonts w:ascii="Arial Narrow" w:eastAsiaTheme="minorHAnsi" w:hAnsi="Arial Narrow" w:cs="Arial"/>
                <w:sz w:val="20"/>
                <w:szCs w:val="20"/>
                <w:lang w:eastAsia="en-US"/>
              </w:rPr>
              <w:t>valamint további jogszabályok határozzák meg.</w:t>
            </w:r>
          </w:p>
          <w:p w:rsidR="006E1E67" w:rsidRPr="00080CFE" w:rsidRDefault="006E1E67" w:rsidP="00DA5A24">
            <w:pPr>
              <w:autoSpaceDE w:val="0"/>
              <w:autoSpaceDN w:val="0"/>
              <w:adjustRightInd w:val="0"/>
              <w:jc w:val="both"/>
              <w:rPr>
                <w:rFonts w:ascii="Arial Narrow" w:eastAsiaTheme="minorHAnsi" w:hAnsi="Arial Narrow" w:cs="Arial"/>
                <w:sz w:val="20"/>
                <w:szCs w:val="20"/>
                <w:lang w:eastAsia="en-US"/>
              </w:rPr>
            </w:pPr>
            <w:r w:rsidRPr="00080CFE">
              <w:rPr>
                <w:rFonts w:ascii="Arial Narrow" w:eastAsiaTheme="minorHAnsi" w:hAnsi="Arial Narrow" w:cs="Arial"/>
                <w:sz w:val="20"/>
                <w:szCs w:val="20"/>
                <w:lang w:eastAsia="en-US"/>
              </w:rPr>
              <w:t xml:space="preserve">A tárggyal </w:t>
            </w:r>
            <w:r w:rsidRPr="00080CFE">
              <w:rPr>
                <w:rFonts w:ascii="Arial Narrow" w:eastAsia="HiddenHorzOCR" w:hAnsi="Arial Narrow" w:cs="HiddenHorzOCR"/>
                <w:sz w:val="20"/>
                <w:szCs w:val="20"/>
                <w:lang w:eastAsia="en-US"/>
              </w:rPr>
              <w:t xml:space="preserve">összefüggő </w:t>
            </w:r>
            <w:r w:rsidRPr="00080CFE">
              <w:rPr>
                <w:rFonts w:ascii="Arial Narrow" w:eastAsiaTheme="minorHAnsi" w:hAnsi="Arial Narrow" w:cs="Arial"/>
                <w:sz w:val="20"/>
                <w:szCs w:val="20"/>
                <w:lang w:eastAsia="en-US"/>
              </w:rPr>
              <w:t xml:space="preserve">OAH véleményezési </w:t>
            </w:r>
            <w:r w:rsidRPr="00080CFE">
              <w:rPr>
                <w:rFonts w:ascii="Arial Narrow" w:eastAsia="HiddenHorzOCR" w:hAnsi="Arial Narrow" w:cs="HiddenHorzOCR"/>
                <w:sz w:val="20"/>
                <w:szCs w:val="20"/>
                <w:lang w:eastAsia="en-US"/>
              </w:rPr>
              <w:t xml:space="preserve">jogkörről </w:t>
            </w:r>
            <w:r w:rsidRPr="00080CFE">
              <w:rPr>
                <w:rFonts w:ascii="Arial Narrow" w:eastAsiaTheme="minorHAnsi" w:hAnsi="Arial Narrow" w:cs="Arial"/>
                <w:sz w:val="20"/>
                <w:szCs w:val="20"/>
                <w:lang w:eastAsia="en-US"/>
              </w:rPr>
              <w:t>a településfejlesztési</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koncepcióról, az integrált településfejlesztési stratégiáról és a településrendezési</w:t>
            </w:r>
            <w:r>
              <w:rPr>
                <w:rFonts w:ascii="Arial Narrow" w:eastAsiaTheme="minorHAnsi" w:hAnsi="Arial Narrow" w:cs="Arial"/>
                <w:sz w:val="20"/>
                <w:szCs w:val="20"/>
                <w:lang w:eastAsia="en-US"/>
              </w:rPr>
              <w:t xml:space="preserve"> </w:t>
            </w:r>
            <w:r w:rsidRPr="00080CFE">
              <w:rPr>
                <w:rFonts w:ascii="Arial Narrow" w:eastAsia="HiddenHorzOCR" w:hAnsi="Arial Narrow" w:cs="HiddenHorzOCR"/>
                <w:sz w:val="20"/>
                <w:szCs w:val="20"/>
                <w:lang w:eastAsia="en-US"/>
              </w:rPr>
              <w:t xml:space="preserve">eszközökről, </w:t>
            </w:r>
            <w:r w:rsidRPr="00080CFE">
              <w:rPr>
                <w:rFonts w:ascii="Arial Narrow" w:eastAsiaTheme="minorHAnsi" w:hAnsi="Arial Narrow" w:cs="Arial"/>
                <w:sz w:val="20"/>
                <w:szCs w:val="20"/>
                <w:lang w:eastAsia="en-US"/>
              </w:rPr>
              <w:t xml:space="preserve">valamint egyes településrendezési sajátos </w:t>
            </w:r>
            <w:r w:rsidRPr="00080CFE">
              <w:rPr>
                <w:rFonts w:ascii="Arial Narrow" w:eastAsia="HiddenHorzOCR" w:hAnsi="Arial Narrow" w:cs="HiddenHorzOCR"/>
                <w:sz w:val="20"/>
                <w:szCs w:val="20"/>
                <w:lang w:eastAsia="en-US"/>
              </w:rPr>
              <w:t xml:space="preserve">jogintézményekről </w:t>
            </w:r>
            <w:r w:rsidRPr="00080CFE">
              <w:rPr>
                <w:rFonts w:ascii="Arial Narrow" w:eastAsiaTheme="minorHAnsi" w:hAnsi="Arial Narrow" w:cs="Arial"/>
                <w:sz w:val="20"/>
                <w:szCs w:val="20"/>
                <w:lang w:eastAsia="en-US"/>
              </w:rPr>
              <w:t>szóló</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314/2012. (</w:t>
            </w:r>
            <w:proofErr w:type="spellStart"/>
            <w:r w:rsidRPr="00080CFE">
              <w:rPr>
                <w:rFonts w:ascii="Arial Narrow" w:eastAsiaTheme="minorHAnsi" w:hAnsi="Arial Narrow" w:cs="Arial"/>
                <w:sz w:val="20"/>
                <w:szCs w:val="20"/>
                <w:lang w:eastAsia="en-US"/>
              </w:rPr>
              <w:t>Xl</w:t>
            </w:r>
            <w:proofErr w:type="spellEnd"/>
            <w:r w:rsidRPr="00080CFE">
              <w:rPr>
                <w:rFonts w:ascii="Arial Narrow" w:eastAsiaTheme="minorHAnsi" w:hAnsi="Arial Narrow" w:cs="Arial"/>
                <w:sz w:val="20"/>
                <w:szCs w:val="20"/>
                <w:lang w:eastAsia="en-US"/>
              </w:rPr>
              <w:t xml:space="preserve">. 8.) Korm. rendelet (továbbiakban: </w:t>
            </w:r>
            <w:proofErr w:type="spellStart"/>
            <w:r w:rsidRPr="00080CFE">
              <w:rPr>
                <w:rFonts w:ascii="Arial Narrow" w:eastAsiaTheme="minorHAnsi" w:hAnsi="Arial Narrow"/>
                <w:i/>
                <w:iCs/>
                <w:sz w:val="20"/>
                <w:szCs w:val="20"/>
                <w:lang w:eastAsia="en-US"/>
              </w:rPr>
              <w:t>EljR</w:t>
            </w:r>
            <w:proofErr w:type="spellEnd"/>
            <w:r w:rsidRPr="00080CFE">
              <w:rPr>
                <w:rFonts w:ascii="Arial Narrow" w:eastAsiaTheme="minorHAnsi" w:hAnsi="Arial Narrow"/>
                <w:i/>
                <w:iCs/>
                <w:sz w:val="20"/>
                <w:szCs w:val="20"/>
                <w:lang w:eastAsia="en-US"/>
              </w:rPr>
              <w:t xml:space="preserve">.), </w:t>
            </w:r>
            <w:r w:rsidRPr="00080CFE">
              <w:rPr>
                <w:rFonts w:ascii="Arial Narrow" w:eastAsiaTheme="minorHAnsi" w:hAnsi="Arial Narrow" w:cs="Arial"/>
                <w:sz w:val="20"/>
                <w:szCs w:val="20"/>
                <w:lang w:eastAsia="en-US"/>
              </w:rPr>
              <w:t>illetve annak 9. melléklete</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rendelkezik.</w:t>
            </w:r>
          </w:p>
          <w:p w:rsidR="006E1E67" w:rsidRPr="00080CFE" w:rsidRDefault="006E1E67" w:rsidP="00DA5A24">
            <w:pPr>
              <w:autoSpaceDE w:val="0"/>
              <w:autoSpaceDN w:val="0"/>
              <w:adjustRightInd w:val="0"/>
              <w:jc w:val="both"/>
              <w:rPr>
                <w:rFonts w:ascii="Arial Narrow" w:eastAsiaTheme="minorHAnsi" w:hAnsi="Arial Narrow" w:cs="Arial"/>
                <w:sz w:val="20"/>
                <w:szCs w:val="20"/>
                <w:lang w:eastAsia="en-US"/>
              </w:rPr>
            </w:pPr>
            <w:r w:rsidRPr="00080CFE">
              <w:rPr>
                <w:rFonts w:ascii="Arial Narrow" w:eastAsiaTheme="minorHAnsi" w:hAnsi="Arial Narrow" w:cs="Arial"/>
                <w:sz w:val="20"/>
                <w:szCs w:val="20"/>
                <w:lang w:eastAsia="en-US"/>
              </w:rPr>
              <w:t xml:space="preserve">A jogszabályban foglalt kötelezettségeinknek </w:t>
            </w:r>
            <w:r w:rsidRPr="00080CFE">
              <w:rPr>
                <w:rFonts w:ascii="Arial Narrow" w:eastAsia="HiddenHorzOCR" w:hAnsi="Arial Narrow" w:cs="HiddenHorzOCR"/>
                <w:sz w:val="20"/>
                <w:szCs w:val="20"/>
                <w:lang w:eastAsia="en-US"/>
              </w:rPr>
              <w:t xml:space="preserve">megfelelően </w:t>
            </w:r>
            <w:r w:rsidRPr="00080CFE">
              <w:rPr>
                <w:rFonts w:ascii="Arial Narrow" w:eastAsiaTheme="minorHAnsi" w:hAnsi="Arial Narrow" w:cs="Arial"/>
                <w:sz w:val="20"/>
                <w:szCs w:val="20"/>
                <w:lang w:eastAsia="en-US"/>
              </w:rPr>
              <w:t>a módosítás</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tervdokumentációját, annak alátámasztó és jóváhagyandó munkarészeit az OAH</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áttekintette. Az </w:t>
            </w:r>
            <w:proofErr w:type="spellStart"/>
            <w:r w:rsidRPr="00080CFE">
              <w:rPr>
                <w:rFonts w:ascii="Arial Narrow" w:eastAsiaTheme="minorHAnsi" w:hAnsi="Arial Narrow"/>
                <w:i/>
                <w:iCs/>
                <w:sz w:val="20"/>
                <w:szCs w:val="20"/>
                <w:lang w:eastAsia="en-US"/>
              </w:rPr>
              <w:t>EljR</w:t>
            </w:r>
            <w:proofErr w:type="spellEnd"/>
            <w:r w:rsidRPr="00080CFE">
              <w:rPr>
                <w:rFonts w:ascii="Arial Narrow" w:eastAsiaTheme="minorHAnsi" w:hAnsi="Arial Narrow"/>
                <w:i/>
                <w:iCs/>
                <w:sz w:val="20"/>
                <w:szCs w:val="20"/>
                <w:lang w:eastAsia="en-US"/>
              </w:rPr>
              <w:t xml:space="preserve">. </w:t>
            </w:r>
            <w:r w:rsidRPr="00080CFE">
              <w:rPr>
                <w:rFonts w:ascii="Arial Narrow" w:eastAsiaTheme="minorHAnsi" w:hAnsi="Arial Narrow" w:cs="Arial"/>
                <w:sz w:val="20"/>
                <w:szCs w:val="20"/>
                <w:lang w:eastAsia="en-US"/>
              </w:rPr>
              <w:t>felhatalmazása alapján, megkeresésére válaszolva, az alábbi</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tájékoztatást adom:</w:t>
            </w:r>
          </w:p>
          <w:p w:rsidR="006E1E67" w:rsidRPr="00080CFE" w:rsidRDefault="006E1E67" w:rsidP="00DA5A24">
            <w:pPr>
              <w:autoSpaceDE w:val="0"/>
              <w:autoSpaceDN w:val="0"/>
              <w:adjustRightInd w:val="0"/>
              <w:jc w:val="both"/>
              <w:rPr>
                <w:rFonts w:ascii="Arial Narrow" w:eastAsiaTheme="minorHAnsi" w:hAnsi="Arial Narrow" w:cs="Arial"/>
                <w:sz w:val="20"/>
                <w:szCs w:val="20"/>
                <w:lang w:eastAsia="en-US"/>
              </w:rPr>
            </w:pPr>
            <w:r w:rsidRPr="00080CFE">
              <w:rPr>
                <w:rFonts w:ascii="Arial Narrow" w:eastAsiaTheme="minorHAnsi" w:hAnsi="Arial Narrow" w:cs="Arial"/>
                <w:sz w:val="20"/>
                <w:szCs w:val="20"/>
                <w:lang w:eastAsia="en-US"/>
              </w:rPr>
              <w:t xml:space="preserve">A tervezési terület figyelembe </w:t>
            </w:r>
            <w:r w:rsidRPr="00080CFE">
              <w:rPr>
                <w:rFonts w:ascii="Arial Narrow" w:eastAsia="HiddenHorzOCR" w:hAnsi="Arial Narrow" w:cs="HiddenHorzOCR"/>
                <w:sz w:val="20"/>
                <w:szCs w:val="20"/>
                <w:lang w:eastAsia="en-US"/>
              </w:rPr>
              <w:t xml:space="preserve">veendő </w:t>
            </w:r>
            <w:r w:rsidRPr="00080CFE">
              <w:rPr>
                <w:rFonts w:ascii="Arial Narrow" w:eastAsiaTheme="minorHAnsi" w:hAnsi="Arial Narrow" w:cs="Arial"/>
                <w:sz w:val="20"/>
                <w:szCs w:val="20"/>
                <w:lang w:eastAsia="en-US"/>
              </w:rPr>
              <w:t>közelségében, az OAH hatáskörébe tartozó</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létesítményként az MTA Energiatudományi Kutatóközpont kutatóreaktora, a</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Budapesti </w:t>
            </w:r>
            <w:r w:rsidRPr="00080CFE">
              <w:rPr>
                <w:rFonts w:ascii="Arial Narrow" w:eastAsia="HiddenHorzOCR" w:hAnsi="Arial Narrow" w:cs="HiddenHorzOCR"/>
                <w:sz w:val="20"/>
                <w:szCs w:val="20"/>
                <w:lang w:eastAsia="en-US"/>
              </w:rPr>
              <w:t xml:space="preserve">Műszaki </w:t>
            </w:r>
            <w:r w:rsidRPr="00080CFE">
              <w:rPr>
                <w:rFonts w:ascii="Arial Narrow" w:eastAsiaTheme="minorHAnsi" w:hAnsi="Arial Narrow" w:cs="Arial"/>
                <w:sz w:val="20"/>
                <w:szCs w:val="20"/>
                <w:lang w:eastAsia="en-US"/>
              </w:rPr>
              <w:t>Egyetem oktatóreaktora, valamint a Püspökszilágy határában</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található Radioaktív Hulladék Feldolgozó és Tároló üzemel.</w:t>
            </w:r>
          </w:p>
          <w:p w:rsidR="006E1E67" w:rsidRPr="00080CFE" w:rsidRDefault="006E1E67" w:rsidP="00DA5A24">
            <w:pPr>
              <w:autoSpaceDE w:val="0"/>
              <w:autoSpaceDN w:val="0"/>
              <w:adjustRightInd w:val="0"/>
              <w:jc w:val="both"/>
              <w:rPr>
                <w:rFonts w:ascii="Arial Narrow" w:eastAsiaTheme="minorHAnsi" w:hAnsi="Arial Narrow" w:cs="Arial"/>
                <w:sz w:val="20"/>
                <w:szCs w:val="20"/>
                <w:lang w:eastAsia="en-US"/>
              </w:rPr>
            </w:pPr>
            <w:r w:rsidRPr="00080CFE">
              <w:rPr>
                <w:rFonts w:ascii="Arial Narrow" w:eastAsiaTheme="minorHAnsi" w:hAnsi="Arial Narrow" w:cs="Arial"/>
                <w:sz w:val="20"/>
                <w:szCs w:val="20"/>
                <w:lang w:eastAsia="en-US"/>
              </w:rPr>
              <w:t>Tájékoztatom ugyanakkor, hogy a Duna-parti építési szabályzat (DÉSZ) IV. ütem</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Budapest, IV. kerület Duna-parti szakasz területére vonatkozó módosítása, az</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elhatározott célok és a kimutatott hatások alapján, az OAH hatás- és</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feladatköreit nem érinti.</w:t>
            </w:r>
          </w:p>
          <w:p w:rsidR="006E1E67" w:rsidRPr="00080CFE" w:rsidRDefault="006E1E67" w:rsidP="00DA5A24">
            <w:pPr>
              <w:autoSpaceDE w:val="0"/>
              <w:autoSpaceDN w:val="0"/>
              <w:adjustRightInd w:val="0"/>
              <w:jc w:val="both"/>
              <w:rPr>
                <w:rFonts w:ascii="Arial Narrow" w:eastAsia="HiddenHorzOCR" w:hAnsi="Arial Narrow" w:cs="HiddenHorzOCR"/>
                <w:sz w:val="20"/>
                <w:szCs w:val="20"/>
                <w:lang w:eastAsia="en-US"/>
              </w:rPr>
            </w:pPr>
            <w:r w:rsidRPr="00080CFE">
              <w:rPr>
                <w:rFonts w:ascii="Arial Narrow" w:eastAsiaTheme="minorHAnsi" w:hAnsi="Arial Narrow" w:cs="Arial"/>
                <w:sz w:val="20"/>
                <w:szCs w:val="20"/>
                <w:lang w:eastAsia="en-US"/>
              </w:rPr>
              <w:t xml:space="preserve">Felhívom a figyelmét, hogy a </w:t>
            </w:r>
            <w:r w:rsidRPr="00080CFE">
              <w:rPr>
                <w:rFonts w:ascii="Arial Narrow" w:eastAsiaTheme="minorHAnsi" w:hAnsi="Arial Narrow" w:cs="Arial"/>
                <w:i/>
                <w:iCs/>
                <w:sz w:val="20"/>
                <w:szCs w:val="20"/>
                <w:lang w:eastAsia="en-US"/>
              </w:rPr>
              <w:t xml:space="preserve">Korm. rendelet </w:t>
            </w:r>
            <w:r w:rsidRPr="00080CFE">
              <w:rPr>
                <w:rFonts w:ascii="Arial Narrow" w:eastAsiaTheme="minorHAnsi" w:hAnsi="Arial Narrow" w:cs="Arial"/>
                <w:sz w:val="20"/>
                <w:szCs w:val="20"/>
                <w:lang w:eastAsia="en-US"/>
              </w:rPr>
              <w:t xml:space="preserve">7. </w:t>
            </w:r>
            <w:r w:rsidRPr="00080CFE">
              <w:rPr>
                <w:rFonts w:ascii="Arial Narrow" w:eastAsiaTheme="minorHAnsi" w:hAnsi="Arial Narrow"/>
                <w:sz w:val="20"/>
                <w:szCs w:val="20"/>
                <w:lang w:eastAsia="en-US"/>
              </w:rPr>
              <w:t xml:space="preserve">§ </w:t>
            </w:r>
            <w:r w:rsidRPr="00080CFE">
              <w:rPr>
                <w:rFonts w:ascii="Arial Narrow" w:eastAsiaTheme="minorHAnsi" w:hAnsi="Arial Narrow" w:cs="Arial"/>
                <w:sz w:val="20"/>
                <w:szCs w:val="20"/>
                <w:lang w:eastAsia="en-US"/>
              </w:rPr>
              <w:t>(6) bekezdése értelmében, a</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nukleáris létesítmény és a radioaktívhulladék-tároló 30 km-es körzetében</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mindazon veszélyes létesítmények és tevékenységek engedélyezése esetén,</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amelyek tekintetében jogszabály </w:t>
            </w:r>
            <w:r w:rsidRPr="00080CFE">
              <w:rPr>
                <w:rFonts w:ascii="Arial Narrow" w:eastAsia="HiddenHorzOCR" w:hAnsi="Arial Narrow" w:cs="HiddenHorzOCR"/>
                <w:sz w:val="20"/>
                <w:szCs w:val="20"/>
                <w:lang w:eastAsia="en-US"/>
              </w:rPr>
              <w:t xml:space="preserve">védőtávolság </w:t>
            </w:r>
            <w:r w:rsidRPr="00080CFE">
              <w:rPr>
                <w:rFonts w:ascii="Arial Narrow" w:eastAsiaTheme="minorHAnsi" w:hAnsi="Arial Narrow" w:cs="Arial"/>
                <w:sz w:val="20"/>
                <w:szCs w:val="20"/>
                <w:lang w:eastAsia="en-US"/>
              </w:rPr>
              <w:t xml:space="preserve">kijelölését írja </w:t>
            </w:r>
            <w:r w:rsidRPr="00080CFE">
              <w:rPr>
                <w:rFonts w:ascii="Arial Narrow" w:eastAsia="HiddenHorzOCR" w:hAnsi="Arial Narrow" w:cs="HiddenHorzOCR"/>
                <w:sz w:val="20"/>
                <w:szCs w:val="20"/>
                <w:lang w:eastAsia="en-US"/>
              </w:rPr>
              <w:t xml:space="preserve">elő, </w:t>
            </w:r>
            <w:r w:rsidRPr="00080CFE">
              <w:rPr>
                <w:rFonts w:ascii="Arial Narrow" w:eastAsiaTheme="minorHAnsi" w:hAnsi="Arial Narrow" w:cs="Arial"/>
                <w:sz w:val="20"/>
                <w:szCs w:val="20"/>
                <w:lang w:eastAsia="en-US"/>
              </w:rPr>
              <w:t>az</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engedélyezést </w:t>
            </w:r>
            <w:r w:rsidRPr="00080CFE">
              <w:rPr>
                <w:rFonts w:ascii="Arial Narrow" w:eastAsia="HiddenHorzOCR" w:hAnsi="Arial Narrow" w:cs="HiddenHorzOCR"/>
                <w:sz w:val="20"/>
                <w:szCs w:val="20"/>
                <w:lang w:eastAsia="en-US"/>
              </w:rPr>
              <w:t xml:space="preserve">végző </w:t>
            </w:r>
            <w:r w:rsidRPr="00080CFE">
              <w:rPr>
                <w:rFonts w:ascii="Arial Narrow" w:eastAsiaTheme="minorHAnsi" w:hAnsi="Arial Narrow" w:cs="Arial"/>
                <w:sz w:val="20"/>
                <w:szCs w:val="20"/>
                <w:lang w:eastAsia="en-US"/>
              </w:rPr>
              <w:t>hatóság az eljárása megindításáról tájékoztatja a biztonsági</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övezetet </w:t>
            </w:r>
            <w:r w:rsidRPr="00080CFE">
              <w:rPr>
                <w:rFonts w:ascii="Arial Narrow" w:eastAsia="HiddenHorzOCR" w:hAnsi="Arial Narrow" w:cs="HiddenHorzOCR"/>
                <w:sz w:val="20"/>
                <w:szCs w:val="20"/>
                <w:lang w:eastAsia="en-US"/>
              </w:rPr>
              <w:t xml:space="preserve">kijelölő </w:t>
            </w:r>
            <w:r w:rsidRPr="00080CFE">
              <w:rPr>
                <w:rFonts w:ascii="Arial Narrow" w:eastAsiaTheme="minorHAnsi" w:hAnsi="Arial Narrow" w:cs="Arial"/>
                <w:sz w:val="20"/>
                <w:szCs w:val="20"/>
                <w:lang w:eastAsia="en-US"/>
              </w:rPr>
              <w:t>szervet (az OAH-t), valamint a nukleáris létesítmény és a</w:t>
            </w:r>
            <w:r>
              <w:rPr>
                <w:rFonts w:ascii="Arial Narrow" w:eastAsiaTheme="minorHAnsi" w:hAnsi="Arial Narrow" w:cs="Arial"/>
                <w:sz w:val="20"/>
                <w:szCs w:val="20"/>
                <w:lang w:eastAsia="en-US"/>
              </w:rPr>
              <w:t xml:space="preserve"> </w:t>
            </w:r>
            <w:r w:rsidRPr="00080CFE">
              <w:rPr>
                <w:rFonts w:ascii="Arial Narrow" w:eastAsiaTheme="minorHAnsi" w:hAnsi="Arial Narrow" w:cs="Arial"/>
                <w:sz w:val="20"/>
                <w:szCs w:val="20"/>
                <w:lang w:eastAsia="en-US"/>
              </w:rPr>
              <w:t xml:space="preserve">radioaktívhulladék-tároló engedélyesét. Az ilyen eljárásban az OAH és a </w:t>
            </w:r>
            <w:r w:rsidRPr="00080CFE">
              <w:rPr>
                <w:rFonts w:ascii="Arial Narrow" w:eastAsiaTheme="minorHAnsi" w:hAnsi="Arial Narrow" w:cs="Arial"/>
                <w:i/>
                <w:iCs/>
                <w:sz w:val="20"/>
                <w:szCs w:val="20"/>
                <w:lang w:eastAsia="en-US"/>
              </w:rPr>
              <w:t>Korm.</w:t>
            </w:r>
            <w:r>
              <w:rPr>
                <w:rFonts w:ascii="Arial Narrow" w:eastAsiaTheme="minorHAnsi" w:hAnsi="Arial Narrow" w:cs="Arial"/>
                <w:i/>
                <w:iCs/>
                <w:sz w:val="20"/>
                <w:szCs w:val="20"/>
                <w:lang w:eastAsia="en-US"/>
              </w:rPr>
              <w:t xml:space="preserve"> </w:t>
            </w:r>
            <w:r w:rsidRPr="00080CFE">
              <w:rPr>
                <w:rFonts w:ascii="Arial Narrow" w:eastAsiaTheme="minorHAnsi" w:hAnsi="Arial Narrow" w:cs="Arial"/>
                <w:i/>
                <w:iCs/>
                <w:sz w:val="20"/>
                <w:szCs w:val="20"/>
                <w:lang w:eastAsia="en-US"/>
              </w:rPr>
              <w:t xml:space="preserve">rendelet </w:t>
            </w:r>
            <w:r w:rsidRPr="00080CFE">
              <w:rPr>
                <w:rFonts w:ascii="Arial Narrow" w:eastAsiaTheme="minorHAnsi" w:hAnsi="Arial Narrow" w:cs="Arial"/>
                <w:sz w:val="20"/>
                <w:szCs w:val="20"/>
                <w:lang w:eastAsia="en-US"/>
              </w:rPr>
              <w:t xml:space="preserve">szerinti engedélyes ügyfélnek </w:t>
            </w:r>
            <w:r w:rsidRPr="00080CFE">
              <w:rPr>
                <w:rFonts w:ascii="Arial Narrow" w:eastAsia="HiddenHorzOCR" w:hAnsi="Arial Narrow" w:cs="HiddenHorzOCR"/>
                <w:sz w:val="20"/>
                <w:szCs w:val="20"/>
                <w:lang w:eastAsia="en-US"/>
              </w:rPr>
              <w:t>minősül.</w:t>
            </w:r>
          </w:p>
          <w:p w:rsidR="006E1E67" w:rsidRPr="00080CFE" w:rsidRDefault="006E1E67" w:rsidP="00DA5A24">
            <w:pPr>
              <w:autoSpaceDE w:val="0"/>
              <w:autoSpaceDN w:val="0"/>
              <w:adjustRightInd w:val="0"/>
              <w:jc w:val="both"/>
              <w:rPr>
                <w:rFonts w:ascii="Arial Narrow" w:hAnsi="Arial Narrow" w:cs="Arial"/>
                <w:w w:val="105"/>
                <w:sz w:val="20"/>
                <w:szCs w:val="20"/>
              </w:rPr>
            </w:pPr>
            <w:r w:rsidRPr="00080CFE">
              <w:rPr>
                <w:rFonts w:ascii="Arial Narrow" w:eastAsiaTheme="minorHAnsi" w:hAnsi="Arial Narrow" w:cs="Arial"/>
                <w:sz w:val="20"/>
                <w:szCs w:val="20"/>
                <w:lang w:eastAsia="en-US"/>
              </w:rPr>
              <w:t xml:space="preserve">Az elfogadott településrendezési </w:t>
            </w:r>
            <w:r w:rsidRPr="00080CFE">
              <w:rPr>
                <w:rFonts w:ascii="Arial Narrow" w:eastAsia="HiddenHorzOCR" w:hAnsi="Arial Narrow" w:cs="HiddenHorzOCR"/>
                <w:sz w:val="20"/>
                <w:szCs w:val="20"/>
                <w:lang w:eastAsia="en-US"/>
              </w:rPr>
              <w:t xml:space="preserve">eszközökről </w:t>
            </w:r>
            <w:r w:rsidRPr="00080CFE">
              <w:rPr>
                <w:rFonts w:ascii="Arial Narrow" w:eastAsiaTheme="minorHAnsi" w:hAnsi="Arial Narrow" w:cs="Arial"/>
                <w:sz w:val="20"/>
                <w:szCs w:val="20"/>
                <w:lang w:eastAsia="en-US"/>
              </w:rPr>
              <w:t xml:space="preserve">az </w:t>
            </w:r>
            <w:proofErr w:type="spellStart"/>
            <w:r>
              <w:rPr>
                <w:rFonts w:ascii="Arial Narrow" w:eastAsiaTheme="minorHAnsi" w:hAnsi="Arial Narrow"/>
                <w:i/>
                <w:iCs/>
                <w:sz w:val="20"/>
                <w:szCs w:val="20"/>
                <w:lang w:eastAsia="en-US"/>
              </w:rPr>
              <w:t>Elj</w:t>
            </w:r>
            <w:r w:rsidRPr="00080CFE">
              <w:rPr>
                <w:rFonts w:ascii="Arial Narrow" w:eastAsiaTheme="minorHAnsi" w:hAnsi="Arial Narrow"/>
                <w:i/>
                <w:iCs/>
                <w:sz w:val="20"/>
                <w:szCs w:val="20"/>
                <w:lang w:eastAsia="en-US"/>
              </w:rPr>
              <w:t>R</w:t>
            </w:r>
            <w:proofErr w:type="spellEnd"/>
            <w:r w:rsidRPr="00080CFE">
              <w:rPr>
                <w:rFonts w:ascii="Arial Narrow" w:eastAsiaTheme="minorHAnsi" w:hAnsi="Arial Narrow"/>
                <w:i/>
                <w:iCs/>
                <w:sz w:val="20"/>
                <w:szCs w:val="20"/>
                <w:lang w:eastAsia="en-US"/>
              </w:rPr>
              <w:t xml:space="preserve">. </w:t>
            </w:r>
            <w:r w:rsidRPr="00080CFE">
              <w:rPr>
                <w:rFonts w:ascii="Arial Narrow" w:eastAsiaTheme="minorHAnsi" w:hAnsi="Arial Narrow" w:cs="Arial"/>
                <w:sz w:val="20"/>
                <w:szCs w:val="20"/>
                <w:lang w:eastAsia="en-US"/>
              </w:rPr>
              <w:t xml:space="preserve">43. </w:t>
            </w:r>
            <w:r w:rsidRPr="00080CFE">
              <w:rPr>
                <w:rFonts w:ascii="Arial Narrow" w:eastAsiaTheme="minorHAnsi" w:hAnsi="Arial Narrow"/>
                <w:sz w:val="20"/>
                <w:szCs w:val="20"/>
                <w:lang w:eastAsia="en-US"/>
              </w:rPr>
              <w:t xml:space="preserve">§ </w:t>
            </w:r>
            <w:r w:rsidRPr="00080CFE">
              <w:rPr>
                <w:rFonts w:ascii="Arial Narrow" w:eastAsiaTheme="minorHAnsi" w:hAnsi="Arial Narrow" w:cs="Arial"/>
                <w:sz w:val="20"/>
                <w:szCs w:val="20"/>
                <w:lang w:eastAsia="en-US"/>
              </w:rPr>
              <w:t>(2) bekezdésének</w:t>
            </w:r>
            <w:r>
              <w:rPr>
                <w:rFonts w:ascii="Arial Narrow" w:eastAsiaTheme="minorHAnsi" w:hAnsi="Arial Narrow" w:cs="Arial"/>
                <w:sz w:val="20"/>
                <w:szCs w:val="20"/>
                <w:lang w:eastAsia="en-US"/>
              </w:rPr>
              <w:t xml:space="preserve"> </w:t>
            </w:r>
            <w:r w:rsidRPr="00080CFE">
              <w:rPr>
                <w:rFonts w:ascii="Arial Narrow" w:eastAsia="HiddenHorzOCR" w:hAnsi="Arial Narrow" w:cs="HiddenHorzOCR"/>
                <w:sz w:val="20"/>
                <w:szCs w:val="20"/>
                <w:lang w:eastAsia="en-US"/>
              </w:rPr>
              <w:t xml:space="preserve">megfelelően </w:t>
            </w:r>
            <w:r w:rsidRPr="00080CFE">
              <w:rPr>
                <w:rFonts w:ascii="Arial Narrow" w:eastAsiaTheme="minorHAnsi" w:hAnsi="Arial Narrow" w:cs="Arial"/>
                <w:sz w:val="20"/>
                <w:szCs w:val="20"/>
                <w:lang w:eastAsia="en-US"/>
              </w:rPr>
              <w:t>kérünk tájékoztatást!</w:t>
            </w:r>
          </w:p>
        </w:tc>
        <w:tc>
          <w:tcPr>
            <w:tcW w:w="1928"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6</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Kormányhivatala Népegészségügyi Főosztály Közegészségügyi Osztály I.</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BP/FNEF-TKI/05436-2/2017</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540"/>
        <w:gridCol w:w="5388"/>
      </w:tblGrid>
      <w:tr w:rsidR="006E1E67" w:rsidRPr="00AE6349" w:rsidTr="006E1E67">
        <w:trPr>
          <w:tblHeader/>
        </w:trPr>
        <w:tc>
          <w:tcPr>
            <w:tcW w:w="374"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9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2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4"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6.1.</w:t>
            </w:r>
          </w:p>
        </w:tc>
        <w:tc>
          <w:tcPr>
            <w:tcW w:w="269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7901AC" w:rsidRDefault="006E1E67" w:rsidP="00DA5A24">
            <w:pPr>
              <w:autoSpaceDE w:val="0"/>
              <w:autoSpaceDN w:val="0"/>
              <w:adjustRightInd w:val="0"/>
              <w:jc w:val="both"/>
              <w:rPr>
                <w:rFonts w:ascii="Arial Narrow" w:eastAsiaTheme="minorHAnsi" w:hAnsi="Arial Narrow" w:cs="Arial"/>
                <w:color w:val="383838"/>
                <w:sz w:val="20"/>
                <w:szCs w:val="20"/>
                <w:lang w:eastAsia="en-US"/>
              </w:rPr>
            </w:pPr>
            <w:r w:rsidRPr="007901AC">
              <w:rPr>
                <w:rFonts w:ascii="Arial Narrow" w:eastAsiaTheme="minorHAnsi" w:hAnsi="Arial Narrow" w:cs="Arial"/>
                <w:color w:val="383838"/>
                <w:sz w:val="20"/>
                <w:szCs w:val="20"/>
                <w:lang w:eastAsia="en-US"/>
              </w:rPr>
              <w:t>Budapest IV</w:t>
            </w:r>
            <w:r w:rsidRPr="007901AC">
              <w:rPr>
                <w:rFonts w:ascii="Arial Narrow" w:eastAsiaTheme="minorHAnsi" w:hAnsi="Arial Narrow" w:cs="Arial"/>
                <w:color w:val="5E6060"/>
                <w:sz w:val="20"/>
                <w:szCs w:val="20"/>
                <w:lang w:eastAsia="en-US"/>
              </w:rPr>
              <w:t xml:space="preserve">. </w:t>
            </w:r>
            <w:r w:rsidRPr="007901AC">
              <w:rPr>
                <w:rFonts w:ascii="Arial Narrow" w:eastAsiaTheme="minorHAnsi" w:hAnsi="Arial Narrow" w:cs="Arial"/>
                <w:color w:val="474747"/>
                <w:sz w:val="20"/>
                <w:szCs w:val="20"/>
                <w:lang w:eastAsia="en-US"/>
              </w:rPr>
              <w:t xml:space="preserve">kerületi </w:t>
            </w:r>
            <w:r w:rsidRPr="007901AC">
              <w:rPr>
                <w:rFonts w:ascii="Arial Narrow" w:eastAsiaTheme="minorHAnsi" w:hAnsi="Arial Narrow" w:cs="Arial"/>
                <w:color w:val="383838"/>
                <w:sz w:val="20"/>
                <w:szCs w:val="20"/>
                <w:lang w:eastAsia="en-US"/>
              </w:rPr>
              <w:t xml:space="preserve">Duna-parti </w:t>
            </w:r>
            <w:r w:rsidRPr="007901AC">
              <w:rPr>
                <w:rFonts w:ascii="Arial Narrow" w:eastAsiaTheme="minorHAnsi" w:hAnsi="Arial Narrow" w:cs="Arial"/>
                <w:color w:val="474747"/>
                <w:sz w:val="20"/>
                <w:szCs w:val="20"/>
                <w:lang w:eastAsia="en-US"/>
              </w:rPr>
              <w:t xml:space="preserve">szakaszára </w:t>
            </w:r>
            <w:r w:rsidRPr="007901AC">
              <w:rPr>
                <w:rFonts w:ascii="Arial Narrow" w:eastAsiaTheme="minorHAnsi" w:hAnsi="Arial Narrow" w:cs="Arial"/>
                <w:color w:val="282929"/>
                <w:sz w:val="20"/>
                <w:szCs w:val="20"/>
                <w:lang w:eastAsia="en-US"/>
              </w:rPr>
              <w:t>vonatko</w:t>
            </w:r>
            <w:r w:rsidRPr="007901AC">
              <w:rPr>
                <w:rFonts w:ascii="Arial Narrow" w:eastAsiaTheme="minorHAnsi" w:hAnsi="Arial Narrow" w:cs="Arial"/>
                <w:color w:val="474747"/>
                <w:sz w:val="20"/>
                <w:szCs w:val="20"/>
                <w:lang w:eastAsia="en-US"/>
              </w:rPr>
              <w:t>z</w:t>
            </w:r>
            <w:r w:rsidRPr="007901AC">
              <w:rPr>
                <w:rFonts w:ascii="Arial Narrow" w:eastAsiaTheme="minorHAnsi" w:hAnsi="Arial Narrow" w:cs="Arial"/>
                <w:color w:val="282929"/>
                <w:sz w:val="20"/>
                <w:szCs w:val="20"/>
                <w:lang w:eastAsia="en-US"/>
              </w:rPr>
              <w:t xml:space="preserve">ó </w:t>
            </w:r>
            <w:r w:rsidRPr="007901AC">
              <w:rPr>
                <w:rFonts w:ascii="Arial Narrow" w:eastAsiaTheme="minorHAnsi" w:hAnsi="Arial Narrow" w:cs="Arial"/>
                <w:color w:val="383838"/>
                <w:sz w:val="20"/>
                <w:szCs w:val="20"/>
                <w:lang w:eastAsia="en-US"/>
              </w:rPr>
              <w:t xml:space="preserve">Duna-parti </w:t>
            </w:r>
            <w:r w:rsidRPr="007901AC">
              <w:rPr>
                <w:rFonts w:ascii="Arial Narrow" w:eastAsiaTheme="minorHAnsi" w:hAnsi="Arial Narrow" w:cs="Arial"/>
                <w:color w:val="474747"/>
                <w:sz w:val="20"/>
                <w:szCs w:val="20"/>
                <w:lang w:eastAsia="en-US"/>
              </w:rPr>
              <w:t>építési szabályzat (DÉSZ) IV</w:t>
            </w:r>
            <w:r w:rsidRPr="007901AC">
              <w:rPr>
                <w:rFonts w:ascii="Arial Narrow" w:eastAsiaTheme="minorHAnsi" w:hAnsi="Arial Narrow" w:cs="Arial"/>
                <w:color w:val="868686"/>
                <w:sz w:val="20"/>
                <w:szCs w:val="20"/>
                <w:lang w:eastAsia="en-US"/>
              </w:rPr>
              <w:t xml:space="preserve">. </w:t>
            </w:r>
            <w:r w:rsidRPr="007901AC">
              <w:rPr>
                <w:rFonts w:ascii="Arial Narrow" w:eastAsiaTheme="minorHAnsi" w:hAnsi="Arial Narrow" w:cs="Arial"/>
                <w:color w:val="474747"/>
                <w:sz w:val="20"/>
                <w:szCs w:val="20"/>
                <w:lang w:eastAsia="en-US"/>
              </w:rPr>
              <w:t>üt</w:t>
            </w:r>
            <w:r w:rsidRPr="007901AC">
              <w:rPr>
                <w:rFonts w:ascii="Arial Narrow" w:eastAsiaTheme="minorHAnsi" w:hAnsi="Arial Narrow" w:cs="Arial"/>
                <w:color w:val="282929"/>
                <w:sz w:val="20"/>
                <w:szCs w:val="20"/>
                <w:lang w:eastAsia="en-US"/>
              </w:rPr>
              <w:t>e</w:t>
            </w:r>
            <w:r w:rsidRPr="007901AC">
              <w:rPr>
                <w:rFonts w:ascii="Arial Narrow" w:eastAsiaTheme="minorHAnsi" w:hAnsi="Arial Narrow" w:cs="Arial"/>
                <w:color w:val="474747"/>
                <w:sz w:val="20"/>
                <w:szCs w:val="20"/>
                <w:lang w:eastAsia="en-US"/>
              </w:rPr>
              <w:t>m</w:t>
            </w:r>
            <w:r>
              <w:rPr>
                <w:rFonts w:ascii="Arial Narrow" w:eastAsiaTheme="minorHAnsi" w:hAnsi="Arial Narrow" w:cs="Arial"/>
                <w:color w:val="474747"/>
                <w:sz w:val="20"/>
                <w:szCs w:val="20"/>
                <w:lang w:eastAsia="en-US"/>
              </w:rPr>
              <w:t xml:space="preserve"> </w:t>
            </w:r>
            <w:r w:rsidRPr="007901AC">
              <w:rPr>
                <w:rFonts w:ascii="Arial Narrow" w:eastAsiaTheme="minorHAnsi" w:hAnsi="Arial Narrow" w:cs="Arial"/>
                <w:color w:val="474747"/>
                <w:sz w:val="20"/>
                <w:szCs w:val="20"/>
                <w:lang w:eastAsia="en-US"/>
              </w:rPr>
              <w:t>dokum</w:t>
            </w:r>
            <w:r w:rsidRPr="007901AC">
              <w:rPr>
                <w:rFonts w:ascii="Arial Narrow" w:eastAsiaTheme="minorHAnsi" w:hAnsi="Arial Narrow" w:cs="Arial"/>
                <w:color w:val="282929"/>
                <w:sz w:val="20"/>
                <w:szCs w:val="20"/>
                <w:lang w:eastAsia="en-US"/>
              </w:rPr>
              <w:t>e</w:t>
            </w:r>
            <w:r w:rsidRPr="007901AC">
              <w:rPr>
                <w:rFonts w:ascii="Arial Narrow" w:eastAsiaTheme="minorHAnsi" w:hAnsi="Arial Narrow" w:cs="Arial"/>
                <w:color w:val="474747"/>
                <w:sz w:val="20"/>
                <w:szCs w:val="20"/>
                <w:lang w:eastAsia="en-US"/>
              </w:rPr>
              <w:t xml:space="preserve">ntációját </w:t>
            </w:r>
            <w:r w:rsidRPr="007901AC">
              <w:rPr>
                <w:rFonts w:ascii="Arial Narrow" w:eastAsiaTheme="minorHAnsi" w:hAnsi="Arial Narrow" w:cs="Arial"/>
                <w:color w:val="383838"/>
                <w:sz w:val="20"/>
                <w:szCs w:val="20"/>
                <w:lang w:eastAsia="en-US"/>
              </w:rPr>
              <w:t xml:space="preserve">áttanulmányozva a népegészségügyi </w:t>
            </w:r>
            <w:r w:rsidRPr="007901AC">
              <w:rPr>
                <w:rFonts w:ascii="Arial Narrow" w:eastAsiaTheme="minorHAnsi" w:hAnsi="Arial Narrow" w:cs="Arial"/>
                <w:color w:val="282929"/>
                <w:sz w:val="20"/>
                <w:szCs w:val="20"/>
                <w:lang w:eastAsia="en-US"/>
              </w:rPr>
              <w:t>fe</w:t>
            </w:r>
            <w:r w:rsidRPr="007901AC">
              <w:rPr>
                <w:rFonts w:ascii="Arial Narrow" w:eastAsiaTheme="minorHAnsi" w:hAnsi="Arial Narrow" w:cs="Arial"/>
                <w:color w:val="474747"/>
                <w:sz w:val="20"/>
                <w:szCs w:val="20"/>
                <w:lang w:eastAsia="en-US"/>
              </w:rPr>
              <w:t>lada</w:t>
            </w:r>
            <w:r w:rsidRPr="007901AC">
              <w:rPr>
                <w:rFonts w:ascii="Arial Narrow" w:eastAsiaTheme="minorHAnsi" w:hAnsi="Arial Narrow" w:cs="Arial"/>
                <w:color w:val="282929"/>
                <w:sz w:val="20"/>
                <w:szCs w:val="20"/>
                <w:lang w:eastAsia="en-US"/>
              </w:rPr>
              <w:t>tk</w:t>
            </w:r>
            <w:r w:rsidRPr="007901AC">
              <w:rPr>
                <w:rFonts w:ascii="Arial Narrow" w:eastAsiaTheme="minorHAnsi" w:hAnsi="Arial Narrow" w:cs="Arial"/>
                <w:color w:val="474747"/>
                <w:sz w:val="20"/>
                <w:szCs w:val="20"/>
                <w:lang w:eastAsia="en-US"/>
              </w:rPr>
              <w:t>ö</w:t>
            </w:r>
            <w:r w:rsidRPr="007901AC">
              <w:rPr>
                <w:rFonts w:ascii="Arial Narrow" w:eastAsiaTheme="minorHAnsi" w:hAnsi="Arial Narrow" w:cs="Arial"/>
                <w:color w:val="282929"/>
                <w:sz w:val="20"/>
                <w:szCs w:val="20"/>
                <w:lang w:eastAsia="en-US"/>
              </w:rPr>
              <w:t>rb</w:t>
            </w:r>
            <w:r w:rsidRPr="007901AC">
              <w:rPr>
                <w:rFonts w:ascii="Arial Narrow" w:eastAsiaTheme="minorHAnsi" w:hAnsi="Arial Narrow" w:cs="Arial"/>
                <w:color w:val="474747"/>
                <w:sz w:val="20"/>
                <w:szCs w:val="20"/>
                <w:lang w:eastAsia="en-US"/>
              </w:rPr>
              <w:t xml:space="preserve">en </w:t>
            </w:r>
            <w:r w:rsidRPr="007901AC">
              <w:rPr>
                <w:rFonts w:ascii="Arial Narrow" w:eastAsiaTheme="minorHAnsi" w:hAnsi="Arial Narrow" w:cs="Arial"/>
                <w:color w:val="383838"/>
                <w:sz w:val="20"/>
                <w:szCs w:val="20"/>
                <w:lang w:eastAsia="en-US"/>
              </w:rPr>
              <w:t xml:space="preserve">eljáró Budapest </w:t>
            </w:r>
            <w:r w:rsidRPr="007901AC">
              <w:rPr>
                <w:rFonts w:ascii="Arial Narrow" w:eastAsia="HiddenHorzOCR" w:hAnsi="Arial Narrow" w:cs="HiddenHorzOCR"/>
                <w:color w:val="383838"/>
                <w:sz w:val="20"/>
                <w:szCs w:val="20"/>
                <w:lang w:eastAsia="en-US"/>
              </w:rPr>
              <w:t>Főváros</w:t>
            </w:r>
            <w:r>
              <w:rPr>
                <w:rFonts w:ascii="Arial Narrow" w:eastAsia="HiddenHorzOCR" w:hAnsi="Arial Narrow" w:cs="HiddenHorzOCR"/>
                <w:color w:val="383838"/>
                <w:sz w:val="20"/>
                <w:szCs w:val="20"/>
                <w:lang w:eastAsia="en-US"/>
              </w:rPr>
              <w:t xml:space="preserve"> </w:t>
            </w:r>
            <w:r w:rsidRPr="007901AC">
              <w:rPr>
                <w:rFonts w:ascii="Arial Narrow" w:eastAsiaTheme="minorHAnsi" w:hAnsi="Arial Narrow" w:cs="Arial"/>
                <w:color w:val="383838"/>
                <w:sz w:val="20"/>
                <w:szCs w:val="20"/>
                <w:lang w:eastAsia="en-US"/>
              </w:rPr>
              <w:t xml:space="preserve">Kormányhivatala </w:t>
            </w:r>
            <w:r w:rsidRPr="007901AC">
              <w:rPr>
                <w:rFonts w:ascii="Arial Narrow" w:eastAsiaTheme="minorHAnsi" w:hAnsi="Arial Narrow" w:cs="Arial"/>
                <w:color w:val="474747"/>
                <w:sz w:val="20"/>
                <w:szCs w:val="20"/>
                <w:lang w:eastAsia="en-US"/>
              </w:rPr>
              <w:t xml:space="preserve">(a továbbiakban: </w:t>
            </w:r>
            <w:r w:rsidRPr="007901AC">
              <w:rPr>
                <w:rFonts w:ascii="Arial Narrow" w:eastAsiaTheme="minorHAnsi" w:hAnsi="Arial Narrow" w:cs="Arial"/>
                <w:color w:val="282929"/>
                <w:sz w:val="20"/>
                <w:szCs w:val="20"/>
                <w:lang w:eastAsia="en-US"/>
              </w:rPr>
              <w:t>BFKH</w:t>
            </w:r>
            <w:r w:rsidRPr="007901AC">
              <w:rPr>
                <w:rFonts w:ascii="Arial Narrow" w:eastAsiaTheme="minorHAnsi" w:hAnsi="Arial Narrow" w:cs="Arial"/>
                <w:color w:val="474747"/>
                <w:sz w:val="20"/>
                <w:szCs w:val="20"/>
                <w:lang w:eastAsia="en-US"/>
              </w:rPr>
              <w:t xml:space="preserve">) az alábbi </w:t>
            </w:r>
            <w:r w:rsidRPr="007901AC">
              <w:rPr>
                <w:rFonts w:ascii="Arial Narrow" w:eastAsiaTheme="minorHAnsi" w:hAnsi="Arial Narrow" w:cs="Arial"/>
                <w:color w:val="383838"/>
                <w:sz w:val="20"/>
                <w:szCs w:val="20"/>
                <w:lang w:eastAsia="en-US"/>
              </w:rPr>
              <w:t>véleményt adja:</w:t>
            </w:r>
          </w:p>
          <w:p w:rsidR="006E1E67" w:rsidRPr="007901AC" w:rsidRDefault="006E1E67" w:rsidP="00DA5A24">
            <w:pPr>
              <w:autoSpaceDE w:val="0"/>
              <w:autoSpaceDN w:val="0"/>
              <w:adjustRightInd w:val="0"/>
              <w:jc w:val="both"/>
              <w:rPr>
                <w:rFonts w:ascii="Arial Narrow" w:hAnsi="Arial Narrow" w:cs="Arial"/>
                <w:color w:val="212121"/>
                <w:w w:val="105"/>
                <w:sz w:val="20"/>
                <w:szCs w:val="20"/>
              </w:rPr>
            </w:pPr>
            <w:r w:rsidRPr="007901AC">
              <w:rPr>
                <w:rFonts w:ascii="Arial Narrow" w:eastAsiaTheme="minorHAnsi" w:hAnsi="Arial Narrow" w:cs="Arial"/>
                <w:color w:val="383838"/>
                <w:sz w:val="20"/>
                <w:szCs w:val="20"/>
                <w:lang w:eastAsia="en-US"/>
              </w:rPr>
              <w:t xml:space="preserve">Az Észak-pesti Szennyvíztisztító Telep területe </w:t>
            </w:r>
            <w:r w:rsidRPr="007901AC">
              <w:rPr>
                <w:rFonts w:ascii="Arial Narrow" w:eastAsiaTheme="minorHAnsi" w:hAnsi="Arial Narrow" w:cs="Arial"/>
                <w:color w:val="474747"/>
                <w:sz w:val="20"/>
                <w:szCs w:val="20"/>
                <w:lang w:eastAsia="en-US"/>
              </w:rPr>
              <w:t>mellett ú</w:t>
            </w:r>
            <w:r w:rsidRPr="007901AC">
              <w:rPr>
                <w:rFonts w:ascii="Arial Narrow" w:eastAsiaTheme="minorHAnsi" w:hAnsi="Arial Narrow" w:cs="Arial"/>
                <w:color w:val="282929"/>
                <w:sz w:val="20"/>
                <w:szCs w:val="20"/>
                <w:lang w:eastAsia="en-US"/>
              </w:rPr>
              <w:t>j r</w:t>
            </w:r>
            <w:r w:rsidRPr="007901AC">
              <w:rPr>
                <w:rFonts w:ascii="Arial Narrow" w:eastAsiaTheme="minorHAnsi" w:hAnsi="Arial Narrow" w:cs="Arial"/>
                <w:color w:val="474747"/>
                <w:sz w:val="20"/>
                <w:szCs w:val="20"/>
                <w:lang w:eastAsia="en-US"/>
              </w:rPr>
              <w:t>ek</w:t>
            </w:r>
            <w:r w:rsidRPr="007901AC">
              <w:rPr>
                <w:rFonts w:ascii="Arial Narrow" w:eastAsiaTheme="minorHAnsi" w:hAnsi="Arial Narrow" w:cs="Arial"/>
                <w:color w:val="282929"/>
                <w:sz w:val="20"/>
                <w:szCs w:val="20"/>
                <w:lang w:eastAsia="en-US"/>
              </w:rPr>
              <w:t xml:space="preserve">reációs </w:t>
            </w:r>
            <w:r w:rsidRPr="007901AC">
              <w:rPr>
                <w:rFonts w:ascii="Arial Narrow" w:eastAsiaTheme="minorHAnsi" w:hAnsi="Arial Narrow" w:cs="Arial"/>
                <w:color w:val="383838"/>
                <w:sz w:val="20"/>
                <w:szCs w:val="20"/>
                <w:lang w:eastAsia="en-US"/>
              </w:rPr>
              <w:t xml:space="preserve">és </w:t>
            </w:r>
            <w:r w:rsidRPr="007901AC">
              <w:rPr>
                <w:rFonts w:ascii="Arial Narrow" w:eastAsiaTheme="minorHAnsi" w:hAnsi="Arial Narrow" w:cs="Arial"/>
                <w:color w:val="474747"/>
                <w:sz w:val="20"/>
                <w:szCs w:val="20"/>
                <w:lang w:eastAsia="en-US"/>
              </w:rPr>
              <w:t>s</w:t>
            </w:r>
            <w:r w:rsidRPr="007901AC">
              <w:rPr>
                <w:rFonts w:ascii="Arial Narrow" w:eastAsiaTheme="minorHAnsi" w:hAnsi="Arial Narrow" w:cs="Arial"/>
                <w:color w:val="282929"/>
                <w:sz w:val="20"/>
                <w:szCs w:val="20"/>
                <w:lang w:eastAsia="en-US"/>
              </w:rPr>
              <w:t>portt</w:t>
            </w:r>
            <w:r w:rsidRPr="007901AC">
              <w:rPr>
                <w:rFonts w:ascii="Arial Narrow" w:eastAsiaTheme="minorHAnsi" w:hAnsi="Arial Narrow" w:cs="Arial"/>
                <w:color w:val="474747"/>
                <w:sz w:val="20"/>
                <w:szCs w:val="20"/>
                <w:lang w:eastAsia="en-US"/>
              </w:rPr>
              <w:t>erüle</w:t>
            </w:r>
            <w:r w:rsidRPr="007901AC">
              <w:rPr>
                <w:rFonts w:ascii="Arial Narrow" w:eastAsiaTheme="minorHAnsi" w:hAnsi="Arial Narrow" w:cs="Arial"/>
                <w:color w:val="282929"/>
                <w:sz w:val="20"/>
                <w:szCs w:val="20"/>
                <w:lang w:eastAsia="en-US"/>
              </w:rPr>
              <w:t xml:space="preserve">t </w:t>
            </w:r>
            <w:r w:rsidRPr="007901AC">
              <w:rPr>
                <w:rFonts w:ascii="Arial Narrow" w:eastAsiaTheme="minorHAnsi" w:hAnsi="Arial Narrow" w:cs="Arial"/>
                <w:color w:val="474747"/>
                <w:sz w:val="20"/>
                <w:szCs w:val="20"/>
                <w:lang w:eastAsia="en-US"/>
              </w:rPr>
              <w:t>kijelölése</w:t>
            </w:r>
            <w:r w:rsidRPr="007901AC">
              <w:rPr>
                <w:rFonts w:ascii="Arial Narrow" w:eastAsiaTheme="minorHAnsi" w:hAnsi="Arial Narrow" w:cs="Arial"/>
                <w:color w:val="5E6060"/>
                <w:sz w:val="20"/>
                <w:szCs w:val="20"/>
                <w:lang w:eastAsia="en-US"/>
              </w:rPr>
              <w:t>,</w:t>
            </w:r>
            <w:r>
              <w:rPr>
                <w:rFonts w:ascii="Arial Narrow" w:eastAsiaTheme="minorHAnsi" w:hAnsi="Arial Narrow" w:cs="Arial"/>
                <w:color w:val="5E6060"/>
                <w:sz w:val="20"/>
                <w:szCs w:val="20"/>
                <w:lang w:eastAsia="en-US"/>
              </w:rPr>
              <w:t xml:space="preserve"> </w:t>
            </w:r>
            <w:r w:rsidRPr="007901AC">
              <w:rPr>
                <w:rFonts w:ascii="Arial Narrow" w:eastAsiaTheme="minorHAnsi" w:hAnsi="Arial Narrow" w:cs="Arial"/>
                <w:color w:val="383838"/>
                <w:sz w:val="20"/>
                <w:szCs w:val="20"/>
                <w:lang w:eastAsia="en-US"/>
              </w:rPr>
              <w:t xml:space="preserve">sportlétesítmények kialakítása </w:t>
            </w:r>
            <w:r w:rsidRPr="007901AC">
              <w:rPr>
                <w:rFonts w:ascii="Arial Narrow" w:eastAsiaTheme="minorHAnsi" w:hAnsi="Arial Narrow" w:cs="Arial"/>
                <w:color w:val="282929"/>
                <w:sz w:val="20"/>
                <w:szCs w:val="20"/>
                <w:lang w:eastAsia="en-US"/>
              </w:rPr>
              <w:t>k</w:t>
            </w:r>
            <w:r w:rsidRPr="007901AC">
              <w:rPr>
                <w:rFonts w:ascii="Arial Narrow" w:eastAsiaTheme="minorHAnsi" w:hAnsi="Arial Narrow" w:cs="Arial"/>
                <w:color w:val="474747"/>
                <w:sz w:val="20"/>
                <w:szCs w:val="20"/>
                <w:lang w:eastAsia="en-US"/>
              </w:rPr>
              <w:t>örnyezet-egészségü</w:t>
            </w:r>
            <w:r w:rsidRPr="007901AC">
              <w:rPr>
                <w:rFonts w:ascii="Arial Narrow" w:eastAsiaTheme="minorHAnsi" w:hAnsi="Arial Narrow" w:cs="Arial"/>
                <w:color w:val="282929"/>
                <w:sz w:val="20"/>
                <w:szCs w:val="20"/>
                <w:lang w:eastAsia="en-US"/>
              </w:rPr>
              <w:t>g</w:t>
            </w:r>
            <w:r w:rsidRPr="007901AC">
              <w:rPr>
                <w:rFonts w:ascii="Arial Narrow" w:eastAsiaTheme="minorHAnsi" w:hAnsi="Arial Narrow" w:cs="Arial"/>
                <w:color w:val="474747"/>
                <w:sz w:val="20"/>
                <w:szCs w:val="20"/>
                <w:lang w:eastAsia="en-US"/>
              </w:rPr>
              <w:t xml:space="preserve">yi </w:t>
            </w:r>
            <w:r w:rsidRPr="007901AC">
              <w:rPr>
                <w:rFonts w:ascii="Arial Narrow" w:eastAsiaTheme="minorHAnsi" w:hAnsi="Arial Narrow" w:cs="Arial"/>
                <w:color w:val="383838"/>
                <w:sz w:val="20"/>
                <w:szCs w:val="20"/>
                <w:lang w:eastAsia="en-US"/>
              </w:rPr>
              <w:t xml:space="preserve">szempontból </w:t>
            </w:r>
            <w:r w:rsidRPr="007901AC">
              <w:rPr>
                <w:rFonts w:ascii="Arial Narrow" w:eastAsiaTheme="minorHAnsi" w:hAnsi="Arial Narrow" w:cs="Arial"/>
                <w:color w:val="474747"/>
                <w:sz w:val="20"/>
                <w:szCs w:val="20"/>
                <w:lang w:eastAsia="en-US"/>
              </w:rPr>
              <w:t xml:space="preserve">nem javasolt </w:t>
            </w:r>
            <w:r w:rsidRPr="007901AC">
              <w:rPr>
                <w:rFonts w:ascii="Arial Narrow" w:eastAsiaTheme="minorHAnsi" w:hAnsi="Arial Narrow" w:cs="Arial"/>
                <w:color w:val="383838"/>
                <w:sz w:val="20"/>
                <w:szCs w:val="20"/>
                <w:lang w:eastAsia="en-US"/>
              </w:rPr>
              <w:t xml:space="preserve">a </w:t>
            </w:r>
            <w:r w:rsidRPr="007901AC">
              <w:rPr>
                <w:rFonts w:ascii="Arial Narrow" w:eastAsiaTheme="minorHAnsi" w:hAnsi="Arial Narrow" w:cs="Arial"/>
                <w:color w:val="474747"/>
                <w:sz w:val="20"/>
                <w:szCs w:val="20"/>
                <w:lang w:eastAsia="en-US"/>
              </w:rPr>
              <w:t xml:space="preserve">zavaró </w:t>
            </w:r>
            <w:r w:rsidRPr="007901AC">
              <w:rPr>
                <w:rFonts w:ascii="Arial Narrow" w:eastAsiaTheme="minorHAnsi" w:hAnsi="Arial Narrow" w:cs="Arial"/>
                <w:color w:val="383838"/>
                <w:sz w:val="20"/>
                <w:szCs w:val="20"/>
                <w:lang w:eastAsia="en-US"/>
              </w:rPr>
              <w:t>s</w:t>
            </w:r>
            <w:r w:rsidRPr="007901AC">
              <w:rPr>
                <w:rFonts w:ascii="Arial Narrow" w:eastAsiaTheme="minorHAnsi" w:hAnsi="Arial Narrow" w:cs="Arial"/>
                <w:color w:val="5E6060"/>
                <w:sz w:val="20"/>
                <w:szCs w:val="20"/>
                <w:lang w:eastAsia="en-US"/>
              </w:rPr>
              <w:t>z</w:t>
            </w:r>
            <w:r w:rsidRPr="007901AC">
              <w:rPr>
                <w:rFonts w:ascii="Arial Narrow" w:eastAsiaTheme="minorHAnsi" w:hAnsi="Arial Narrow" w:cs="Arial"/>
                <w:color w:val="474747"/>
                <w:sz w:val="20"/>
                <w:szCs w:val="20"/>
                <w:lang w:eastAsia="en-US"/>
              </w:rPr>
              <w:t>aghatások</w:t>
            </w:r>
            <w:r>
              <w:rPr>
                <w:rFonts w:ascii="Arial Narrow" w:eastAsiaTheme="minorHAnsi" w:hAnsi="Arial Narrow" w:cs="Arial"/>
                <w:color w:val="474747"/>
                <w:sz w:val="20"/>
                <w:szCs w:val="20"/>
                <w:lang w:eastAsia="en-US"/>
              </w:rPr>
              <w:t xml:space="preserve"> </w:t>
            </w:r>
            <w:r w:rsidRPr="007901AC">
              <w:rPr>
                <w:rFonts w:ascii="Arial Narrow" w:eastAsiaTheme="minorHAnsi" w:hAnsi="Arial Narrow" w:cs="Arial"/>
                <w:color w:val="282929"/>
                <w:sz w:val="20"/>
                <w:szCs w:val="20"/>
                <w:lang w:eastAsia="en-US"/>
              </w:rPr>
              <w:t>mi</w:t>
            </w:r>
            <w:r w:rsidRPr="007901AC">
              <w:rPr>
                <w:rFonts w:ascii="Arial Narrow" w:eastAsiaTheme="minorHAnsi" w:hAnsi="Arial Narrow" w:cs="Arial"/>
                <w:color w:val="474747"/>
                <w:sz w:val="20"/>
                <w:szCs w:val="20"/>
                <w:lang w:eastAsia="en-US"/>
              </w:rPr>
              <w:t xml:space="preserve">att. </w:t>
            </w:r>
            <w:r w:rsidRPr="007901AC">
              <w:rPr>
                <w:rFonts w:ascii="Arial Narrow" w:eastAsiaTheme="minorHAnsi" w:hAnsi="Arial Narrow" w:cs="Arial"/>
                <w:color w:val="383838"/>
                <w:sz w:val="20"/>
                <w:szCs w:val="20"/>
                <w:lang w:eastAsia="en-US"/>
              </w:rPr>
              <w:t xml:space="preserve">A </w:t>
            </w:r>
            <w:r w:rsidRPr="007901AC">
              <w:rPr>
                <w:rFonts w:ascii="Arial Narrow" w:eastAsiaTheme="minorHAnsi" w:hAnsi="Arial Narrow" w:cs="Arial"/>
                <w:color w:val="474747"/>
                <w:sz w:val="20"/>
                <w:szCs w:val="20"/>
                <w:lang w:eastAsia="en-US"/>
              </w:rPr>
              <w:t>to</w:t>
            </w:r>
            <w:r w:rsidRPr="007901AC">
              <w:rPr>
                <w:rFonts w:ascii="Arial Narrow" w:eastAsiaTheme="minorHAnsi" w:hAnsi="Arial Narrow" w:cs="Arial"/>
                <w:color w:val="282929"/>
                <w:sz w:val="20"/>
                <w:szCs w:val="20"/>
                <w:lang w:eastAsia="en-US"/>
              </w:rPr>
              <w:t xml:space="preserve">vábbi </w:t>
            </w:r>
            <w:r w:rsidRPr="007901AC">
              <w:rPr>
                <w:rFonts w:ascii="Arial Narrow" w:eastAsiaTheme="minorHAnsi" w:hAnsi="Arial Narrow" w:cs="Arial"/>
                <w:color w:val="383838"/>
                <w:sz w:val="20"/>
                <w:szCs w:val="20"/>
                <w:lang w:eastAsia="en-US"/>
              </w:rPr>
              <w:t xml:space="preserve">módosításokkal </w:t>
            </w:r>
            <w:r w:rsidRPr="007901AC">
              <w:rPr>
                <w:rFonts w:ascii="Arial Narrow" w:eastAsiaTheme="minorHAnsi" w:hAnsi="Arial Narrow" w:cs="Arial"/>
                <w:color w:val="474747"/>
                <w:sz w:val="20"/>
                <w:szCs w:val="20"/>
                <w:lang w:eastAsia="en-US"/>
              </w:rPr>
              <w:t>kap</w:t>
            </w:r>
            <w:r w:rsidRPr="007901AC">
              <w:rPr>
                <w:rFonts w:ascii="Arial Narrow" w:eastAsiaTheme="minorHAnsi" w:hAnsi="Arial Narrow" w:cs="Arial"/>
                <w:color w:val="5E6060"/>
                <w:sz w:val="20"/>
                <w:szCs w:val="20"/>
                <w:lang w:eastAsia="en-US"/>
              </w:rPr>
              <w:t>c</w:t>
            </w:r>
            <w:r w:rsidRPr="007901AC">
              <w:rPr>
                <w:rFonts w:ascii="Arial Narrow" w:eastAsiaTheme="minorHAnsi" w:hAnsi="Arial Narrow" w:cs="Arial"/>
                <w:color w:val="474747"/>
                <w:sz w:val="20"/>
                <w:szCs w:val="20"/>
                <w:lang w:eastAsia="en-US"/>
              </w:rPr>
              <w:t xml:space="preserve">solatban a </w:t>
            </w:r>
            <w:r w:rsidRPr="007901AC">
              <w:rPr>
                <w:rFonts w:ascii="Arial Narrow" w:eastAsiaTheme="minorHAnsi" w:hAnsi="Arial Narrow" w:cs="Arial"/>
                <w:color w:val="383838"/>
                <w:sz w:val="20"/>
                <w:szCs w:val="20"/>
                <w:lang w:eastAsia="en-US"/>
              </w:rPr>
              <w:t xml:space="preserve">BFKH nem </w:t>
            </w:r>
            <w:r w:rsidRPr="007901AC">
              <w:rPr>
                <w:rFonts w:ascii="Arial Narrow" w:eastAsiaTheme="minorHAnsi" w:hAnsi="Arial Narrow" w:cs="Arial"/>
                <w:color w:val="474747"/>
                <w:sz w:val="20"/>
                <w:szCs w:val="20"/>
                <w:lang w:eastAsia="en-US"/>
              </w:rPr>
              <w:t xml:space="preserve">tesz </w:t>
            </w:r>
            <w:r w:rsidRPr="007901AC">
              <w:rPr>
                <w:rFonts w:ascii="Arial Narrow" w:eastAsiaTheme="minorHAnsi" w:hAnsi="Arial Narrow" w:cs="Arial"/>
                <w:color w:val="383838"/>
                <w:sz w:val="20"/>
                <w:szCs w:val="20"/>
                <w:lang w:eastAsia="en-US"/>
              </w:rPr>
              <w:t>észrevételt.</w:t>
            </w:r>
          </w:p>
        </w:tc>
        <w:tc>
          <w:tcPr>
            <w:tcW w:w="1928"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Elfogadásra nem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hatályos jogszabályok értelmében a szennyvíztisztítónak nincs védőtávolsága. A telep technológiai fejlesztéseinek köszönhetően a szaghatás jelentős mértékben lecsökkent. Az elhelyezendő építmények továbbtervezése során szükséges érvényesíteni a környezetvédelmi szempontokat. </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 tervezett sportlétesítmény megvalósíthatósági tanulmányának készítésében részt vett Újpest Önkormányzata mellett az Fővárosi Csatornázási Művek és Budapest Főváros Önkormányzata is. A létesítmény működési alapelve a szennyvíztisztító telep technológiája által keletkező felesleges hő és energia újrahasznosítása, így a két létesítmény megköveteli egymás közelségét.</w:t>
            </w:r>
          </w:p>
        </w:tc>
      </w:tr>
      <w:tr w:rsidR="006E1E67" w:rsidRPr="00AE6349" w:rsidTr="006E1E67">
        <w:tc>
          <w:tcPr>
            <w:tcW w:w="374"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6.2.</w:t>
            </w:r>
          </w:p>
        </w:tc>
        <w:tc>
          <w:tcPr>
            <w:tcW w:w="269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92461" w:rsidRDefault="006E1E67" w:rsidP="00DA5A24">
            <w:pPr>
              <w:autoSpaceDE w:val="0"/>
              <w:autoSpaceDN w:val="0"/>
              <w:adjustRightInd w:val="0"/>
              <w:jc w:val="both"/>
              <w:rPr>
                <w:rFonts w:ascii="Arial Narrow" w:eastAsiaTheme="minorHAnsi" w:hAnsi="Arial Narrow" w:cs="Arial"/>
                <w:sz w:val="20"/>
                <w:szCs w:val="20"/>
                <w:lang w:eastAsia="en-US"/>
              </w:rPr>
            </w:pPr>
            <w:r w:rsidRPr="00292461">
              <w:rPr>
                <w:rFonts w:ascii="Arial Narrow" w:eastAsiaTheme="minorHAnsi" w:hAnsi="Arial Narrow" w:cs="Arial"/>
                <w:sz w:val="20"/>
                <w:szCs w:val="20"/>
                <w:lang w:eastAsia="en-US"/>
              </w:rPr>
              <w:t xml:space="preserve">A módosítandó területeken természetes </w:t>
            </w:r>
            <w:proofErr w:type="spellStart"/>
            <w:r w:rsidRPr="00292461">
              <w:rPr>
                <w:rFonts w:ascii="Arial Narrow" w:eastAsia="HiddenHorzOCR" w:hAnsi="Arial Narrow" w:cs="HiddenHorzOCR"/>
                <w:sz w:val="20"/>
                <w:szCs w:val="20"/>
                <w:lang w:eastAsia="en-US"/>
              </w:rPr>
              <w:t>gyógytényező</w:t>
            </w:r>
            <w:proofErr w:type="spellEnd"/>
            <w:r w:rsidRPr="00292461">
              <w:rPr>
                <w:rFonts w:ascii="Arial Narrow" w:eastAsia="HiddenHorzOCR" w:hAnsi="Arial Narrow" w:cs="HiddenHorzOCR"/>
                <w:sz w:val="20"/>
                <w:szCs w:val="20"/>
                <w:lang w:eastAsia="en-US"/>
              </w:rPr>
              <w:t xml:space="preserve"> </w:t>
            </w:r>
            <w:r w:rsidRPr="00292461">
              <w:rPr>
                <w:rFonts w:ascii="Arial Narrow" w:eastAsiaTheme="minorHAnsi" w:hAnsi="Arial Narrow" w:cs="Arial"/>
                <w:sz w:val="20"/>
                <w:szCs w:val="20"/>
                <w:lang w:eastAsia="en-US"/>
              </w:rPr>
              <w:t>érintettsége nem áll fenn, ezért e szempontból a</w:t>
            </w:r>
            <w:r>
              <w:rPr>
                <w:rFonts w:ascii="Arial Narrow" w:eastAsiaTheme="minorHAnsi" w:hAnsi="Arial Narrow" w:cs="Arial"/>
                <w:sz w:val="20"/>
                <w:szCs w:val="20"/>
                <w:lang w:eastAsia="en-US"/>
              </w:rPr>
              <w:t xml:space="preserve"> </w:t>
            </w:r>
            <w:r w:rsidRPr="00292461">
              <w:rPr>
                <w:rFonts w:ascii="Arial Narrow" w:eastAsiaTheme="minorHAnsi" w:hAnsi="Arial Narrow" w:cs="Arial"/>
                <w:sz w:val="20"/>
                <w:szCs w:val="20"/>
                <w:lang w:eastAsia="en-US"/>
              </w:rPr>
              <w:t xml:space="preserve">BFKH véleményezési </w:t>
            </w:r>
            <w:r w:rsidRPr="00292461">
              <w:rPr>
                <w:rFonts w:ascii="Arial Narrow" w:eastAsia="HiddenHorzOCR" w:hAnsi="Arial Narrow" w:cs="HiddenHorzOCR"/>
                <w:sz w:val="20"/>
                <w:szCs w:val="20"/>
                <w:lang w:eastAsia="en-US"/>
              </w:rPr>
              <w:t xml:space="preserve">lehetőséggel </w:t>
            </w:r>
            <w:r w:rsidRPr="00292461">
              <w:rPr>
                <w:rFonts w:ascii="Arial Narrow" w:eastAsiaTheme="minorHAnsi" w:hAnsi="Arial Narrow" w:cs="Arial"/>
                <w:sz w:val="20"/>
                <w:szCs w:val="20"/>
                <w:lang w:eastAsia="en-US"/>
              </w:rPr>
              <w:t>nem rendelkezik.</w:t>
            </w:r>
          </w:p>
          <w:p w:rsidR="006E1E67" w:rsidRPr="00292461" w:rsidRDefault="006E1E67" w:rsidP="00DA5A24">
            <w:pPr>
              <w:autoSpaceDE w:val="0"/>
              <w:autoSpaceDN w:val="0"/>
              <w:adjustRightInd w:val="0"/>
              <w:jc w:val="both"/>
              <w:rPr>
                <w:rFonts w:ascii="Arial Narrow" w:eastAsiaTheme="minorHAnsi" w:hAnsi="Arial Narrow" w:cs="Arial"/>
                <w:sz w:val="20"/>
                <w:szCs w:val="20"/>
                <w:lang w:eastAsia="en-US"/>
              </w:rPr>
            </w:pPr>
            <w:r w:rsidRPr="00292461">
              <w:rPr>
                <w:rFonts w:ascii="Arial Narrow" w:eastAsiaTheme="minorHAnsi" w:hAnsi="Arial Narrow" w:cs="Arial"/>
                <w:sz w:val="20"/>
                <w:szCs w:val="20"/>
                <w:lang w:eastAsia="en-US"/>
              </w:rPr>
              <w:t xml:space="preserve">A BFKH jelen véleményét </w:t>
            </w:r>
            <w:r w:rsidRPr="00292461">
              <w:rPr>
                <w:rFonts w:ascii="Arial Narrow" w:eastAsiaTheme="minorHAnsi" w:hAnsi="Arial Narrow" w:cs="Arial"/>
                <w:i/>
                <w:iCs/>
                <w:sz w:val="20"/>
                <w:szCs w:val="20"/>
                <w:lang w:eastAsia="en-US"/>
              </w:rPr>
              <w:t>a településfejlesztési koncepcióról, az integrált településfejlesztési stratégiáról</w:t>
            </w:r>
            <w:r>
              <w:rPr>
                <w:rFonts w:ascii="Arial Narrow" w:eastAsiaTheme="minorHAnsi" w:hAnsi="Arial Narrow" w:cs="Arial"/>
                <w:i/>
                <w:iCs/>
                <w:sz w:val="20"/>
                <w:szCs w:val="20"/>
                <w:lang w:eastAsia="en-US"/>
              </w:rPr>
              <w:t xml:space="preserve"> </w:t>
            </w:r>
            <w:r w:rsidRPr="00292461">
              <w:rPr>
                <w:rFonts w:ascii="Arial Narrow" w:eastAsiaTheme="minorHAnsi" w:hAnsi="Arial Narrow" w:cs="Arial"/>
                <w:i/>
                <w:iCs/>
                <w:sz w:val="20"/>
                <w:szCs w:val="20"/>
                <w:lang w:eastAsia="en-US"/>
              </w:rPr>
              <w:t xml:space="preserve">és a településrendezési </w:t>
            </w:r>
            <w:r w:rsidRPr="00292461">
              <w:rPr>
                <w:rFonts w:ascii="Arial Narrow" w:eastAsia="HiddenHorzOCR" w:hAnsi="Arial Narrow" w:cs="HiddenHorzOCR"/>
                <w:sz w:val="20"/>
                <w:szCs w:val="20"/>
                <w:lang w:eastAsia="en-US"/>
              </w:rPr>
              <w:t xml:space="preserve">eszközökről, </w:t>
            </w:r>
            <w:r w:rsidRPr="00292461">
              <w:rPr>
                <w:rFonts w:ascii="Arial Narrow" w:eastAsiaTheme="minorHAnsi" w:hAnsi="Arial Narrow" w:cs="Arial"/>
                <w:i/>
                <w:iCs/>
                <w:sz w:val="20"/>
                <w:szCs w:val="20"/>
                <w:lang w:eastAsia="en-US"/>
              </w:rPr>
              <w:t xml:space="preserve">valamint egyes településrendezési sajátos </w:t>
            </w:r>
            <w:r w:rsidRPr="00292461">
              <w:rPr>
                <w:rFonts w:ascii="Arial Narrow" w:eastAsia="HiddenHorzOCR" w:hAnsi="Arial Narrow" w:cs="HiddenHorzOCR"/>
                <w:sz w:val="20"/>
                <w:szCs w:val="20"/>
                <w:lang w:eastAsia="en-US"/>
              </w:rPr>
              <w:t xml:space="preserve">jogintézményekről </w:t>
            </w:r>
            <w:r w:rsidRPr="00292461">
              <w:rPr>
                <w:rFonts w:ascii="Arial Narrow" w:eastAsiaTheme="minorHAnsi" w:hAnsi="Arial Narrow" w:cs="Arial"/>
                <w:sz w:val="20"/>
                <w:szCs w:val="20"/>
                <w:lang w:eastAsia="en-US"/>
              </w:rPr>
              <w:t>szóló</w:t>
            </w:r>
            <w:r>
              <w:rPr>
                <w:rFonts w:ascii="Arial Narrow" w:eastAsiaTheme="minorHAnsi" w:hAnsi="Arial Narrow" w:cs="Arial"/>
                <w:sz w:val="20"/>
                <w:szCs w:val="20"/>
                <w:lang w:eastAsia="en-US"/>
              </w:rPr>
              <w:t xml:space="preserve"> </w:t>
            </w:r>
            <w:r w:rsidRPr="00292461">
              <w:rPr>
                <w:rFonts w:ascii="Arial Narrow" w:eastAsiaTheme="minorHAnsi" w:hAnsi="Arial Narrow" w:cs="Arial"/>
                <w:sz w:val="20"/>
                <w:szCs w:val="20"/>
                <w:lang w:eastAsia="en-US"/>
              </w:rPr>
              <w:t>314/2012. (</w:t>
            </w:r>
            <w:proofErr w:type="spellStart"/>
            <w:r w:rsidRPr="00292461">
              <w:rPr>
                <w:rFonts w:ascii="Arial Narrow" w:eastAsiaTheme="minorHAnsi" w:hAnsi="Arial Narrow" w:cs="Arial"/>
                <w:sz w:val="20"/>
                <w:szCs w:val="20"/>
                <w:lang w:eastAsia="en-US"/>
              </w:rPr>
              <w:t>Xl</w:t>
            </w:r>
            <w:proofErr w:type="spellEnd"/>
            <w:r w:rsidRPr="00292461">
              <w:rPr>
                <w:rFonts w:ascii="Arial Narrow" w:eastAsiaTheme="minorHAnsi" w:hAnsi="Arial Narrow" w:cs="Arial"/>
                <w:sz w:val="20"/>
                <w:szCs w:val="20"/>
                <w:lang w:eastAsia="en-US"/>
              </w:rPr>
              <w:t xml:space="preserve">. 08.) Korm. rendelet 9. számú mellékletében; továbbá </w:t>
            </w:r>
            <w:r w:rsidRPr="00292461">
              <w:rPr>
                <w:rFonts w:ascii="Arial Narrow" w:eastAsiaTheme="minorHAnsi" w:hAnsi="Arial Narrow" w:cs="Arial"/>
                <w:i/>
                <w:iCs/>
                <w:sz w:val="20"/>
                <w:szCs w:val="20"/>
                <w:lang w:eastAsia="en-US"/>
              </w:rPr>
              <w:t xml:space="preserve">a </w:t>
            </w:r>
            <w:r w:rsidRPr="00292461">
              <w:rPr>
                <w:rFonts w:ascii="Arial Narrow" w:eastAsia="HiddenHorzOCR" w:hAnsi="Arial Narrow" w:cs="HiddenHorzOCR"/>
                <w:i/>
                <w:sz w:val="20"/>
                <w:szCs w:val="20"/>
                <w:lang w:eastAsia="en-US"/>
              </w:rPr>
              <w:t xml:space="preserve">fővárosi </w:t>
            </w:r>
            <w:r w:rsidRPr="00292461">
              <w:rPr>
                <w:rFonts w:ascii="Arial Narrow" w:eastAsiaTheme="minorHAnsi" w:hAnsi="Arial Narrow" w:cs="Arial"/>
                <w:i/>
                <w:sz w:val="20"/>
                <w:szCs w:val="20"/>
                <w:lang w:eastAsia="en-US"/>
              </w:rPr>
              <w:t xml:space="preserve">és </w:t>
            </w:r>
            <w:r w:rsidRPr="00292461">
              <w:rPr>
                <w:rFonts w:ascii="Arial Narrow" w:eastAsiaTheme="minorHAnsi" w:hAnsi="Arial Narrow" w:cs="Arial"/>
                <w:i/>
                <w:iCs/>
                <w:sz w:val="20"/>
                <w:szCs w:val="20"/>
                <w:lang w:eastAsia="en-US"/>
              </w:rPr>
              <w:t xml:space="preserve">megyei kormányhivatal, valamint a járási </w:t>
            </w:r>
            <w:r w:rsidRPr="00292461">
              <w:rPr>
                <w:rFonts w:ascii="Arial Narrow" w:eastAsia="HiddenHorzOCR" w:hAnsi="Arial Narrow" w:cs="HiddenHorzOCR"/>
                <w:i/>
                <w:sz w:val="20"/>
                <w:szCs w:val="20"/>
                <w:lang w:eastAsia="en-US"/>
              </w:rPr>
              <w:t xml:space="preserve">(fővárosi </w:t>
            </w:r>
            <w:r w:rsidRPr="00292461">
              <w:rPr>
                <w:rFonts w:ascii="Arial Narrow" w:eastAsiaTheme="minorHAnsi" w:hAnsi="Arial Narrow" w:cs="Arial"/>
                <w:i/>
                <w:iCs/>
                <w:sz w:val="20"/>
                <w:szCs w:val="20"/>
                <w:lang w:eastAsia="en-US"/>
              </w:rPr>
              <w:t xml:space="preserve">kerületi) hivatal népegészségügyi feladatai ellátásáról, továbbá az egészségügyi államigazgatási szerv </w:t>
            </w:r>
            <w:r w:rsidRPr="00292461">
              <w:rPr>
                <w:rFonts w:ascii="Arial Narrow" w:eastAsia="HiddenHorzOCR" w:hAnsi="Arial Narrow" w:cs="HiddenHorzOCR"/>
                <w:i/>
                <w:sz w:val="20"/>
                <w:szCs w:val="20"/>
                <w:lang w:eastAsia="en-US"/>
              </w:rPr>
              <w:t>kijelöléséről</w:t>
            </w:r>
            <w:r w:rsidRPr="00292461">
              <w:rPr>
                <w:rFonts w:ascii="Arial Narrow" w:eastAsia="HiddenHorzOCR" w:hAnsi="Arial Narrow" w:cs="HiddenHorzOCR"/>
                <w:sz w:val="20"/>
                <w:szCs w:val="20"/>
                <w:lang w:eastAsia="en-US"/>
              </w:rPr>
              <w:t xml:space="preserve"> </w:t>
            </w:r>
            <w:r w:rsidRPr="00292461">
              <w:rPr>
                <w:rFonts w:ascii="Arial Narrow" w:eastAsiaTheme="minorHAnsi" w:hAnsi="Arial Narrow" w:cs="Arial"/>
                <w:sz w:val="20"/>
                <w:szCs w:val="20"/>
                <w:lang w:eastAsia="en-US"/>
              </w:rPr>
              <w:t xml:space="preserve">szóló 385/2016. (XII. 2.) Korm. rendelet 3. </w:t>
            </w:r>
            <w:r w:rsidRPr="00292461">
              <w:rPr>
                <w:rFonts w:ascii="Arial Narrow" w:eastAsiaTheme="minorHAnsi" w:hAnsi="Arial Narrow"/>
                <w:sz w:val="20"/>
                <w:szCs w:val="20"/>
                <w:lang w:eastAsia="en-US"/>
              </w:rPr>
              <w:t>§</w:t>
            </w:r>
            <w:r>
              <w:rPr>
                <w:rFonts w:ascii="Arial Narrow" w:eastAsiaTheme="minorHAnsi" w:hAnsi="Arial Narrow"/>
                <w:sz w:val="20"/>
                <w:szCs w:val="20"/>
                <w:lang w:eastAsia="en-US"/>
              </w:rPr>
              <w:t xml:space="preserve"> </w:t>
            </w:r>
            <w:r w:rsidRPr="00292461">
              <w:rPr>
                <w:rFonts w:ascii="Arial Narrow" w:eastAsiaTheme="minorHAnsi" w:hAnsi="Arial Narrow" w:cs="Arial"/>
                <w:sz w:val="20"/>
                <w:szCs w:val="20"/>
                <w:lang w:eastAsia="en-US"/>
              </w:rPr>
              <w:t>(1) bekezdésében foglaltakra figyelemmel alakította ki.</w:t>
            </w:r>
          </w:p>
        </w:tc>
        <w:tc>
          <w:tcPr>
            <w:tcW w:w="1928"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bl>
    <w:p w:rsidR="00DD6E19" w:rsidRDefault="00DD6E19" w:rsidP="00DD6E19"/>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7</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Kormányhivatal Közlekedési Főosztály Útügyi 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BP/0801/762-1/2017 1000060793824</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540"/>
        <w:gridCol w:w="5388"/>
      </w:tblGrid>
      <w:tr w:rsidR="006E1E67" w:rsidRPr="00AE6349" w:rsidTr="006E1E67">
        <w:trPr>
          <w:tblHeader/>
        </w:trPr>
        <w:tc>
          <w:tcPr>
            <w:tcW w:w="374"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9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2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4"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7.1.</w:t>
            </w:r>
          </w:p>
        </w:tc>
        <w:tc>
          <w:tcPr>
            <w:tcW w:w="269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526514" w:rsidRDefault="006E1E67" w:rsidP="00DA5A24">
            <w:pPr>
              <w:autoSpaceDE w:val="0"/>
              <w:autoSpaceDN w:val="0"/>
              <w:adjustRightInd w:val="0"/>
              <w:jc w:val="both"/>
              <w:rPr>
                <w:rFonts w:ascii="Arial Narrow" w:eastAsiaTheme="minorHAnsi" w:hAnsi="Arial Narrow" w:cs="Arial"/>
                <w:sz w:val="20"/>
                <w:szCs w:val="20"/>
                <w:lang w:eastAsia="en-US"/>
              </w:rPr>
            </w:pPr>
            <w:r w:rsidRPr="00526514">
              <w:rPr>
                <w:rFonts w:ascii="Arial Narrow" w:eastAsiaTheme="minorHAnsi" w:hAnsi="Arial Narrow" w:cs="Arial"/>
                <w:sz w:val="20"/>
                <w:szCs w:val="20"/>
                <w:lang w:eastAsia="en-US"/>
              </w:rPr>
              <w:t xml:space="preserve">A Duna-parti építési szabályzat (DÉSZ) IV. ütem: Budapest IV. kerületi Duna-parti szakasz véleményezésével kapcsolatos megkeresésére a közlekedési igazgatási feladatokkal </w:t>
            </w:r>
            <w:r w:rsidRPr="00526514">
              <w:rPr>
                <w:rFonts w:ascii="Arial Narrow" w:eastAsia="HiddenHorzOCR" w:hAnsi="Arial Narrow" w:cs="HiddenHorzOCR"/>
                <w:sz w:val="20"/>
                <w:szCs w:val="20"/>
                <w:lang w:eastAsia="en-US"/>
              </w:rPr>
              <w:t xml:space="preserve">összefüggő </w:t>
            </w:r>
            <w:r w:rsidRPr="00526514">
              <w:rPr>
                <w:rFonts w:ascii="Arial Narrow" w:eastAsiaTheme="minorHAnsi" w:hAnsi="Arial Narrow" w:cs="Arial"/>
                <w:sz w:val="20"/>
                <w:szCs w:val="20"/>
                <w:lang w:eastAsia="en-US"/>
              </w:rPr>
              <w:t xml:space="preserve">hatósági feladatokat ellátó szervek </w:t>
            </w:r>
            <w:r w:rsidRPr="00526514">
              <w:rPr>
                <w:rFonts w:ascii="Arial Narrow" w:eastAsia="HiddenHorzOCR" w:hAnsi="Arial Narrow" w:cs="HiddenHorzOCR"/>
                <w:sz w:val="20"/>
                <w:szCs w:val="20"/>
                <w:lang w:eastAsia="en-US"/>
              </w:rPr>
              <w:t xml:space="preserve">kijelöléséről </w:t>
            </w:r>
            <w:r w:rsidRPr="00526514">
              <w:rPr>
                <w:rFonts w:ascii="Arial Narrow" w:eastAsiaTheme="minorHAnsi" w:hAnsi="Arial Narrow" w:cs="Arial"/>
                <w:sz w:val="20"/>
                <w:szCs w:val="20"/>
                <w:lang w:eastAsia="en-US"/>
              </w:rPr>
              <w:t>szóló 382/2016. (XII. 2.) Korm. rendelet alapján az alábbi véleményt adom.</w:t>
            </w:r>
          </w:p>
          <w:p w:rsidR="006E1E67" w:rsidRPr="00526514" w:rsidRDefault="006E1E67" w:rsidP="00DA5A24">
            <w:pPr>
              <w:autoSpaceDE w:val="0"/>
              <w:autoSpaceDN w:val="0"/>
              <w:adjustRightInd w:val="0"/>
              <w:jc w:val="both"/>
              <w:rPr>
                <w:rFonts w:ascii="Arial Narrow" w:eastAsiaTheme="minorHAnsi" w:hAnsi="Arial Narrow" w:cs="Arial"/>
                <w:sz w:val="20"/>
                <w:szCs w:val="20"/>
                <w:lang w:eastAsia="en-US"/>
              </w:rPr>
            </w:pPr>
            <w:r w:rsidRPr="00526514">
              <w:rPr>
                <w:rFonts w:ascii="Arial Narrow" w:eastAsiaTheme="minorHAnsi" w:hAnsi="Arial Narrow" w:cs="Arial"/>
                <w:sz w:val="20"/>
                <w:szCs w:val="20"/>
                <w:lang w:eastAsia="en-US"/>
              </w:rPr>
              <w:t xml:space="preserve">A levele mellékleteként elektronikus adathordozón megküldött dokumentáció alapján és a korábbi véleményezési szakasz során a Nemzeti Közlekedési Hatóság Útügyi, Vasúti és Hajózási Hivatal U\/H/UH/240/12/2016. számú, 2016. június 24-én kelt véleménye figyelembevételével, a </w:t>
            </w:r>
            <w:r w:rsidRPr="00526514">
              <w:rPr>
                <w:rFonts w:ascii="Arial Narrow" w:eastAsiaTheme="minorHAnsi" w:hAnsi="Arial Narrow" w:cs="Arial"/>
                <w:sz w:val="20"/>
                <w:szCs w:val="20"/>
                <w:lang w:eastAsia="en-US"/>
              </w:rPr>
              <w:lastRenderedPageBreak/>
              <w:t>településrendezési eszközök módosításával kapcsolatban észrevételt nem teszek, annak elfogadását támogatom.</w:t>
            </w:r>
          </w:p>
          <w:p w:rsidR="006E1E67" w:rsidRPr="00526514" w:rsidRDefault="006E1E67" w:rsidP="00DA5A24">
            <w:pPr>
              <w:autoSpaceDE w:val="0"/>
              <w:autoSpaceDN w:val="0"/>
              <w:adjustRightInd w:val="0"/>
              <w:jc w:val="both"/>
              <w:rPr>
                <w:rFonts w:ascii="Arial Narrow" w:hAnsi="Arial Narrow" w:cs="Arial"/>
                <w:w w:val="105"/>
                <w:sz w:val="20"/>
                <w:szCs w:val="20"/>
              </w:rPr>
            </w:pPr>
            <w:r w:rsidRPr="00526514">
              <w:rPr>
                <w:rFonts w:ascii="Arial Narrow" w:eastAsiaTheme="minorHAnsi" w:hAnsi="Arial Narrow" w:cs="Arial"/>
                <w:sz w:val="20"/>
                <w:szCs w:val="20"/>
                <w:lang w:eastAsia="en-US"/>
              </w:rPr>
              <w:t xml:space="preserve">Érintett államigazgatási szervként fenti véleményemet </w:t>
            </w:r>
            <w:r w:rsidRPr="00526514">
              <w:rPr>
                <w:rFonts w:ascii="Arial Narrow" w:eastAsiaTheme="minorHAnsi" w:hAnsi="Arial Narrow" w:cs="Arial"/>
                <w:i/>
                <w:iCs/>
                <w:sz w:val="20"/>
                <w:szCs w:val="20"/>
                <w:lang w:eastAsia="en-US"/>
              </w:rPr>
              <w:t xml:space="preserve">a településfejlesztési koncepcióról, az integrált településfejlesztési stratégiáról és a településrendezési </w:t>
            </w:r>
            <w:r w:rsidRPr="00526514">
              <w:rPr>
                <w:rFonts w:ascii="Arial Narrow" w:eastAsia="HiddenHorzOCR" w:hAnsi="Arial Narrow" w:cs="HiddenHorzOCR"/>
                <w:i/>
                <w:sz w:val="20"/>
                <w:szCs w:val="20"/>
                <w:lang w:eastAsia="en-US"/>
              </w:rPr>
              <w:t xml:space="preserve">eszközökről, </w:t>
            </w:r>
            <w:r w:rsidRPr="00526514">
              <w:rPr>
                <w:rFonts w:ascii="Arial Narrow" w:eastAsiaTheme="minorHAnsi" w:hAnsi="Arial Narrow" w:cs="Arial"/>
                <w:i/>
                <w:iCs/>
                <w:sz w:val="20"/>
                <w:szCs w:val="20"/>
                <w:lang w:eastAsia="en-US"/>
              </w:rPr>
              <w:t xml:space="preserve">valamint egyes településrendezési sajátos </w:t>
            </w:r>
            <w:r w:rsidRPr="00526514">
              <w:rPr>
                <w:rFonts w:ascii="Arial Narrow" w:eastAsia="HiddenHorzOCR" w:hAnsi="Arial Narrow" w:cs="HiddenHorzOCR"/>
                <w:i/>
                <w:sz w:val="20"/>
                <w:szCs w:val="20"/>
                <w:lang w:eastAsia="en-US"/>
              </w:rPr>
              <w:t>jogintézményekről</w:t>
            </w:r>
            <w:r w:rsidRPr="00526514">
              <w:rPr>
                <w:rFonts w:ascii="Arial Narrow" w:eastAsia="HiddenHorzOCR" w:hAnsi="Arial Narrow" w:cs="HiddenHorzOCR"/>
                <w:sz w:val="20"/>
                <w:szCs w:val="20"/>
                <w:lang w:eastAsia="en-US"/>
              </w:rPr>
              <w:t xml:space="preserve"> </w:t>
            </w:r>
            <w:r w:rsidRPr="00526514">
              <w:rPr>
                <w:rFonts w:ascii="Arial Narrow" w:eastAsiaTheme="minorHAnsi" w:hAnsi="Arial Narrow" w:cs="Arial"/>
                <w:sz w:val="20"/>
                <w:szCs w:val="20"/>
                <w:lang w:eastAsia="en-US"/>
              </w:rPr>
              <w:t>szóló 314/2012. (</w:t>
            </w:r>
            <w:proofErr w:type="spellStart"/>
            <w:r w:rsidRPr="00526514">
              <w:rPr>
                <w:rFonts w:ascii="Arial Narrow" w:eastAsiaTheme="minorHAnsi" w:hAnsi="Arial Narrow" w:cs="Arial"/>
                <w:sz w:val="20"/>
                <w:szCs w:val="20"/>
                <w:lang w:eastAsia="en-US"/>
              </w:rPr>
              <w:t>Xl</w:t>
            </w:r>
            <w:proofErr w:type="spellEnd"/>
            <w:r w:rsidRPr="00526514">
              <w:rPr>
                <w:rFonts w:ascii="Arial Narrow" w:eastAsiaTheme="minorHAnsi" w:hAnsi="Arial Narrow" w:cs="Arial"/>
                <w:sz w:val="20"/>
                <w:szCs w:val="20"/>
                <w:lang w:eastAsia="en-US"/>
              </w:rPr>
              <w:t xml:space="preserve">. 8.) Korm. rendelet 38. </w:t>
            </w:r>
            <w:r w:rsidRPr="00526514">
              <w:rPr>
                <w:rFonts w:ascii="Arial Narrow" w:eastAsiaTheme="minorHAnsi" w:hAnsi="Arial Narrow"/>
                <w:sz w:val="20"/>
                <w:szCs w:val="20"/>
                <w:lang w:eastAsia="en-US"/>
              </w:rPr>
              <w:t xml:space="preserve">§ </w:t>
            </w:r>
            <w:r w:rsidRPr="00526514">
              <w:rPr>
                <w:rFonts w:ascii="Arial Narrow" w:eastAsiaTheme="minorHAnsi" w:hAnsi="Arial Narrow" w:cs="Arial"/>
                <w:sz w:val="20"/>
                <w:szCs w:val="20"/>
                <w:lang w:eastAsia="en-US"/>
              </w:rPr>
              <w:t>(3)-(4) bekezdése alapján, a</w:t>
            </w:r>
            <w:r>
              <w:rPr>
                <w:rFonts w:ascii="Arial Narrow" w:eastAsiaTheme="minorHAnsi" w:hAnsi="Arial Narrow" w:cs="Arial"/>
                <w:sz w:val="20"/>
                <w:szCs w:val="20"/>
                <w:lang w:eastAsia="en-US"/>
              </w:rPr>
              <w:t xml:space="preserve"> </w:t>
            </w:r>
            <w:r w:rsidRPr="00526514">
              <w:rPr>
                <w:rFonts w:ascii="Arial Narrow" w:eastAsiaTheme="minorHAnsi" w:hAnsi="Arial Narrow" w:cs="Arial"/>
                <w:sz w:val="20"/>
                <w:szCs w:val="20"/>
                <w:lang w:eastAsia="en-US"/>
              </w:rPr>
              <w:t>rendelet 9. melléklet 12. pontja szerinti véleményezési jogkörömben adtam.</w:t>
            </w:r>
          </w:p>
        </w:tc>
        <w:tc>
          <w:tcPr>
            <w:tcW w:w="1928"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lastRenderedPageBreak/>
              <w:t>Döntést nem igényel.</w:t>
            </w:r>
          </w:p>
        </w:tc>
      </w:tr>
      <w:tr w:rsidR="006E1E67" w:rsidRPr="00AE6349" w:rsidTr="006E1E67">
        <w:tc>
          <w:tcPr>
            <w:tcW w:w="374"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7.2.</w:t>
            </w:r>
          </w:p>
        </w:tc>
        <w:tc>
          <w:tcPr>
            <w:tcW w:w="269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526514" w:rsidRDefault="006E1E67" w:rsidP="00DA5A24">
            <w:pPr>
              <w:autoSpaceDE w:val="0"/>
              <w:autoSpaceDN w:val="0"/>
              <w:adjustRightInd w:val="0"/>
              <w:jc w:val="both"/>
              <w:rPr>
                <w:rFonts w:ascii="Arial Narrow" w:eastAsiaTheme="minorHAnsi" w:hAnsi="Arial Narrow" w:cs="Arial"/>
                <w:sz w:val="20"/>
                <w:szCs w:val="20"/>
                <w:lang w:eastAsia="en-US"/>
              </w:rPr>
            </w:pPr>
            <w:r w:rsidRPr="00526514">
              <w:rPr>
                <w:rFonts w:ascii="Arial Narrow" w:eastAsiaTheme="minorHAnsi" w:hAnsi="Arial Narrow" w:cs="Arial"/>
                <w:sz w:val="20"/>
                <w:szCs w:val="20"/>
                <w:lang w:eastAsia="en-US"/>
              </w:rPr>
              <w:t xml:space="preserve">Tájékoztatom, hogy 2017. január 1-je után a közlekedési igazgatási feladatokkal </w:t>
            </w:r>
            <w:r w:rsidRPr="00526514">
              <w:rPr>
                <w:rFonts w:ascii="Arial Narrow" w:eastAsia="HiddenHorzOCR" w:hAnsi="Arial Narrow" w:cs="HiddenHorzOCR"/>
                <w:sz w:val="20"/>
                <w:szCs w:val="20"/>
                <w:lang w:eastAsia="en-US"/>
              </w:rPr>
              <w:t xml:space="preserve">összefüggő </w:t>
            </w:r>
            <w:r w:rsidRPr="00526514">
              <w:rPr>
                <w:rFonts w:ascii="Arial Narrow" w:eastAsiaTheme="minorHAnsi" w:hAnsi="Arial Narrow" w:cs="Arial"/>
                <w:sz w:val="20"/>
                <w:szCs w:val="20"/>
                <w:lang w:eastAsia="en-US"/>
              </w:rPr>
              <w:t>hatósági</w:t>
            </w:r>
            <w:r>
              <w:rPr>
                <w:rFonts w:ascii="Arial Narrow" w:eastAsiaTheme="minorHAnsi" w:hAnsi="Arial Narrow" w:cs="Arial"/>
                <w:sz w:val="20"/>
                <w:szCs w:val="20"/>
                <w:lang w:eastAsia="en-US"/>
              </w:rPr>
              <w:t xml:space="preserve"> </w:t>
            </w:r>
            <w:r w:rsidRPr="00526514">
              <w:rPr>
                <w:rFonts w:ascii="Arial Narrow" w:eastAsiaTheme="minorHAnsi" w:hAnsi="Arial Narrow" w:cs="Arial"/>
                <w:sz w:val="20"/>
                <w:szCs w:val="20"/>
                <w:lang w:eastAsia="en-US"/>
              </w:rPr>
              <w:t xml:space="preserve">feladatokat ellátó szervek </w:t>
            </w:r>
            <w:r w:rsidRPr="00526514">
              <w:rPr>
                <w:rFonts w:ascii="Arial Narrow" w:eastAsia="HiddenHorzOCR" w:hAnsi="Arial Narrow" w:cs="HiddenHorzOCR"/>
                <w:sz w:val="20"/>
                <w:szCs w:val="20"/>
                <w:lang w:eastAsia="en-US"/>
              </w:rPr>
              <w:t xml:space="preserve">kijelöléséről </w:t>
            </w:r>
            <w:r w:rsidRPr="00526514">
              <w:rPr>
                <w:rFonts w:ascii="Arial Narrow" w:eastAsiaTheme="minorHAnsi" w:hAnsi="Arial Narrow" w:cs="Arial"/>
                <w:sz w:val="20"/>
                <w:szCs w:val="20"/>
                <w:lang w:eastAsia="en-US"/>
              </w:rPr>
              <w:t>szóló 382/2016. (XII. 2.) Korm. rendelet, valamint a</w:t>
            </w:r>
            <w:r>
              <w:rPr>
                <w:rFonts w:ascii="Arial Narrow" w:eastAsiaTheme="minorHAnsi" w:hAnsi="Arial Narrow" w:cs="Arial"/>
                <w:sz w:val="20"/>
                <w:szCs w:val="20"/>
                <w:lang w:eastAsia="en-US"/>
              </w:rPr>
              <w:t xml:space="preserve"> </w:t>
            </w:r>
            <w:r w:rsidRPr="00526514">
              <w:rPr>
                <w:rFonts w:ascii="Arial Narrow" w:eastAsiaTheme="minorHAnsi" w:hAnsi="Arial Narrow" w:cs="Arial"/>
                <w:sz w:val="20"/>
                <w:szCs w:val="20"/>
                <w:lang w:eastAsia="en-US"/>
              </w:rPr>
              <w:t>településfejlesztési koncepcióról, az integrált településfejlesztési stratégiáról és a településrendezési</w:t>
            </w:r>
            <w:r>
              <w:rPr>
                <w:rFonts w:ascii="Arial Narrow" w:eastAsiaTheme="minorHAnsi" w:hAnsi="Arial Narrow" w:cs="Arial"/>
                <w:sz w:val="20"/>
                <w:szCs w:val="20"/>
                <w:lang w:eastAsia="en-US"/>
              </w:rPr>
              <w:t xml:space="preserve"> </w:t>
            </w:r>
            <w:r w:rsidRPr="00526514">
              <w:rPr>
                <w:rFonts w:ascii="Arial Narrow" w:eastAsia="HiddenHorzOCR" w:hAnsi="Arial Narrow" w:cs="HiddenHorzOCR"/>
                <w:sz w:val="20"/>
                <w:szCs w:val="20"/>
                <w:lang w:eastAsia="en-US"/>
              </w:rPr>
              <w:t xml:space="preserve">eszközökről, </w:t>
            </w:r>
            <w:r w:rsidRPr="00526514">
              <w:rPr>
                <w:rFonts w:ascii="Arial Narrow" w:eastAsiaTheme="minorHAnsi" w:hAnsi="Arial Narrow" w:cs="Arial"/>
                <w:sz w:val="20"/>
                <w:szCs w:val="20"/>
                <w:lang w:eastAsia="en-US"/>
              </w:rPr>
              <w:t xml:space="preserve">valamint egyes településrendezési sajátos </w:t>
            </w:r>
            <w:r w:rsidRPr="00526514">
              <w:rPr>
                <w:rFonts w:ascii="Arial Narrow" w:eastAsia="HiddenHorzOCR" w:hAnsi="Arial Narrow" w:cs="HiddenHorzOCR"/>
                <w:sz w:val="20"/>
                <w:szCs w:val="20"/>
                <w:lang w:eastAsia="en-US"/>
              </w:rPr>
              <w:t xml:space="preserve">jogintézményekről </w:t>
            </w:r>
            <w:r w:rsidRPr="00526514">
              <w:rPr>
                <w:rFonts w:ascii="Arial Narrow" w:eastAsiaTheme="minorHAnsi" w:hAnsi="Arial Narrow" w:cs="Arial"/>
                <w:sz w:val="20"/>
                <w:szCs w:val="20"/>
                <w:lang w:eastAsia="en-US"/>
              </w:rPr>
              <w:t>szóló 314/2012. (</w:t>
            </w:r>
            <w:proofErr w:type="spellStart"/>
            <w:r w:rsidRPr="00526514">
              <w:rPr>
                <w:rFonts w:ascii="Arial Narrow" w:eastAsiaTheme="minorHAnsi" w:hAnsi="Arial Narrow" w:cs="Arial"/>
                <w:sz w:val="20"/>
                <w:szCs w:val="20"/>
                <w:lang w:eastAsia="en-US"/>
              </w:rPr>
              <w:t>Xl</w:t>
            </w:r>
            <w:proofErr w:type="spellEnd"/>
            <w:r w:rsidRPr="00526514">
              <w:rPr>
                <w:rFonts w:ascii="Arial Narrow" w:eastAsiaTheme="minorHAnsi" w:hAnsi="Arial Narrow" w:cs="Arial"/>
                <w:sz w:val="20"/>
                <w:szCs w:val="20"/>
                <w:lang w:eastAsia="en-US"/>
              </w:rPr>
              <w:t>. 8.) Korm.</w:t>
            </w:r>
            <w:r>
              <w:rPr>
                <w:rFonts w:ascii="Arial Narrow" w:eastAsiaTheme="minorHAnsi" w:hAnsi="Arial Narrow" w:cs="Arial"/>
                <w:sz w:val="20"/>
                <w:szCs w:val="20"/>
                <w:lang w:eastAsia="en-US"/>
              </w:rPr>
              <w:t xml:space="preserve"> </w:t>
            </w:r>
            <w:r w:rsidRPr="00526514">
              <w:rPr>
                <w:rFonts w:ascii="Arial Narrow" w:eastAsiaTheme="minorHAnsi" w:hAnsi="Arial Narrow" w:cs="Arial"/>
                <w:sz w:val="20"/>
                <w:szCs w:val="20"/>
                <w:lang w:eastAsia="en-US"/>
              </w:rPr>
              <w:t xml:space="preserve">rendelet 9. melléklet 12. pontja szerint Budapest </w:t>
            </w:r>
            <w:r w:rsidRPr="00526514">
              <w:rPr>
                <w:rFonts w:ascii="Arial Narrow" w:eastAsia="HiddenHorzOCR" w:hAnsi="Arial Narrow" w:cs="HiddenHorzOCR"/>
                <w:sz w:val="20"/>
                <w:szCs w:val="20"/>
                <w:lang w:eastAsia="en-US"/>
              </w:rPr>
              <w:t xml:space="preserve">Főváros </w:t>
            </w:r>
            <w:r w:rsidRPr="00526514">
              <w:rPr>
                <w:rFonts w:ascii="Arial Narrow" w:eastAsiaTheme="minorHAnsi" w:hAnsi="Arial Narrow" w:cs="Arial"/>
                <w:sz w:val="20"/>
                <w:szCs w:val="20"/>
                <w:lang w:eastAsia="en-US"/>
              </w:rPr>
              <w:t xml:space="preserve">Kormányhivatala Közlekedési </w:t>
            </w:r>
            <w:r w:rsidRPr="00526514">
              <w:rPr>
                <w:rFonts w:ascii="Arial Narrow" w:eastAsia="HiddenHorzOCR" w:hAnsi="Arial Narrow" w:cs="HiddenHorzOCR"/>
                <w:sz w:val="20"/>
                <w:szCs w:val="20"/>
                <w:lang w:eastAsia="en-US"/>
              </w:rPr>
              <w:t>Főosztály</w:t>
            </w:r>
            <w:r>
              <w:rPr>
                <w:rFonts w:ascii="Arial Narrow" w:eastAsia="HiddenHorzOCR" w:hAnsi="Arial Narrow" w:cs="HiddenHorzOCR"/>
                <w:sz w:val="20"/>
                <w:szCs w:val="20"/>
                <w:lang w:eastAsia="en-US"/>
              </w:rPr>
              <w:t xml:space="preserve"> </w:t>
            </w:r>
            <w:r w:rsidRPr="00526514">
              <w:rPr>
                <w:rFonts w:ascii="Arial Narrow" w:eastAsiaTheme="minorHAnsi" w:hAnsi="Arial Narrow" w:cs="Arial"/>
                <w:sz w:val="20"/>
                <w:szCs w:val="20"/>
                <w:lang w:eastAsia="en-US"/>
              </w:rPr>
              <w:t xml:space="preserve">gyorsforgalmi utat, közúti </w:t>
            </w:r>
            <w:r w:rsidRPr="00526514">
              <w:rPr>
                <w:rFonts w:ascii="Arial Narrow" w:eastAsia="HiddenHorzOCR" w:hAnsi="Arial Narrow" w:cs="HiddenHorzOCR"/>
                <w:sz w:val="20"/>
                <w:szCs w:val="20"/>
                <w:lang w:eastAsia="en-US"/>
              </w:rPr>
              <w:t xml:space="preserve">határátkelőhelyet, </w:t>
            </w:r>
            <w:r w:rsidRPr="00526514">
              <w:rPr>
                <w:rFonts w:ascii="Arial Narrow" w:eastAsiaTheme="minorHAnsi" w:hAnsi="Arial Narrow" w:cs="Arial"/>
                <w:sz w:val="20"/>
                <w:szCs w:val="20"/>
                <w:lang w:eastAsia="en-US"/>
              </w:rPr>
              <w:t xml:space="preserve">szintbeli közúti-vasúti átjárót </w:t>
            </w:r>
            <w:r w:rsidRPr="00526514">
              <w:rPr>
                <w:rFonts w:ascii="Arial Narrow" w:eastAsia="HiddenHorzOCR" w:hAnsi="Arial Narrow" w:cs="HiddenHorzOCR"/>
                <w:sz w:val="20"/>
                <w:szCs w:val="20"/>
                <w:lang w:eastAsia="en-US"/>
              </w:rPr>
              <w:t xml:space="preserve">érintő </w:t>
            </w:r>
            <w:r w:rsidRPr="00526514">
              <w:rPr>
                <w:rFonts w:ascii="Arial Narrow" w:eastAsiaTheme="minorHAnsi" w:hAnsi="Arial Narrow" w:cs="Arial"/>
                <w:sz w:val="20"/>
                <w:szCs w:val="20"/>
                <w:lang w:eastAsia="en-US"/>
              </w:rPr>
              <w:t>településrendezési</w:t>
            </w:r>
            <w:r>
              <w:rPr>
                <w:rFonts w:ascii="Arial Narrow" w:eastAsiaTheme="minorHAnsi" w:hAnsi="Arial Narrow" w:cs="Arial"/>
                <w:sz w:val="20"/>
                <w:szCs w:val="20"/>
                <w:lang w:eastAsia="en-US"/>
              </w:rPr>
              <w:t xml:space="preserve"> </w:t>
            </w:r>
            <w:r w:rsidRPr="00526514">
              <w:rPr>
                <w:rFonts w:ascii="Arial Narrow" w:eastAsiaTheme="minorHAnsi" w:hAnsi="Arial Narrow" w:cs="Arial"/>
                <w:sz w:val="20"/>
                <w:szCs w:val="20"/>
                <w:lang w:eastAsia="en-US"/>
              </w:rPr>
              <w:t>eszköz esetében rendelkezik hatáskörrel.</w:t>
            </w:r>
          </w:p>
        </w:tc>
        <w:tc>
          <w:tcPr>
            <w:tcW w:w="1928"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8</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Kormányhivatala III. Kerületi Hivatala Közlekedés Felügyeleti Főosztály Útügyi 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BF/UO/NS/A/984/1/2017 1000060793806</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401"/>
        <w:gridCol w:w="5534"/>
      </w:tblGrid>
      <w:tr w:rsidR="006E1E67" w:rsidRPr="00AE6349" w:rsidTr="006E1E67">
        <w:trPr>
          <w:tblHeader/>
        </w:trPr>
        <w:tc>
          <w:tcPr>
            <w:tcW w:w="37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4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8.1.</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4C14CA" w:rsidRDefault="006E1E67" w:rsidP="00DA5A24">
            <w:pPr>
              <w:autoSpaceDE w:val="0"/>
              <w:autoSpaceDN w:val="0"/>
              <w:adjustRightInd w:val="0"/>
              <w:jc w:val="both"/>
              <w:rPr>
                <w:rFonts w:ascii="Arial Narrow" w:eastAsiaTheme="minorHAnsi" w:hAnsi="Arial Narrow" w:cs="Arial"/>
                <w:sz w:val="20"/>
                <w:szCs w:val="20"/>
                <w:lang w:eastAsia="en-US"/>
              </w:rPr>
            </w:pPr>
            <w:r w:rsidRPr="004C14CA">
              <w:rPr>
                <w:rFonts w:ascii="Arial Narrow" w:eastAsiaTheme="minorHAnsi" w:hAnsi="Arial Narrow" w:cs="Arial"/>
                <w:sz w:val="20"/>
                <w:szCs w:val="20"/>
                <w:lang w:eastAsia="en-US"/>
              </w:rPr>
              <w:t xml:space="preserve">Az Önök által Budapest </w:t>
            </w:r>
            <w:r w:rsidRPr="004C14CA">
              <w:rPr>
                <w:rFonts w:ascii="Arial Narrow" w:eastAsia="HiddenHorzOCR" w:hAnsi="Arial Narrow" w:cs="HiddenHorzOCR"/>
                <w:sz w:val="20"/>
                <w:szCs w:val="20"/>
                <w:lang w:eastAsia="en-US"/>
              </w:rPr>
              <w:t xml:space="preserve">Főváros </w:t>
            </w:r>
            <w:r w:rsidRPr="004C14CA">
              <w:rPr>
                <w:rFonts w:ascii="Arial Narrow" w:eastAsiaTheme="minorHAnsi" w:hAnsi="Arial Narrow" w:cs="Arial"/>
                <w:sz w:val="20"/>
                <w:szCs w:val="20"/>
                <w:lang w:eastAsia="en-US"/>
              </w:rPr>
              <w:t xml:space="preserve">Kormányhivatala Ill. Kerületi Hivatala Közlekedés Felügyeleti </w:t>
            </w:r>
            <w:r w:rsidRPr="004C14CA">
              <w:rPr>
                <w:rFonts w:ascii="Arial Narrow" w:eastAsia="HiddenHorzOCR" w:hAnsi="Arial Narrow" w:cs="HiddenHorzOCR"/>
                <w:sz w:val="20"/>
                <w:szCs w:val="20"/>
                <w:lang w:eastAsia="en-US"/>
              </w:rPr>
              <w:t>Főosztály</w:t>
            </w:r>
            <w:r>
              <w:rPr>
                <w:rFonts w:ascii="Arial Narrow" w:eastAsia="HiddenHorzOCR" w:hAnsi="Arial Narrow" w:cs="HiddenHorzOCR"/>
                <w:sz w:val="20"/>
                <w:szCs w:val="20"/>
                <w:lang w:eastAsia="en-US"/>
              </w:rPr>
              <w:t xml:space="preserve"> </w:t>
            </w:r>
            <w:r w:rsidRPr="004C14CA">
              <w:rPr>
                <w:rFonts w:ascii="Arial Narrow" w:eastAsiaTheme="minorHAnsi" w:hAnsi="Arial Narrow" w:cs="Arial"/>
                <w:sz w:val="20"/>
                <w:szCs w:val="20"/>
                <w:lang w:eastAsia="en-US"/>
              </w:rPr>
              <w:t>Útügyi Osztályhoz a fenti hivatkozási számon küldött, a BFVT Kft. által 2017. július hónapban készített, a</w:t>
            </w:r>
            <w:r>
              <w:rPr>
                <w:rFonts w:ascii="Arial Narrow" w:eastAsiaTheme="minorHAnsi" w:hAnsi="Arial Narrow" w:cs="Arial"/>
                <w:sz w:val="20"/>
                <w:szCs w:val="20"/>
                <w:lang w:eastAsia="en-US"/>
              </w:rPr>
              <w:t xml:space="preserve"> </w:t>
            </w:r>
            <w:r w:rsidRPr="004C14CA">
              <w:rPr>
                <w:rFonts w:ascii="Arial Narrow" w:eastAsiaTheme="minorHAnsi" w:hAnsi="Arial Narrow" w:cs="Arial"/>
                <w:sz w:val="20"/>
                <w:szCs w:val="20"/>
                <w:lang w:eastAsia="en-US"/>
              </w:rPr>
              <w:t>tárgyi területre vonatkozó DÉSZ, DKSZT tervezettel kapcsolatban közlekedési szempontból az alábbi</w:t>
            </w:r>
            <w:r>
              <w:rPr>
                <w:rFonts w:ascii="Arial Narrow" w:eastAsiaTheme="minorHAnsi" w:hAnsi="Arial Narrow" w:cs="Arial"/>
                <w:sz w:val="20"/>
                <w:szCs w:val="20"/>
                <w:lang w:eastAsia="en-US"/>
              </w:rPr>
              <w:t xml:space="preserve"> </w:t>
            </w:r>
            <w:r w:rsidRPr="004C14CA">
              <w:rPr>
                <w:rFonts w:ascii="Arial Narrow" w:eastAsiaTheme="minorHAnsi" w:hAnsi="Arial Narrow" w:cs="Arial"/>
                <w:sz w:val="20"/>
                <w:szCs w:val="20"/>
                <w:lang w:eastAsia="en-US"/>
              </w:rPr>
              <w:t>észrevételeket tesszük.</w:t>
            </w:r>
          </w:p>
          <w:p w:rsidR="006E1E67" w:rsidRPr="004C14CA" w:rsidRDefault="006E1E67" w:rsidP="00DA5A24">
            <w:pPr>
              <w:autoSpaceDE w:val="0"/>
              <w:autoSpaceDN w:val="0"/>
              <w:adjustRightInd w:val="0"/>
              <w:jc w:val="both"/>
              <w:rPr>
                <w:rFonts w:ascii="Arial Narrow" w:eastAsiaTheme="minorHAnsi" w:hAnsi="Arial Narrow" w:cs="Arial"/>
                <w:sz w:val="20"/>
                <w:szCs w:val="20"/>
                <w:lang w:eastAsia="en-US"/>
              </w:rPr>
            </w:pPr>
            <w:r w:rsidRPr="00112811">
              <w:rPr>
                <w:rFonts w:ascii="Arial Narrow" w:eastAsiaTheme="minorHAnsi" w:hAnsi="Arial Narrow" w:cs="Arial"/>
                <w:sz w:val="20"/>
                <w:szCs w:val="20"/>
                <w:lang w:eastAsia="en-US"/>
              </w:rPr>
              <w:t>Közlekedési alátámasztó munkarész:</w:t>
            </w:r>
          </w:p>
          <w:p w:rsidR="006E1E67" w:rsidRPr="004136AA" w:rsidRDefault="006E1E67" w:rsidP="00DA5A24">
            <w:pPr>
              <w:pStyle w:val="Listaszerbekezds"/>
              <w:numPr>
                <w:ilvl w:val="0"/>
                <w:numId w:val="11"/>
              </w:numPr>
              <w:autoSpaceDE w:val="0"/>
              <w:autoSpaceDN w:val="0"/>
              <w:adjustRightInd w:val="0"/>
              <w:jc w:val="both"/>
              <w:rPr>
                <w:rFonts w:ascii="Arial Narrow" w:hAnsi="Arial Narrow" w:cs="Arial"/>
                <w:w w:val="105"/>
                <w:sz w:val="20"/>
                <w:szCs w:val="20"/>
              </w:rPr>
            </w:pPr>
            <w:r w:rsidRPr="004136AA">
              <w:rPr>
                <w:rFonts w:ascii="Arial Narrow" w:eastAsiaTheme="minorHAnsi" w:hAnsi="Arial Narrow" w:cs="Arial"/>
                <w:sz w:val="20"/>
                <w:szCs w:val="20"/>
                <w:lang w:eastAsia="en-US"/>
              </w:rPr>
              <w:t xml:space="preserve">A Váci út menti </w:t>
            </w:r>
            <w:r w:rsidRPr="004136AA">
              <w:rPr>
                <w:rFonts w:ascii="Arial Narrow" w:eastAsia="HiddenHorzOCR" w:hAnsi="Arial Narrow" w:cs="HiddenHorzOCR"/>
                <w:sz w:val="20"/>
                <w:szCs w:val="20"/>
                <w:lang w:eastAsia="en-US"/>
              </w:rPr>
              <w:t xml:space="preserve">jelentős </w:t>
            </w:r>
            <w:r w:rsidRPr="004136AA">
              <w:rPr>
                <w:rFonts w:ascii="Arial Narrow" w:eastAsiaTheme="minorHAnsi" w:hAnsi="Arial Narrow" w:cs="Arial"/>
                <w:sz w:val="20"/>
                <w:szCs w:val="20"/>
                <w:lang w:eastAsia="en-US"/>
              </w:rPr>
              <w:t xml:space="preserve">intézményi fejlesztések mellett véleményünk szerint ellentmondásos, hogy a </w:t>
            </w:r>
            <w:proofErr w:type="spellStart"/>
            <w:r w:rsidRPr="004136AA">
              <w:rPr>
                <w:rFonts w:ascii="Arial Narrow" w:eastAsiaTheme="minorHAnsi" w:hAnsi="Arial Narrow" w:cs="Arial"/>
                <w:sz w:val="20"/>
                <w:szCs w:val="20"/>
                <w:lang w:eastAsia="en-US"/>
              </w:rPr>
              <w:t>Dunasor</w:t>
            </w:r>
            <w:proofErr w:type="spellEnd"/>
            <w:r w:rsidRPr="004136AA">
              <w:rPr>
                <w:rFonts w:ascii="Arial Narrow" w:eastAsiaTheme="minorHAnsi" w:hAnsi="Arial Narrow" w:cs="Arial"/>
                <w:sz w:val="20"/>
                <w:szCs w:val="20"/>
                <w:lang w:eastAsia="en-US"/>
              </w:rPr>
              <w:t xml:space="preserve"> út, mint a Váci utat tehermentesítő </w:t>
            </w:r>
            <w:r w:rsidRPr="004136AA">
              <w:rPr>
                <w:rFonts w:ascii="Arial Narrow" w:eastAsia="HiddenHorzOCR" w:hAnsi="Arial Narrow" w:cs="HiddenHorzOCR"/>
                <w:sz w:val="20"/>
                <w:szCs w:val="20"/>
                <w:lang w:eastAsia="en-US"/>
              </w:rPr>
              <w:t xml:space="preserve">gyűjtő </w:t>
            </w:r>
            <w:r w:rsidRPr="004136AA">
              <w:rPr>
                <w:rFonts w:ascii="Arial Narrow" w:eastAsiaTheme="minorHAnsi" w:hAnsi="Arial Narrow" w:cs="Arial"/>
                <w:sz w:val="20"/>
                <w:szCs w:val="20"/>
                <w:lang w:eastAsia="en-US"/>
              </w:rPr>
              <w:t xml:space="preserve">út, a korábbi szabályozásból törlésre kerül. Az intézményi fejlesztés közlekedési kiszolgálására a terv szerint a Váci út 2x3 forgalmi sávra </w:t>
            </w:r>
            <w:r w:rsidRPr="004136AA">
              <w:rPr>
                <w:rFonts w:ascii="Arial Narrow" w:eastAsia="HiddenHorzOCR" w:hAnsi="Arial Narrow" w:cs="HiddenHorzOCR"/>
                <w:sz w:val="20"/>
                <w:szCs w:val="20"/>
                <w:lang w:eastAsia="en-US"/>
              </w:rPr>
              <w:t xml:space="preserve">történő </w:t>
            </w:r>
            <w:r w:rsidRPr="004136AA">
              <w:rPr>
                <w:rFonts w:ascii="Arial Narrow" w:eastAsiaTheme="minorHAnsi" w:hAnsi="Arial Narrow" w:cs="Arial"/>
                <w:sz w:val="20"/>
                <w:szCs w:val="20"/>
                <w:lang w:eastAsia="en-US"/>
              </w:rPr>
              <w:t xml:space="preserve">fejlesztése szükséges, </w:t>
            </w:r>
            <w:r w:rsidRPr="004136AA">
              <w:rPr>
                <w:rFonts w:ascii="Arial Narrow" w:eastAsia="HiddenHorzOCR" w:hAnsi="Arial Narrow" w:cs="HiddenHorzOCR"/>
                <w:sz w:val="20"/>
                <w:szCs w:val="20"/>
                <w:lang w:eastAsia="en-US"/>
              </w:rPr>
              <w:t xml:space="preserve">melyből </w:t>
            </w:r>
            <w:r w:rsidRPr="004136AA">
              <w:rPr>
                <w:rFonts w:ascii="Arial Narrow" w:eastAsiaTheme="minorHAnsi" w:hAnsi="Arial Narrow" w:cs="Arial"/>
                <w:sz w:val="20"/>
                <w:szCs w:val="20"/>
                <w:lang w:eastAsia="en-US"/>
              </w:rPr>
              <w:t xml:space="preserve">2x2 sáv forgalmi sáv, 2x1 sáv buszsáv. Tekintettel arra, hogy a </w:t>
            </w:r>
            <w:r w:rsidRPr="004136AA">
              <w:rPr>
                <w:rFonts w:ascii="Arial Narrow" w:eastAsia="HiddenHorzOCR" w:hAnsi="Arial Narrow" w:cs="HiddenHorzOCR"/>
                <w:sz w:val="20"/>
                <w:szCs w:val="20"/>
                <w:lang w:eastAsia="en-US"/>
              </w:rPr>
              <w:t xml:space="preserve">nagymértékű </w:t>
            </w:r>
            <w:r w:rsidRPr="004136AA">
              <w:rPr>
                <w:rFonts w:ascii="Arial Narrow" w:eastAsiaTheme="minorHAnsi" w:hAnsi="Arial Narrow" w:cs="Arial"/>
                <w:sz w:val="20"/>
                <w:szCs w:val="20"/>
                <w:lang w:eastAsia="en-US"/>
              </w:rPr>
              <w:t xml:space="preserve">fejlesztések közösségi közlekedési kiszolgálására semmilyen kapacitív kötöttpályás közlekedési eszköz nem áll rendelkezésre a közösségi közlekedés kiszolgálásához a Váci úton buszsáv létesítésével egyet értünk, azt szükségesnek és indokoltnak tartjuk, azonban az egyéni közlekedési kiszolgálás </w:t>
            </w:r>
            <w:r w:rsidRPr="004136AA">
              <w:rPr>
                <w:rFonts w:ascii="Arial Narrow" w:eastAsia="HiddenHorzOCR" w:hAnsi="Arial Narrow" w:cs="HiddenHorzOCR"/>
                <w:sz w:val="20"/>
                <w:szCs w:val="20"/>
                <w:lang w:eastAsia="en-US"/>
              </w:rPr>
              <w:t xml:space="preserve">kapacitásnövelő </w:t>
            </w:r>
            <w:r w:rsidRPr="004136AA">
              <w:rPr>
                <w:rFonts w:ascii="Arial Narrow" w:eastAsiaTheme="minorHAnsi" w:hAnsi="Arial Narrow" w:cs="Arial"/>
                <w:sz w:val="20"/>
                <w:szCs w:val="20"/>
                <w:lang w:eastAsia="en-US"/>
              </w:rPr>
              <w:t xml:space="preserve">fejlesztését is szükségesnek tartjuk a várhatóan </w:t>
            </w:r>
            <w:r w:rsidRPr="004136AA">
              <w:rPr>
                <w:rFonts w:ascii="Arial Narrow" w:eastAsia="HiddenHorzOCR" w:hAnsi="Arial Narrow" w:cs="HiddenHorzOCR"/>
                <w:sz w:val="20"/>
                <w:szCs w:val="20"/>
                <w:lang w:eastAsia="en-US"/>
              </w:rPr>
              <w:t xml:space="preserve">jelentősen megnövekedő </w:t>
            </w:r>
            <w:r w:rsidRPr="004136AA">
              <w:rPr>
                <w:rFonts w:ascii="Arial Narrow" w:eastAsiaTheme="minorHAnsi" w:hAnsi="Arial Narrow" w:cs="Arial"/>
                <w:sz w:val="20"/>
                <w:szCs w:val="20"/>
                <w:lang w:eastAsia="en-US"/>
              </w:rPr>
              <w:t xml:space="preserve">közúti forgalom </w:t>
            </w:r>
            <w:r w:rsidRPr="004136AA">
              <w:rPr>
                <w:rFonts w:ascii="Arial Narrow" w:eastAsia="HiddenHorzOCR" w:hAnsi="Arial Narrow" w:cs="HiddenHorzOCR"/>
                <w:sz w:val="20"/>
                <w:szCs w:val="20"/>
                <w:lang w:eastAsia="en-US"/>
              </w:rPr>
              <w:t xml:space="preserve">megfelelő </w:t>
            </w:r>
            <w:r w:rsidRPr="004136AA">
              <w:rPr>
                <w:rFonts w:ascii="Arial Narrow" w:eastAsiaTheme="minorHAnsi" w:hAnsi="Arial Narrow" w:cs="Arial"/>
                <w:sz w:val="20"/>
                <w:szCs w:val="20"/>
                <w:lang w:eastAsia="en-US"/>
              </w:rPr>
              <w:t xml:space="preserve">színvonalon </w:t>
            </w:r>
            <w:r w:rsidRPr="004136AA">
              <w:rPr>
                <w:rFonts w:ascii="Arial Narrow" w:eastAsia="HiddenHorzOCR" w:hAnsi="Arial Narrow" w:cs="HiddenHorzOCR"/>
                <w:sz w:val="20"/>
                <w:szCs w:val="20"/>
                <w:lang w:eastAsia="en-US"/>
              </w:rPr>
              <w:t xml:space="preserve">történő </w:t>
            </w:r>
            <w:r w:rsidRPr="004136AA">
              <w:rPr>
                <w:rFonts w:ascii="Arial Narrow" w:eastAsiaTheme="minorHAnsi" w:hAnsi="Arial Narrow" w:cs="Arial"/>
                <w:sz w:val="20"/>
                <w:szCs w:val="20"/>
                <w:lang w:eastAsia="en-US"/>
              </w:rPr>
              <w:t>lebonyolítására. A fentiek értelmében a szabályozás által megengedett beépítés az útügyi érdekek sérelme nélkül véleményünk szerint csak 2x4 sávos keresztmetszettel szolgálható ki.</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Elfogadásra nem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 2x3 sávos keresztmetszet befogadása érdekében a Váci út szélessége növelésre kerül, amely a Vízművek védett kerítésének áthelyezését is igényli. A közterület további bővítését védett épület teszi lehetetlenné a tervezési terület felé.</w:t>
            </w:r>
          </w:p>
          <w:p w:rsidR="006E1E67" w:rsidRPr="008B052C" w:rsidRDefault="006E1E67" w:rsidP="00DA5A24">
            <w:pPr>
              <w:jc w:val="both"/>
              <w:rPr>
                <w:rFonts w:ascii="Arial Narrow" w:hAnsi="Arial Narrow"/>
                <w:snapToGrid w:val="0"/>
                <w:sz w:val="20"/>
                <w:szCs w:val="20"/>
              </w:rPr>
            </w:pP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lastRenderedPageBreak/>
              <w:t>8.2.</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C0CE8" w:rsidRDefault="006E1E67" w:rsidP="00DA5A24">
            <w:pPr>
              <w:pStyle w:val="Listaszerbekezds"/>
              <w:numPr>
                <w:ilvl w:val="0"/>
                <w:numId w:val="11"/>
              </w:numPr>
              <w:autoSpaceDE w:val="0"/>
              <w:autoSpaceDN w:val="0"/>
              <w:adjustRightInd w:val="0"/>
              <w:jc w:val="both"/>
              <w:rPr>
                <w:rFonts w:ascii="Arial Narrow" w:eastAsiaTheme="minorHAnsi" w:hAnsi="Arial Narrow" w:cs="Arial"/>
                <w:sz w:val="20"/>
                <w:szCs w:val="20"/>
                <w:lang w:eastAsia="en-US"/>
              </w:rPr>
            </w:pPr>
            <w:r w:rsidRPr="002C0CE8">
              <w:rPr>
                <w:rFonts w:ascii="Arial Narrow" w:eastAsiaTheme="minorHAnsi" w:hAnsi="Arial Narrow" w:cs="Arial"/>
                <w:sz w:val="20"/>
                <w:szCs w:val="20"/>
                <w:lang w:eastAsia="en-US"/>
              </w:rPr>
              <w:lastRenderedPageBreak/>
              <w:t xml:space="preserve">További észrevételünk, hogy a Váci út aszimmetrikus forgalmi terhelését figyelembe véve az kapacitástartalékkal nem rendelkezik, továbbá kötöttpályás közlekedési </w:t>
            </w:r>
            <w:r w:rsidRPr="002C0CE8">
              <w:rPr>
                <w:rFonts w:ascii="Arial Narrow" w:eastAsia="HiddenHorzOCR" w:hAnsi="Arial Narrow" w:cs="HiddenHorzOCR"/>
                <w:sz w:val="20"/>
                <w:szCs w:val="20"/>
                <w:lang w:eastAsia="en-US"/>
              </w:rPr>
              <w:t xml:space="preserve">lehetőség </w:t>
            </w:r>
            <w:r w:rsidRPr="002C0CE8">
              <w:rPr>
                <w:rFonts w:ascii="Arial Narrow" w:eastAsiaTheme="minorHAnsi" w:hAnsi="Arial Narrow" w:cs="Arial"/>
                <w:sz w:val="20"/>
                <w:szCs w:val="20"/>
                <w:lang w:eastAsia="en-US"/>
              </w:rPr>
              <w:lastRenderedPageBreak/>
              <w:t xml:space="preserve">hiányában az 50-50%-os </w:t>
            </w:r>
            <w:proofErr w:type="spellStart"/>
            <w:r w:rsidRPr="002C0CE8">
              <w:rPr>
                <w:rFonts w:ascii="Arial Narrow" w:eastAsiaTheme="minorHAnsi" w:hAnsi="Arial Narrow" w:cs="Arial"/>
                <w:sz w:val="20"/>
                <w:szCs w:val="20"/>
                <w:lang w:eastAsia="en-US"/>
              </w:rPr>
              <w:t>modal-split</w:t>
            </w:r>
            <w:proofErr w:type="spellEnd"/>
            <w:r w:rsidRPr="002C0CE8">
              <w:rPr>
                <w:rFonts w:ascii="Arial Narrow" w:eastAsiaTheme="minorHAnsi" w:hAnsi="Arial Narrow" w:cs="Arial"/>
                <w:sz w:val="20"/>
                <w:szCs w:val="20"/>
                <w:lang w:eastAsia="en-US"/>
              </w:rPr>
              <w:t xml:space="preserve"> arány sem reális feltételezés. Véleményünk szerint az egyéni közlekedés mértékét nagyobb, min. 60% arányban kell figyelembe venni. A fentiek értelmében a Váci út és kapcsolatai </w:t>
            </w:r>
            <w:r w:rsidRPr="002C0CE8">
              <w:rPr>
                <w:rFonts w:ascii="Arial Narrow" w:eastAsia="HiddenHorzOCR" w:hAnsi="Arial Narrow" w:cs="HiddenHorzOCR"/>
                <w:sz w:val="20"/>
                <w:szCs w:val="20"/>
                <w:lang w:eastAsia="en-US"/>
              </w:rPr>
              <w:t xml:space="preserve">kapacitásnövelő </w:t>
            </w:r>
            <w:r w:rsidRPr="002C0CE8">
              <w:rPr>
                <w:rFonts w:ascii="Arial Narrow" w:eastAsiaTheme="minorHAnsi" w:hAnsi="Arial Narrow" w:cs="Arial"/>
                <w:sz w:val="20"/>
                <w:szCs w:val="20"/>
                <w:lang w:eastAsia="en-US"/>
              </w:rPr>
              <w:t xml:space="preserve">fejlesztés nélkül tovább nem </w:t>
            </w:r>
            <w:r w:rsidRPr="002C0CE8">
              <w:rPr>
                <w:rFonts w:ascii="Arial Narrow" w:eastAsia="HiddenHorzOCR" w:hAnsi="Arial Narrow" w:cs="HiddenHorzOCR"/>
                <w:sz w:val="20"/>
                <w:szCs w:val="20"/>
                <w:lang w:eastAsia="en-US"/>
              </w:rPr>
              <w:t>terhelhetők.</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lastRenderedPageBreak/>
              <w:t>Döntést nem igényel.</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lastRenderedPageBreak/>
              <w:t xml:space="preserve">A közlekedésen belüli munkamegosztást kifejező </w:t>
            </w:r>
            <w:proofErr w:type="spellStart"/>
            <w:r>
              <w:rPr>
                <w:rFonts w:ascii="Arial Narrow" w:hAnsi="Arial Narrow"/>
                <w:snapToGrid w:val="0"/>
                <w:sz w:val="20"/>
                <w:szCs w:val="20"/>
              </w:rPr>
              <w:t>modal-split</w:t>
            </w:r>
            <w:proofErr w:type="spellEnd"/>
            <w:r>
              <w:rPr>
                <w:rFonts w:ascii="Arial Narrow" w:hAnsi="Arial Narrow"/>
                <w:snapToGrid w:val="0"/>
                <w:sz w:val="20"/>
                <w:szCs w:val="20"/>
              </w:rPr>
              <w:t xml:space="preserve"> arány jelentős mértékben függ a közlekedés-politikai döntésektől, továbbá számos egyéb tényező befolyásolja, köztük a településrendezés is.</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 települési közlekedésben már hosszú ideje nem cél az egyéni személygépjármű használat preferálása, mely csak részben függ össze a közúthálózat teljesítőképességével és parkolóhely biztosítás mértékével.</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8.3.</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C0CE8" w:rsidRDefault="006E1E67" w:rsidP="00DA5A24">
            <w:pPr>
              <w:pStyle w:val="Listaszerbekezds"/>
              <w:numPr>
                <w:ilvl w:val="0"/>
                <w:numId w:val="11"/>
              </w:numPr>
              <w:autoSpaceDE w:val="0"/>
              <w:autoSpaceDN w:val="0"/>
              <w:adjustRightInd w:val="0"/>
              <w:jc w:val="both"/>
              <w:rPr>
                <w:rFonts w:ascii="Arial Narrow" w:eastAsiaTheme="minorHAnsi" w:hAnsi="Arial Narrow" w:cs="Arial"/>
                <w:sz w:val="20"/>
                <w:szCs w:val="20"/>
                <w:lang w:eastAsia="en-US"/>
              </w:rPr>
            </w:pPr>
            <w:r w:rsidRPr="002C0CE8">
              <w:rPr>
                <w:rFonts w:ascii="Arial Narrow" w:eastAsiaTheme="minorHAnsi" w:hAnsi="Arial Narrow" w:cs="Arial"/>
                <w:sz w:val="20"/>
                <w:szCs w:val="20"/>
                <w:lang w:eastAsia="en-US"/>
              </w:rPr>
              <w:t xml:space="preserve">A parkolás fejlesztéssel kapcsolatban, tekintettel arra, hogy kötöttpályás közlekedési eszköz nem áll rendelkezésre, nem támogatjuk, hogy iroda funkció esetén az OTÉK országosan javasolt normarendszeréhez képest 50%-al alacsonyabb értékben legyen meghatározva a </w:t>
            </w:r>
            <w:r w:rsidRPr="002C0CE8">
              <w:rPr>
                <w:rFonts w:ascii="Arial Narrow" w:eastAsia="HiddenHorzOCR" w:hAnsi="Arial Narrow" w:cs="HiddenHorzOCR"/>
                <w:sz w:val="20"/>
                <w:szCs w:val="20"/>
                <w:lang w:eastAsia="en-US"/>
              </w:rPr>
              <w:t xml:space="preserve">létesítendő </w:t>
            </w:r>
            <w:r w:rsidRPr="002C0CE8">
              <w:rPr>
                <w:rFonts w:ascii="Arial Narrow" w:eastAsiaTheme="minorHAnsi" w:hAnsi="Arial Narrow" w:cs="Arial"/>
                <w:sz w:val="20"/>
                <w:szCs w:val="20"/>
                <w:lang w:eastAsia="en-US"/>
              </w:rPr>
              <w:t xml:space="preserve">parkolási </w:t>
            </w:r>
            <w:r w:rsidRPr="002C0CE8">
              <w:rPr>
                <w:rFonts w:ascii="Arial Narrow" w:eastAsia="HiddenHorzOCR" w:hAnsi="Arial Narrow" w:cs="HiddenHorzOCR"/>
                <w:sz w:val="20"/>
                <w:szCs w:val="20"/>
                <w:lang w:eastAsia="en-US"/>
              </w:rPr>
              <w:t>férőhelyszá</w:t>
            </w:r>
            <w:r>
              <w:rPr>
                <w:rFonts w:ascii="Arial Narrow" w:eastAsia="HiddenHorzOCR" w:hAnsi="Arial Narrow" w:cs="HiddenHorzOCR"/>
                <w:sz w:val="20"/>
                <w:szCs w:val="20"/>
                <w:lang w:eastAsia="en-US"/>
              </w:rPr>
              <w:t>m</w:t>
            </w:r>
            <w:r w:rsidRPr="002C0CE8">
              <w:rPr>
                <w:rFonts w:ascii="Arial Narrow" w:eastAsia="HiddenHorzOCR" w:hAnsi="Arial Narrow" w:cs="HiddenHorzOCR"/>
                <w:sz w:val="20"/>
                <w:szCs w:val="20"/>
                <w:lang w:eastAsia="en-US"/>
              </w:rPr>
              <w: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Elfogadásra nem javasolt.</w:t>
            </w:r>
          </w:p>
          <w:p w:rsidR="006E1E67" w:rsidRDefault="006E1E67" w:rsidP="00DA5A24">
            <w:pPr>
              <w:jc w:val="both"/>
              <w:rPr>
                <w:rFonts w:ascii="Arial Narrow" w:eastAsiaTheme="minorHAnsi" w:hAnsi="Arial Narrow" w:cs="Arial"/>
                <w:sz w:val="20"/>
                <w:szCs w:val="20"/>
                <w:lang w:eastAsia="en-US"/>
              </w:rPr>
            </w:pPr>
            <w:r>
              <w:rPr>
                <w:rFonts w:ascii="Arial Narrow" w:hAnsi="Arial Narrow"/>
                <w:snapToGrid w:val="0"/>
                <w:sz w:val="20"/>
                <w:szCs w:val="20"/>
              </w:rPr>
              <w:t xml:space="preserve">Mivel a közúthálózat kapacitása sem kerül kínálati szintű bővítésre, így nem javasolt a hatályos parkolási normarendszer módosítása sem, vagyis </w:t>
            </w:r>
            <w:r w:rsidRPr="002C0CE8">
              <w:rPr>
                <w:rFonts w:ascii="Arial Narrow" w:eastAsiaTheme="minorHAnsi" w:hAnsi="Arial Narrow" w:cs="Arial"/>
                <w:sz w:val="20"/>
                <w:szCs w:val="20"/>
                <w:lang w:eastAsia="en-US"/>
              </w:rPr>
              <w:t>az OTÉK országosan javasolt normarendszeréhez képest 50%-al alacsonyabb</w:t>
            </w:r>
            <w:r>
              <w:rPr>
                <w:rFonts w:ascii="Arial Narrow" w:eastAsiaTheme="minorHAnsi" w:hAnsi="Arial Narrow" w:cs="Arial"/>
                <w:sz w:val="20"/>
                <w:szCs w:val="20"/>
                <w:lang w:eastAsia="en-US"/>
              </w:rPr>
              <w:t xml:space="preserve"> érték megemelésére.</w:t>
            </w:r>
          </w:p>
          <w:p w:rsidR="006E1E67" w:rsidRPr="0098496D" w:rsidRDefault="006E1E67" w:rsidP="00DA5A24">
            <w:pPr>
              <w:jc w:val="both"/>
              <w:rPr>
                <w:rFonts w:ascii="Arial Narrow" w:eastAsiaTheme="minorHAnsi" w:hAnsi="Arial Narrow" w:cs="Arial"/>
                <w:sz w:val="20"/>
                <w:szCs w:val="20"/>
                <w:lang w:eastAsia="en-US"/>
              </w:rPr>
            </w:pPr>
            <w:r>
              <w:rPr>
                <w:rFonts w:ascii="Arial Narrow" w:eastAsiaTheme="minorHAnsi" w:hAnsi="Arial Narrow" w:cs="Arial"/>
                <w:sz w:val="20"/>
                <w:szCs w:val="20"/>
                <w:lang w:eastAsia="en-US"/>
              </w:rPr>
              <w:t>A jelenlegi gyakorlat alapján az irodaterületek bérlői a munkavállalóik számára garázsfelületet nem bérelnek, így azok – OTÉK normának megfelelő teljesítés esetén – jelentős része kihasználatlan.</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8.4.</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1E18E4" w:rsidRDefault="006E1E67" w:rsidP="00DA5A24">
            <w:pPr>
              <w:pStyle w:val="Listaszerbekezds"/>
              <w:numPr>
                <w:ilvl w:val="0"/>
                <w:numId w:val="11"/>
              </w:numPr>
              <w:autoSpaceDE w:val="0"/>
              <w:autoSpaceDN w:val="0"/>
              <w:adjustRightInd w:val="0"/>
              <w:jc w:val="both"/>
              <w:rPr>
                <w:rFonts w:ascii="Arial Narrow" w:eastAsiaTheme="minorHAnsi" w:hAnsi="Arial Narrow" w:cs="Arial"/>
                <w:color w:val="494A4A"/>
                <w:sz w:val="20"/>
                <w:szCs w:val="20"/>
                <w:lang w:eastAsia="en-US"/>
              </w:rPr>
            </w:pPr>
            <w:r w:rsidRPr="001E18E4">
              <w:rPr>
                <w:rFonts w:ascii="Arial Narrow" w:eastAsiaTheme="minorHAnsi" w:hAnsi="Arial Narrow" w:cs="Arial"/>
                <w:color w:val="282929"/>
                <w:sz w:val="20"/>
                <w:szCs w:val="20"/>
                <w:lang w:eastAsia="en-US"/>
              </w:rPr>
              <w:t>Egyebekben a tervezett közlekedésfejlesztéseket támogat</w:t>
            </w:r>
            <w:r w:rsidRPr="001E18E4">
              <w:rPr>
                <w:rFonts w:ascii="Arial Narrow" w:eastAsiaTheme="minorHAnsi" w:hAnsi="Arial Narrow" w:cs="Arial"/>
                <w:color w:val="494A4A"/>
                <w:sz w:val="20"/>
                <w:szCs w:val="20"/>
                <w:lang w:eastAsia="en-US"/>
              </w:rPr>
              <w:t>j</w:t>
            </w:r>
            <w:r w:rsidRPr="001E18E4">
              <w:rPr>
                <w:rFonts w:ascii="Arial Narrow" w:eastAsiaTheme="minorHAnsi" w:hAnsi="Arial Narrow" w:cs="Arial"/>
                <w:color w:val="282929"/>
                <w:sz w:val="20"/>
                <w:szCs w:val="20"/>
                <w:lang w:eastAsia="en-US"/>
              </w:rPr>
              <w:t>uk</w:t>
            </w:r>
            <w:r w:rsidRPr="001E18E4">
              <w:rPr>
                <w:rFonts w:ascii="Arial Narrow" w:eastAsiaTheme="minorHAnsi" w:hAnsi="Arial Narrow" w:cs="Arial"/>
                <w:color w:val="494A4A"/>
                <w:sz w:val="20"/>
                <w:szCs w:val="20"/>
                <w:lang w:eastAsia="en-US"/>
              </w:rPr>
              <w: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8.5.</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30F77" w:rsidRDefault="006E1E67" w:rsidP="00DA5A24">
            <w:pPr>
              <w:autoSpaceDE w:val="0"/>
              <w:autoSpaceDN w:val="0"/>
              <w:adjustRightInd w:val="0"/>
              <w:jc w:val="both"/>
              <w:rPr>
                <w:rFonts w:ascii="Arial Narrow" w:eastAsiaTheme="minorHAnsi" w:hAnsi="Arial Narrow" w:cs="Arial"/>
                <w:sz w:val="20"/>
                <w:szCs w:val="20"/>
                <w:lang w:eastAsia="en-US"/>
              </w:rPr>
            </w:pPr>
            <w:r w:rsidRPr="00030F77">
              <w:rPr>
                <w:rFonts w:ascii="Arial Narrow" w:eastAsiaTheme="minorHAnsi" w:hAnsi="Arial Narrow" w:cs="Arial"/>
                <w:sz w:val="20"/>
                <w:szCs w:val="20"/>
                <w:lang w:eastAsia="en-US"/>
              </w:rPr>
              <w:t>A fentiek értelmében a DÉSZ, DKSZT rendelettervezet és szabályozási tervre az alábbi észrevételt</w:t>
            </w:r>
            <w:r>
              <w:rPr>
                <w:rFonts w:ascii="Arial Narrow" w:eastAsiaTheme="minorHAnsi" w:hAnsi="Arial Narrow" w:cs="Arial"/>
                <w:sz w:val="20"/>
                <w:szCs w:val="20"/>
                <w:lang w:eastAsia="en-US"/>
              </w:rPr>
              <w:t xml:space="preserve"> </w:t>
            </w:r>
            <w:r w:rsidRPr="00030F77">
              <w:rPr>
                <w:rFonts w:ascii="Arial Narrow" w:eastAsiaTheme="minorHAnsi" w:hAnsi="Arial Narrow" w:cs="Arial"/>
                <w:sz w:val="20"/>
                <w:szCs w:val="20"/>
                <w:lang w:eastAsia="en-US"/>
              </w:rPr>
              <w:t>tesszük:</w:t>
            </w:r>
          </w:p>
          <w:p w:rsidR="006E1E67" w:rsidRPr="00030F77" w:rsidRDefault="006E1E67" w:rsidP="00DA5A24">
            <w:pPr>
              <w:pStyle w:val="Listaszerbekezds"/>
              <w:numPr>
                <w:ilvl w:val="0"/>
                <w:numId w:val="11"/>
              </w:numPr>
              <w:autoSpaceDE w:val="0"/>
              <w:autoSpaceDN w:val="0"/>
              <w:adjustRightInd w:val="0"/>
              <w:jc w:val="both"/>
              <w:rPr>
                <w:rFonts w:ascii="Arial Narrow" w:eastAsiaTheme="minorHAnsi" w:hAnsi="Arial Narrow" w:cs="Arial"/>
                <w:sz w:val="20"/>
                <w:szCs w:val="20"/>
                <w:lang w:eastAsia="en-US"/>
              </w:rPr>
            </w:pPr>
            <w:r w:rsidRPr="00030F77">
              <w:rPr>
                <w:rFonts w:ascii="Arial Narrow" w:eastAsiaTheme="minorHAnsi" w:hAnsi="Arial Narrow" w:cs="Arial"/>
                <w:sz w:val="20"/>
                <w:szCs w:val="20"/>
                <w:lang w:eastAsia="en-US"/>
              </w:rPr>
              <w:t xml:space="preserve">A </w:t>
            </w:r>
            <w:proofErr w:type="spellStart"/>
            <w:r w:rsidRPr="00030F77">
              <w:rPr>
                <w:rFonts w:ascii="Arial Narrow" w:eastAsiaTheme="minorHAnsi" w:hAnsi="Arial Narrow" w:cs="Arial"/>
                <w:sz w:val="20"/>
                <w:szCs w:val="20"/>
                <w:lang w:eastAsia="en-US"/>
              </w:rPr>
              <w:t>Vi</w:t>
            </w:r>
            <w:proofErr w:type="spellEnd"/>
            <w:r w:rsidRPr="00030F77">
              <w:rPr>
                <w:rFonts w:ascii="Arial Narrow" w:eastAsiaTheme="minorHAnsi" w:hAnsi="Arial Narrow" w:cs="Arial"/>
                <w:sz w:val="20"/>
                <w:szCs w:val="20"/>
                <w:lang w:eastAsia="en-US"/>
              </w:rPr>
              <w:t xml:space="preserve"> övezetekre meghatározott szintterületi mutató megengedett legnagyobb értéke véleményünk szerint olyan </w:t>
            </w:r>
            <w:r w:rsidRPr="00030F77">
              <w:rPr>
                <w:rFonts w:ascii="Arial Narrow" w:eastAsia="HiddenHorzOCR" w:hAnsi="Arial Narrow" w:cs="HiddenHorzOCR"/>
                <w:sz w:val="20"/>
                <w:szCs w:val="20"/>
                <w:lang w:eastAsia="en-US"/>
              </w:rPr>
              <w:t xml:space="preserve">mértékű </w:t>
            </w:r>
            <w:r w:rsidRPr="00030F77">
              <w:rPr>
                <w:rFonts w:ascii="Arial Narrow" w:eastAsiaTheme="minorHAnsi" w:hAnsi="Arial Narrow" w:cs="Arial"/>
                <w:sz w:val="20"/>
                <w:szCs w:val="20"/>
                <w:lang w:eastAsia="en-US"/>
              </w:rPr>
              <w:t xml:space="preserve">beépítést tesz </w:t>
            </w:r>
            <w:r w:rsidRPr="00030F77">
              <w:rPr>
                <w:rFonts w:ascii="Arial Narrow" w:eastAsia="HiddenHorzOCR" w:hAnsi="Arial Narrow" w:cs="HiddenHorzOCR"/>
                <w:sz w:val="20"/>
                <w:szCs w:val="20"/>
                <w:lang w:eastAsia="en-US"/>
              </w:rPr>
              <w:t xml:space="preserve">lehetővé, </w:t>
            </w:r>
            <w:r w:rsidRPr="00030F77">
              <w:rPr>
                <w:rFonts w:ascii="Arial Narrow" w:eastAsiaTheme="minorHAnsi" w:hAnsi="Arial Narrow" w:cs="Arial"/>
                <w:sz w:val="20"/>
                <w:szCs w:val="20"/>
                <w:lang w:eastAsia="en-US"/>
              </w:rPr>
              <w:t xml:space="preserve">amely a Váci út tervezett építési szélességén belül nem szolgálható ki. A tervezett szabályozás által megengedett fejlesztési </w:t>
            </w:r>
            <w:r w:rsidRPr="00030F77">
              <w:rPr>
                <w:rFonts w:ascii="Arial Narrow" w:eastAsia="HiddenHorzOCR" w:hAnsi="Arial Narrow" w:cs="HiddenHorzOCR"/>
                <w:sz w:val="20"/>
                <w:szCs w:val="20"/>
                <w:lang w:eastAsia="en-US"/>
              </w:rPr>
              <w:t xml:space="preserve">lehetőség </w:t>
            </w:r>
            <w:r w:rsidRPr="00030F77">
              <w:rPr>
                <w:rFonts w:ascii="Arial Narrow" w:eastAsiaTheme="minorHAnsi" w:hAnsi="Arial Narrow" w:cs="Arial"/>
                <w:sz w:val="20"/>
                <w:szCs w:val="20"/>
                <w:lang w:eastAsia="en-US"/>
              </w:rPr>
              <w:t xml:space="preserve">közlekedési kiszolgálásához a Váci út keresztmetszetének a tervezett buszsávon kívül 2x3 forgalmi sávval kell rendelkeznie, melyre az egyéb tervezett keresztmetszeti elemek mellett a </w:t>
            </w:r>
            <w:r w:rsidRPr="00030F77">
              <w:rPr>
                <w:rFonts w:ascii="Arial Narrow" w:eastAsiaTheme="minorHAnsi" w:hAnsi="Arial Narrow"/>
                <w:sz w:val="20"/>
                <w:szCs w:val="20"/>
                <w:lang w:eastAsia="en-US"/>
              </w:rPr>
              <w:t xml:space="preserve">35 </w:t>
            </w:r>
            <w:r w:rsidRPr="00030F77">
              <w:rPr>
                <w:rFonts w:ascii="Arial Narrow" w:eastAsiaTheme="minorHAnsi" w:hAnsi="Arial Narrow" w:cs="Arial"/>
                <w:sz w:val="20"/>
                <w:szCs w:val="20"/>
                <w:lang w:eastAsia="en-US"/>
              </w:rPr>
              <w:t xml:space="preserve">m-es építési szélesség nem </w:t>
            </w:r>
            <w:r w:rsidRPr="00030F77">
              <w:rPr>
                <w:rFonts w:ascii="Arial Narrow" w:eastAsia="HiddenHorzOCR" w:hAnsi="Arial Narrow" w:cs="HiddenHorzOCR"/>
                <w:sz w:val="20"/>
                <w:szCs w:val="20"/>
                <w:lang w:eastAsia="en-US"/>
              </w:rPr>
              <w:t>megfelelő.</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Elfogadásra nem javasolt.</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 Váci út területe a Vízmű területen lévő védett épület és a Tungsram gyártelep miatt ésszerűen tovább nem szélesíthető.</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8.6.</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218BD" w:rsidRDefault="006E1E67" w:rsidP="00DA5A24">
            <w:pPr>
              <w:pStyle w:val="Listaszerbekezds"/>
              <w:numPr>
                <w:ilvl w:val="0"/>
                <w:numId w:val="11"/>
              </w:numPr>
              <w:autoSpaceDE w:val="0"/>
              <w:autoSpaceDN w:val="0"/>
              <w:adjustRightInd w:val="0"/>
              <w:jc w:val="both"/>
              <w:rPr>
                <w:rFonts w:ascii="Arial Narrow" w:eastAsiaTheme="minorHAnsi" w:hAnsi="Arial Narrow" w:cs="Arial"/>
                <w:sz w:val="20"/>
                <w:szCs w:val="20"/>
                <w:lang w:eastAsia="en-US"/>
              </w:rPr>
            </w:pPr>
            <w:r w:rsidRPr="00C218BD">
              <w:rPr>
                <w:rFonts w:ascii="Arial Narrow" w:eastAsiaTheme="minorHAnsi" w:hAnsi="Arial Narrow" w:cs="Arial"/>
                <w:sz w:val="20"/>
                <w:szCs w:val="20"/>
                <w:lang w:eastAsia="en-US"/>
              </w:rPr>
              <w:t xml:space="preserve">Az alátámasztó munkarész forgalmi adatai </w:t>
            </w:r>
            <w:proofErr w:type="gramStart"/>
            <w:r w:rsidRPr="00C218BD">
              <w:rPr>
                <w:rFonts w:ascii="Arial Narrow" w:eastAsiaTheme="minorHAnsi" w:hAnsi="Arial Narrow" w:cs="Arial"/>
                <w:sz w:val="20"/>
                <w:szCs w:val="20"/>
                <w:lang w:eastAsia="en-US"/>
              </w:rPr>
              <w:t>alapján</w:t>
            </w:r>
            <w:proofErr w:type="gramEnd"/>
            <w:r w:rsidRPr="00C218BD">
              <w:rPr>
                <w:rFonts w:ascii="Arial Narrow" w:eastAsiaTheme="minorHAnsi" w:hAnsi="Arial Narrow" w:cs="Arial"/>
                <w:sz w:val="20"/>
                <w:szCs w:val="20"/>
                <w:lang w:eastAsia="en-US"/>
              </w:rPr>
              <w:t xml:space="preserve"> az intézményi területen 200.000 m</w:t>
            </w:r>
            <w:r w:rsidRPr="00C218BD">
              <w:rPr>
                <w:rFonts w:ascii="Arial Narrow" w:eastAsiaTheme="minorHAnsi" w:hAnsi="Arial Narrow" w:cs="Arial"/>
                <w:sz w:val="20"/>
                <w:szCs w:val="20"/>
                <w:vertAlign w:val="superscript"/>
                <w:lang w:eastAsia="en-US"/>
              </w:rPr>
              <w:t>2</w:t>
            </w:r>
            <w:r w:rsidRPr="00C218BD">
              <w:rPr>
                <w:rFonts w:ascii="Arial Narrow" w:eastAsiaTheme="minorHAnsi" w:hAnsi="Arial Narrow" w:cs="Arial"/>
                <w:sz w:val="20"/>
                <w:szCs w:val="20"/>
                <w:lang w:eastAsia="en-US"/>
              </w:rPr>
              <w:t xml:space="preserve">-t meghaladó szintterület beépítése esetén Váci útnak 2x3 forgalmi sávos keresztmetszettel rendelkezésre kell állnia. A fentiek értelmében a Váci út melletti intézményi területek </w:t>
            </w:r>
            <w:r w:rsidRPr="00C218BD">
              <w:rPr>
                <w:rFonts w:ascii="Arial Narrow" w:eastAsia="HiddenHorzOCR" w:hAnsi="Arial Narrow" w:cs="HiddenHorzOCR"/>
                <w:sz w:val="20"/>
                <w:szCs w:val="20"/>
                <w:lang w:eastAsia="en-US"/>
              </w:rPr>
              <w:t xml:space="preserve">előírásainál </w:t>
            </w:r>
            <w:r w:rsidRPr="00C218BD">
              <w:rPr>
                <w:rFonts w:ascii="Arial Narrow" w:eastAsiaTheme="minorHAnsi" w:hAnsi="Arial Narrow" w:cs="Arial"/>
                <w:sz w:val="20"/>
                <w:szCs w:val="20"/>
                <w:lang w:eastAsia="en-US"/>
              </w:rPr>
              <w:t xml:space="preserve">a 31.§ (4) bekezdés b) pontját az alábbiak szerint tartjuk szükségesnek módosítani: „az összességében építhető szintterület 30 %-át meghaladó új beépítés használatbavételekor az a) pontban meghatározottakon túl, a Váci út </w:t>
            </w:r>
            <w:proofErr w:type="gramStart"/>
            <w:r w:rsidRPr="00C218BD">
              <w:rPr>
                <w:rFonts w:ascii="Arial Narrow" w:eastAsiaTheme="minorHAnsi" w:hAnsi="Arial Narrow" w:cs="Arial"/>
                <w:sz w:val="20"/>
                <w:szCs w:val="20"/>
                <w:lang w:eastAsia="en-US"/>
              </w:rPr>
              <w:t>Árpád út</w:t>
            </w:r>
            <w:proofErr w:type="gramEnd"/>
            <w:r w:rsidRPr="00C218BD">
              <w:rPr>
                <w:rFonts w:ascii="Arial Narrow" w:eastAsiaTheme="minorHAnsi" w:hAnsi="Arial Narrow" w:cs="Arial"/>
                <w:sz w:val="20"/>
                <w:szCs w:val="20"/>
                <w:lang w:eastAsia="en-US"/>
              </w:rPr>
              <w:t xml:space="preserve"> - Megyeri út közötti szakasz folyópályájának</w:t>
            </w:r>
            <w:r>
              <w:rPr>
                <w:rFonts w:ascii="Arial Narrow" w:eastAsiaTheme="minorHAnsi" w:hAnsi="Arial Narrow" w:cs="Arial"/>
                <w:sz w:val="20"/>
                <w:szCs w:val="20"/>
                <w:lang w:eastAsia="en-US"/>
              </w:rPr>
              <w:t xml:space="preserve"> </w:t>
            </w:r>
            <w:r w:rsidRPr="00C218BD">
              <w:rPr>
                <w:rFonts w:ascii="Arial Narrow" w:eastAsiaTheme="minorHAnsi" w:hAnsi="Arial Narrow" w:cs="Arial"/>
                <w:sz w:val="20"/>
                <w:szCs w:val="20"/>
                <w:lang w:eastAsia="en-US"/>
              </w:rPr>
              <w:t>2x3 sávos + buszsávos közúti keresztmetszettel rendelkeznie kell."</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Részben elfogadásra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területen jelenleg hatályos szabályozási terv (18/2014. (VI. 27.) önk. rendelettel elfogadva) rögzíti településrendezési szerződés megkötését a területre. Ennek az előírásnak a jelenlegi jogszabályi környezetben való továbbéltetésére nincs lehetőség, ezért a fejlesztéshez szükséges műszaki paraméterek a rendeletben kerülnek rögzítésre. </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hatályos tervben településrendezési szerződéshez kötött területekre, tehát a </w:t>
            </w:r>
            <w:proofErr w:type="spellStart"/>
            <w:r>
              <w:rPr>
                <w:rFonts w:ascii="Arial Narrow" w:hAnsi="Arial Narrow"/>
                <w:snapToGrid w:val="0"/>
                <w:sz w:val="20"/>
                <w:szCs w:val="20"/>
              </w:rPr>
              <w:t>K-Rek</w:t>
            </w:r>
            <w:proofErr w:type="spellEnd"/>
            <w:r>
              <w:rPr>
                <w:rFonts w:ascii="Arial Narrow" w:hAnsi="Arial Narrow"/>
                <w:snapToGrid w:val="0"/>
                <w:sz w:val="20"/>
                <w:szCs w:val="20"/>
              </w:rPr>
              <w:t>/2 jelű építési övezetre és a Vi-2 jelű építési övezetekre azonos feltételrendszer kerül előírásra (</w:t>
            </w:r>
            <w:r>
              <w:rPr>
                <w:rFonts w:ascii="Arial Narrow" w:eastAsiaTheme="minorHAnsi" w:hAnsi="Arial Narrow" w:cs="Arial"/>
                <w:sz w:val="20"/>
                <w:szCs w:val="20"/>
                <w:lang w:eastAsia="en-US"/>
              </w:rPr>
              <w:t>60 %-o</w:t>
            </w:r>
            <w:r w:rsidRPr="00C218BD">
              <w:rPr>
                <w:rFonts w:ascii="Arial Narrow" w:eastAsiaTheme="minorHAnsi" w:hAnsi="Arial Narrow" w:cs="Arial"/>
                <w:sz w:val="20"/>
                <w:szCs w:val="20"/>
                <w:lang w:eastAsia="en-US"/>
              </w:rPr>
              <w:t>t meghaladó új beépítés</w:t>
            </w:r>
            <w:r>
              <w:rPr>
                <w:rFonts w:ascii="Arial Narrow" w:eastAsiaTheme="minorHAnsi" w:hAnsi="Arial Narrow" w:cs="Arial"/>
                <w:sz w:val="20"/>
                <w:szCs w:val="20"/>
                <w:lang w:eastAsia="en-US"/>
              </w:rPr>
              <w:t xml:space="preserve"> a Váci út bővítése után, 80 %-o</w:t>
            </w:r>
            <w:r w:rsidRPr="008D5A19">
              <w:rPr>
                <w:rFonts w:ascii="Arial Narrow" w:eastAsiaTheme="minorHAnsi" w:hAnsi="Arial Narrow" w:cs="Arial"/>
                <w:sz w:val="20"/>
                <w:szCs w:val="20"/>
                <w:lang w:eastAsia="en-US"/>
              </w:rPr>
              <w:t xml:space="preserve">t meghaladó új beépítés használatbavételekor </w:t>
            </w:r>
            <w:r>
              <w:rPr>
                <w:rFonts w:ascii="Arial Narrow" w:eastAsiaTheme="minorHAnsi" w:hAnsi="Arial Narrow" w:cs="Arial"/>
                <w:sz w:val="20"/>
                <w:szCs w:val="20"/>
                <w:lang w:eastAsia="en-US"/>
              </w:rPr>
              <w:t xml:space="preserve">már </w:t>
            </w:r>
            <w:r w:rsidRPr="008D5A19">
              <w:rPr>
                <w:rFonts w:ascii="Arial Narrow" w:eastAsiaTheme="minorHAnsi" w:hAnsi="Arial Narrow" w:cs="Arial"/>
                <w:sz w:val="20"/>
                <w:szCs w:val="20"/>
                <w:lang w:eastAsia="en-US"/>
              </w:rPr>
              <w:t xml:space="preserve">az Újpest-Aquincum Duna-hídnak </w:t>
            </w:r>
            <w:r>
              <w:rPr>
                <w:rFonts w:ascii="Arial Narrow" w:eastAsiaTheme="minorHAnsi" w:hAnsi="Arial Narrow" w:cs="Arial"/>
                <w:sz w:val="20"/>
                <w:szCs w:val="20"/>
                <w:lang w:eastAsia="en-US"/>
              </w:rPr>
              <w:t xml:space="preserve">is </w:t>
            </w:r>
            <w:r w:rsidRPr="008D5A19">
              <w:rPr>
                <w:rFonts w:ascii="Arial Narrow" w:eastAsia="HiddenHorzOCR" w:hAnsi="Arial Narrow" w:cs="HiddenHorzOCR"/>
                <w:sz w:val="20"/>
                <w:szCs w:val="20"/>
                <w:lang w:eastAsia="en-US"/>
              </w:rPr>
              <w:t xml:space="preserve">működnie </w:t>
            </w:r>
            <w:r w:rsidRPr="008D5A19">
              <w:rPr>
                <w:rFonts w:ascii="Arial Narrow" w:eastAsiaTheme="minorHAnsi" w:hAnsi="Arial Narrow" w:cs="Arial"/>
                <w:sz w:val="20"/>
                <w:szCs w:val="20"/>
                <w:lang w:eastAsia="en-US"/>
              </w:rPr>
              <w:t>kell</w:t>
            </w:r>
            <w:r>
              <w:rPr>
                <w:rFonts w:ascii="Arial Narrow" w:eastAsiaTheme="minorHAnsi" w:hAnsi="Arial Narrow" w:cs="Arial"/>
                <w:sz w:val="20"/>
                <w:szCs w:val="20"/>
                <w:lang w:eastAsia="en-US"/>
              </w:rPr>
              <w:t>).</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8.7.</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8D5A19" w:rsidRDefault="006E1E67" w:rsidP="00DA5A24">
            <w:pPr>
              <w:pStyle w:val="Listaszerbekezds"/>
              <w:numPr>
                <w:ilvl w:val="0"/>
                <w:numId w:val="11"/>
              </w:numPr>
              <w:autoSpaceDE w:val="0"/>
              <w:autoSpaceDN w:val="0"/>
              <w:adjustRightInd w:val="0"/>
              <w:jc w:val="both"/>
              <w:rPr>
                <w:rFonts w:ascii="Arial Narrow" w:eastAsiaTheme="minorHAnsi" w:hAnsi="Arial Narrow" w:cs="Arial"/>
                <w:sz w:val="20"/>
                <w:szCs w:val="20"/>
                <w:lang w:eastAsia="en-US"/>
              </w:rPr>
            </w:pPr>
            <w:r w:rsidRPr="008D5A19">
              <w:rPr>
                <w:rFonts w:ascii="Arial Narrow" w:eastAsiaTheme="minorHAnsi" w:hAnsi="Arial Narrow" w:cs="Arial"/>
                <w:sz w:val="20"/>
                <w:szCs w:val="20"/>
                <w:lang w:eastAsia="en-US"/>
              </w:rPr>
              <w:t xml:space="preserve">a 31.§ (4) bekezdés c) pontját az alábbiak szerint tartjuk szükségesnek módosítani: „az összességében </w:t>
            </w:r>
            <w:r w:rsidRPr="008D5A19">
              <w:rPr>
                <w:rFonts w:ascii="Arial Narrow" w:eastAsia="HiddenHorzOCR" w:hAnsi="Arial Narrow" w:cs="HiddenHorzOCR"/>
                <w:sz w:val="20"/>
                <w:szCs w:val="20"/>
                <w:lang w:eastAsia="en-US"/>
              </w:rPr>
              <w:t xml:space="preserve">építhető </w:t>
            </w:r>
            <w:r w:rsidRPr="008D5A19">
              <w:rPr>
                <w:rFonts w:ascii="Arial Narrow" w:eastAsiaTheme="minorHAnsi" w:hAnsi="Arial Narrow" w:cs="Arial"/>
                <w:sz w:val="20"/>
                <w:szCs w:val="20"/>
                <w:lang w:eastAsia="en-US"/>
              </w:rPr>
              <w:t xml:space="preserve">szintterület 60 %-át meghaladó új beépítés használatbavételekor az a) és b) pontban meghatározottakon túl, az Újpest-Aquincum Duna-hídnak </w:t>
            </w:r>
            <w:r w:rsidRPr="008D5A19">
              <w:rPr>
                <w:rFonts w:ascii="Arial Narrow" w:eastAsia="HiddenHorzOCR" w:hAnsi="Arial Narrow" w:cs="HiddenHorzOCR"/>
                <w:sz w:val="20"/>
                <w:szCs w:val="20"/>
                <w:lang w:eastAsia="en-US"/>
              </w:rPr>
              <w:t xml:space="preserve">működnie </w:t>
            </w:r>
            <w:r w:rsidRPr="008D5A19">
              <w:rPr>
                <w:rFonts w:ascii="Arial Narrow" w:eastAsiaTheme="minorHAnsi" w:hAnsi="Arial Narrow" w:cs="Arial"/>
                <w:sz w:val="20"/>
                <w:szCs w:val="20"/>
                <w:lang w:eastAsia="en-US"/>
              </w:rPr>
              <w:t>kell.</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Default="006E1E67" w:rsidP="00DA5A24">
            <w:pPr>
              <w:jc w:val="both"/>
              <w:rPr>
                <w:rFonts w:ascii="Arial Narrow" w:hAnsi="Arial Narrow"/>
                <w:snapToGrid w:val="0"/>
                <w:sz w:val="20"/>
                <w:szCs w:val="20"/>
              </w:rPr>
            </w:pPr>
            <w:r w:rsidRPr="00A64550">
              <w:rPr>
                <w:rFonts w:ascii="Arial Narrow" w:hAnsi="Arial Narrow"/>
                <w:b/>
                <w:snapToGrid w:val="0"/>
                <w:sz w:val="20"/>
                <w:szCs w:val="20"/>
              </w:rPr>
              <w:t>Részben elfogadásra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beépítés és a közlekedési infrastruktúra összhangja nem a </w:t>
            </w:r>
            <w:proofErr w:type="spellStart"/>
            <w:r>
              <w:rPr>
                <w:rFonts w:ascii="Arial Narrow" w:hAnsi="Arial Narrow"/>
                <w:snapToGrid w:val="0"/>
                <w:sz w:val="20"/>
                <w:szCs w:val="20"/>
              </w:rPr>
              <w:t>Vi</w:t>
            </w:r>
            <w:proofErr w:type="spellEnd"/>
            <w:r>
              <w:rPr>
                <w:rFonts w:ascii="Arial Narrow" w:hAnsi="Arial Narrow"/>
                <w:snapToGrid w:val="0"/>
                <w:sz w:val="20"/>
                <w:szCs w:val="20"/>
              </w:rPr>
              <w:t xml:space="preserve"> jelű építési övezetekre vonatkozó további szigorítással, hanem az eddig az infrastruktúra fejlődéséhez nem kötött </w:t>
            </w:r>
            <w:proofErr w:type="spellStart"/>
            <w:r>
              <w:rPr>
                <w:rFonts w:ascii="Arial Narrow" w:hAnsi="Arial Narrow"/>
                <w:snapToGrid w:val="0"/>
                <w:sz w:val="20"/>
                <w:szCs w:val="20"/>
              </w:rPr>
              <w:t>K-Rek</w:t>
            </w:r>
            <w:proofErr w:type="spellEnd"/>
            <w:r>
              <w:rPr>
                <w:rFonts w:ascii="Arial Narrow" w:hAnsi="Arial Narrow"/>
                <w:snapToGrid w:val="0"/>
                <w:sz w:val="20"/>
                <w:szCs w:val="20"/>
              </w:rPr>
              <w:t>/2 jelű építési övezetekre – ahol több, mint 210.000 m</w:t>
            </w:r>
            <w:r>
              <w:rPr>
                <w:rFonts w:ascii="Arial Narrow" w:hAnsi="Arial Narrow"/>
                <w:snapToGrid w:val="0"/>
                <w:sz w:val="20"/>
                <w:szCs w:val="20"/>
                <w:vertAlign w:val="superscript"/>
              </w:rPr>
              <w:t>2</w:t>
            </w:r>
            <w:r>
              <w:rPr>
                <w:rFonts w:ascii="Arial Narrow" w:hAnsi="Arial Narrow"/>
                <w:snapToGrid w:val="0"/>
                <w:sz w:val="20"/>
                <w:szCs w:val="20"/>
              </w:rPr>
              <w:t xml:space="preserve"> bruttó szintterület építhető – való kiterjesztéssel kerül biztosításra. </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w:t>
            </w:r>
            <w:proofErr w:type="spellStart"/>
            <w:r>
              <w:rPr>
                <w:rFonts w:ascii="Arial Narrow" w:hAnsi="Arial Narrow"/>
                <w:snapToGrid w:val="0"/>
                <w:sz w:val="20"/>
                <w:szCs w:val="20"/>
              </w:rPr>
              <w:t>K-Rek</w:t>
            </w:r>
            <w:proofErr w:type="spellEnd"/>
            <w:r>
              <w:rPr>
                <w:rFonts w:ascii="Arial Narrow" w:hAnsi="Arial Narrow"/>
                <w:snapToGrid w:val="0"/>
                <w:sz w:val="20"/>
                <w:szCs w:val="20"/>
              </w:rPr>
              <w:t xml:space="preserve">/2 jelű építési övezetekre a </w:t>
            </w:r>
            <w:proofErr w:type="spellStart"/>
            <w:r>
              <w:rPr>
                <w:rFonts w:ascii="Arial Narrow" w:hAnsi="Arial Narrow"/>
                <w:snapToGrid w:val="0"/>
                <w:sz w:val="20"/>
                <w:szCs w:val="20"/>
              </w:rPr>
              <w:t>Vi</w:t>
            </w:r>
            <w:proofErr w:type="spellEnd"/>
            <w:r>
              <w:rPr>
                <w:rFonts w:ascii="Arial Narrow" w:hAnsi="Arial Narrow"/>
                <w:snapToGrid w:val="0"/>
                <w:sz w:val="20"/>
                <w:szCs w:val="20"/>
              </w:rPr>
              <w:t xml:space="preserve"> építési övezeteknél alkalmazottal azonos feltételrendszer kerül előírásra (</w:t>
            </w:r>
            <w:r>
              <w:rPr>
                <w:rFonts w:ascii="Arial Narrow" w:eastAsiaTheme="minorHAnsi" w:hAnsi="Arial Narrow" w:cs="Arial"/>
                <w:sz w:val="20"/>
                <w:szCs w:val="20"/>
                <w:lang w:eastAsia="en-US"/>
              </w:rPr>
              <w:t>60 %-o</w:t>
            </w:r>
            <w:r w:rsidRPr="00C218BD">
              <w:rPr>
                <w:rFonts w:ascii="Arial Narrow" w:eastAsiaTheme="minorHAnsi" w:hAnsi="Arial Narrow" w:cs="Arial"/>
                <w:sz w:val="20"/>
                <w:szCs w:val="20"/>
                <w:lang w:eastAsia="en-US"/>
              </w:rPr>
              <w:t>t meghaladó új beépítés</w:t>
            </w:r>
            <w:r>
              <w:rPr>
                <w:rFonts w:ascii="Arial Narrow" w:eastAsiaTheme="minorHAnsi" w:hAnsi="Arial Narrow" w:cs="Arial"/>
                <w:sz w:val="20"/>
                <w:szCs w:val="20"/>
                <w:lang w:eastAsia="en-US"/>
              </w:rPr>
              <w:t xml:space="preserve"> a Váci út bővítése után, 80 %-o</w:t>
            </w:r>
            <w:r w:rsidRPr="008D5A19">
              <w:rPr>
                <w:rFonts w:ascii="Arial Narrow" w:eastAsiaTheme="minorHAnsi" w:hAnsi="Arial Narrow" w:cs="Arial"/>
                <w:sz w:val="20"/>
                <w:szCs w:val="20"/>
                <w:lang w:eastAsia="en-US"/>
              </w:rPr>
              <w:t xml:space="preserve">t meghaladó új beépítés használatbavételekor </w:t>
            </w:r>
            <w:r>
              <w:rPr>
                <w:rFonts w:ascii="Arial Narrow" w:eastAsiaTheme="minorHAnsi" w:hAnsi="Arial Narrow" w:cs="Arial"/>
                <w:sz w:val="20"/>
                <w:szCs w:val="20"/>
                <w:lang w:eastAsia="en-US"/>
              </w:rPr>
              <w:t xml:space="preserve">már </w:t>
            </w:r>
            <w:r w:rsidRPr="008D5A19">
              <w:rPr>
                <w:rFonts w:ascii="Arial Narrow" w:eastAsiaTheme="minorHAnsi" w:hAnsi="Arial Narrow" w:cs="Arial"/>
                <w:sz w:val="20"/>
                <w:szCs w:val="20"/>
                <w:lang w:eastAsia="en-US"/>
              </w:rPr>
              <w:t xml:space="preserve">az Újpest-Aquincum Duna-hídnak </w:t>
            </w:r>
            <w:r>
              <w:rPr>
                <w:rFonts w:ascii="Arial Narrow" w:eastAsiaTheme="minorHAnsi" w:hAnsi="Arial Narrow" w:cs="Arial"/>
                <w:sz w:val="20"/>
                <w:szCs w:val="20"/>
                <w:lang w:eastAsia="en-US"/>
              </w:rPr>
              <w:t xml:space="preserve">is </w:t>
            </w:r>
            <w:r w:rsidRPr="008D5A19">
              <w:rPr>
                <w:rFonts w:ascii="Arial Narrow" w:eastAsia="HiddenHorzOCR" w:hAnsi="Arial Narrow" w:cs="HiddenHorzOCR"/>
                <w:sz w:val="20"/>
                <w:szCs w:val="20"/>
                <w:lang w:eastAsia="en-US"/>
              </w:rPr>
              <w:t xml:space="preserve">működnie </w:t>
            </w:r>
            <w:r w:rsidRPr="008D5A19">
              <w:rPr>
                <w:rFonts w:ascii="Arial Narrow" w:eastAsiaTheme="minorHAnsi" w:hAnsi="Arial Narrow" w:cs="Arial"/>
                <w:sz w:val="20"/>
                <w:szCs w:val="20"/>
                <w:lang w:eastAsia="en-US"/>
              </w:rPr>
              <w:t>kell</w:t>
            </w:r>
            <w:r>
              <w:rPr>
                <w:rFonts w:ascii="Arial Narrow" w:eastAsiaTheme="minorHAnsi" w:hAnsi="Arial Narrow" w:cs="Arial"/>
                <w:sz w:val="20"/>
                <w:szCs w:val="20"/>
                <w:lang w:eastAsia="en-US"/>
              </w:rPr>
              <w:t>).</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8.8.</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E4B0D" w:rsidRDefault="006E1E67" w:rsidP="00DA5A24">
            <w:pPr>
              <w:pStyle w:val="Listaszerbekezds"/>
              <w:numPr>
                <w:ilvl w:val="0"/>
                <w:numId w:val="11"/>
              </w:numPr>
              <w:autoSpaceDE w:val="0"/>
              <w:autoSpaceDN w:val="0"/>
              <w:adjustRightInd w:val="0"/>
              <w:rPr>
                <w:rFonts w:ascii="Arial Narrow" w:eastAsiaTheme="minorHAnsi" w:hAnsi="Arial Narrow" w:cs="Arial"/>
                <w:sz w:val="20"/>
                <w:szCs w:val="20"/>
                <w:lang w:eastAsia="en-US"/>
              </w:rPr>
            </w:pPr>
            <w:r w:rsidRPr="000E4B0D">
              <w:rPr>
                <w:rFonts w:ascii="Arial Narrow" w:eastAsiaTheme="minorHAnsi" w:hAnsi="Arial Narrow" w:cs="Arial"/>
                <w:sz w:val="20"/>
                <w:szCs w:val="20"/>
                <w:lang w:eastAsia="en-US"/>
              </w:rPr>
              <w:t xml:space="preserve">A rendelettervezettel kapcsolatos további észrevételünk, hogy a közlekedési területekre vonatkozó előírásoknál a </w:t>
            </w:r>
            <w:r w:rsidRPr="000E4B0D">
              <w:rPr>
                <w:rFonts w:ascii="Arial Narrow" w:eastAsiaTheme="minorHAnsi" w:hAnsi="Arial Narrow" w:cs="Arial"/>
                <w:i/>
                <w:iCs/>
                <w:sz w:val="20"/>
                <w:szCs w:val="20"/>
                <w:lang w:eastAsia="en-US"/>
              </w:rPr>
              <w:t xml:space="preserve">„csapadékvíz </w:t>
            </w:r>
            <w:r w:rsidRPr="000E4B0D">
              <w:rPr>
                <w:rFonts w:ascii="Arial Narrow" w:eastAsia="HiddenHorzOCR" w:hAnsi="Arial Narrow" w:cs="HiddenHorzOCR"/>
                <w:i/>
                <w:sz w:val="20"/>
                <w:szCs w:val="20"/>
                <w:lang w:eastAsia="en-US"/>
              </w:rPr>
              <w:t xml:space="preserve">elvezető </w:t>
            </w:r>
            <w:r w:rsidRPr="000E4B0D">
              <w:rPr>
                <w:rFonts w:ascii="Arial Narrow" w:eastAsiaTheme="minorHAnsi" w:hAnsi="Arial Narrow" w:cs="Arial"/>
                <w:i/>
                <w:iCs/>
                <w:sz w:val="20"/>
                <w:szCs w:val="20"/>
                <w:lang w:eastAsia="en-US"/>
              </w:rPr>
              <w:t xml:space="preserve">rendszer'' </w:t>
            </w:r>
            <w:r w:rsidRPr="000E4B0D">
              <w:rPr>
                <w:rFonts w:ascii="Arial Narrow" w:eastAsiaTheme="minorHAnsi" w:hAnsi="Arial Narrow" w:cs="Arial"/>
                <w:sz w:val="20"/>
                <w:szCs w:val="20"/>
                <w:lang w:eastAsia="en-US"/>
              </w:rPr>
              <w:t xml:space="preserve">helyett több helyen </w:t>
            </w:r>
            <w:r w:rsidRPr="000E4B0D">
              <w:rPr>
                <w:rFonts w:ascii="Arial Narrow" w:eastAsiaTheme="minorHAnsi" w:hAnsi="Arial Narrow" w:cs="Arial"/>
                <w:i/>
                <w:iCs/>
                <w:sz w:val="20"/>
                <w:szCs w:val="20"/>
                <w:lang w:eastAsia="en-US"/>
              </w:rPr>
              <w:t xml:space="preserve">„csapadékvíz </w:t>
            </w:r>
            <w:r w:rsidRPr="000E4B0D">
              <w:rPr>
                <w:rFonts w:ascii="Arial Narrow" w:eastAsia="HiddenHorzOCR" w:hAnsi="Arial Narrow" w:cs="HiddenHorzOCR"/>
                <w:i/>
                <w:sz w:val="20"/>
                <w:szCs w:val="20"/>
                <w:lang w:eastAsia="en-US"/>
              </w:rPr>
              <w:t xml:space="preserve">elvető </w:t>
            </w:r>
            <w:r w:rsidRPr="000E4B0D">
              <w:rPr>
                <w:rFonts w:ascii="Arial Narrow" w:eastAsiaTheme="minorHAnsi" w:hAnsi="Arial Narrow" w:cs="Arial"/>
                <w:i/>
                <w:iCs/>
                <w:sz w:val="20"/>
                <w:szCs w:val="20"/>
                <w:lang w:eastAsia="en-US"/>
              </w:rPr>
              <w:t xml:space="preserve">rendszer" </w:t>
            </w:r>
            <w:r w:rsidRPr="000E4B0D">
              <w:rPr>
                <w:rFonts w:ascii="Arial Narrow" w:eastAsiaTheme="minorHAnsi" w:hAnsi="Arial Narrow" w:cs="Arial"/>
                <w:sz w:val="20"/>
                <w:szCs w:val="20"/>
                <w:lang w:eastAsia="en-US"/>
              </w:rPr>
              <w:t>szerepel.</w:t>
            </w:r>
          </w:p>
          <w:p w:rsidR="006E1E67" w:rsidRPr="000E4B0D" w:rsidRDefault="006E1E67" w:rsidP="00DA5A24">
            <w:pPr>
              <w:autoSpaceDE w:val="0"/>
              <w:autoSpaceDN w:val="0"/>
              <w:adjustRightInd w:val="0"/>
              <w:rPr>
                <w:rFonts w:ascii="Arial Narrow" w:eastAsiaTheme="minorHAnsi" w:hAnsi="Arial Narrow" w:cs="Arial"/>
                <w:sz w:val="20"/>
                <w:szCs w:val="20"/>
                <w:lang w:eastAsia="en-US"/>
              </w:rPr>
            </w:pPr>
            <w:r w:rsidRPr="000E4B0D">
              <w:rPr>
                <w:rFonts w:ascii="Arial Narrow" w:eastAsiaTheme="minorHAnsi" w:hAnsi="Arial Narrow" w:cs="Arial"/>
                <w:sz w:val="20"/>
                <w:szCs w:val="20"/>
                <w:lang w:eastAsia="en-US"/>
              </w:rPr>
              <w:t>Kérem a fenti véleményünk szíves tudomásulvételét.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A64550" w:rsidRDefault="006E1E67" w:rsidP="00DA5A24">
            <w:pPr>
              <w:jc w:val="both"/>
              <w:rPr>
                <w:rFonts w:ascii="Arial Narrow" w:hAnsi="Arial Narrow"/>
                <w:b/>
                <w:snapToGrid w:val="0"/>
                <w:sz w:val="20"/>
                <w:szCs w:val="20"/>
              </w:rPr>
            </w:pPr>
            <w:r w:rsidRPr="00A64550">
              <w:rPr>
                <w:rFonts w:ascii="Arial Narrow" w:hAnsi="Arial Narrow"/>
                <w:b/>
                <w:snapToGrid w:val="0"/>
                <w:sz w:val="20"/>
                <w:szCs w:val="20"/>
              </w:rPr>
              <w:t>Elfogadásra javasolt.</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9</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Fővárosi Katasztrófavédelmi Igazgatóság</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35100/11193-1/2017 ált. 1000076584771</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401"/>
        <w:gridCol w:w="5534"/>
      </w:tblGrid>
      <w:tr w:rsidR="006E1E67" w:rsidRPr="00AE6349" w:rsidTr="006E1E67">
        <w:trPr>
          <w:tblHeader/>
        </w:trPr>
        <w:tc>
          <w:tcPr>
            <w:tcW w:w="37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4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9.1.</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F8064F" w:rsidRDefault="006E1E67" w:rsidP="00DA5A24">
            <w:pPr>
              <w:autoSpaceDE w:val="0"/>
              <w:autoSpaceDN w:val="0"/>
              <w:adjustRightInd w:val="0"/>
              <w:jc w:val="both"/>
              <w:rPr>
                <w:rFonts w:ascii="Arial Narrow" w:hAnsi="Arial Narrow" w:cs="Arial"/>
                <w:w w:val="105"/>
                <w:sz w:val="20"/>
                <w:szCs w:val="20"/>
              </w:rPr>
            </w:pPr>
            <w:r w:rsidRPr="00F8064F">
              <w:rPr>
                <w:rFonts w:ascii="Arial Narrow" w:eastAsiaTheme="minorHAnsi" w:hAnsi="Arial Narrow"/>
                <w:sz w:val="20"/>
                <w:szCs w:val="20"/>
                <w:lang w:eastAsia="en-US"/>
              </w:rPr>
              <w:t>Értesítem, hogy a fenti hivatkozási számon megküldött megkeresését és a mellékleteként</w:t>
            </w:r>
            <w:r>
              <w:rPr>
                <w:rFonts w:ascii="Arial Narrow" w:eastAsiaTheme="minorHAnsi" w:hAnsi="Arial Narrow"/>
                <w:sz w:val="20"/>
                <w:szCs w:val="20"/>
                <w:lang w:eastAsia="en-US"/>
              </w:rPr>
              <w:t xml:space="preserve"> </w:t>
            </w:r>
            <w:r w:rsidRPr="00F8064F">
              <w:rPr>
                <w:rFonts w:ascii="Arial Narrow" w:eastAsiaTheme="minorHAnsi" w:hAnsi="Arial Narrow"/>
                <w:sz w:val="20"/>
                <w:szCs w:val="20"/>
                <w:lang w:eastAsia="en-US"/>
              </w:rPr>
              <w:t>csatolt dokumentációt megvizsgáltam, az azokban foglaltakkal kapcsolatban észrevételt nem</w:t>
            </w:r>
            <w:r>
              <w:rPr>
                <w:rFonts w:ascii="Arial Narrow" w:eastAsiaTheme="minorHAnsi" w:hAnsi="Arial Narrow"/>
                <w:sz w:val="20"/>
                <w:szCs w:val="20"/>
                <w:lang w:eastAsia="en-US"/>
              </w:rPr>
              <w:t xml:space="preserve"> </w:t>
            </w:r>
            <w:r w:rsidRPr="00F8064F">
              <w:rPr>
                <w:rFonts w:ascii="Arial Narrow" w:eastAsiaTheme="minorHAnsi" w:hAnsi="Arial Narrow"/>
                <w:sz w:val="20"/>
                <w:szCs w:val="20"/>
                <w:lang w:eastAsia="en-US"/>
              </w:rPr>
              <w:t>teszek, a 35100/6664-7/2016.ált. számon kiadott szakmai véleményemben foglaltakat</w:t>
            </w:r>
            <w:r>
              <w:rPr>
                <w:rFonts w:ascii="Arial Narrow" w:eastAsiaTheme="minorHAnsi" w:hAnsi="Arial Narrow"/>
                <w:sz w:val="20"/>
                <w:szCs w:val="20"/>
                <w:lang w:eastAsia="en-US"/>
              </w:rPr>
              <w:t xml:space="preserve"> </w:t>
            </w:r>
            <w:r w:rsidRPr="00F8064F">
              <w:rPr>
                <w:rFonts w:ascii="Arial Narrow" w:eastAsiaTheme="minorHAnsi" w:hAnsi="Arial Narrow"/>
                <w:sz w:val="20"/>
                <w:szCs w:val="20"/>
                <w:lang w:eastAsia="en-US"/>
              </w:rPr>
              <w:t>továbbra is fenntartom.</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10</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Honvédelmi Minisztérium Hatósági Főosztály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1711/6369-1/2017 1000076584522</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401"/>
        <w:gridCol w:w="5534"/>
      </w:tblGrid>
      <w:tr w:rsidR="006E1E67" w:rsidRPr="00AE6349" w:rsidTr="006E1E67">
        <w:trPr>
          <w:tblHeader/>
        </w:trPr>
        <w:tc>
          <w:tcPr>
            <w:tcW w:w="37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4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10.1.</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16466" w:rsidRDefault="006E1E67" w:rsidP="00DA5A24">
            <w:pPr>
              <w:autoSpaceDE w:val="0"/>
              <w:autoSpaceDN w:val="0"/>
              <w:adjustRightInd w:val="0"/>
              <w:jc w:val="both"/>
              <w:rPr>
                <w:rFonts w:ascii="Arial Narrow" w:eastAsiaTheme="minorHAnsi" w:hAnsi="Arial Narrow"/>
                <w:sz w:val="20"/>
                <w:szCs w:val="20"/>
                <w:lang w:eastAsia="en-US"/>
              </w:rPr>
            </w:pPr>
            <w:r w:rsidRPr="00C16466">
              <w:rPr>
                <w:rFonts w:ascii="Arial Narrow" w:eastAsiaTheme="minorHAnsi" w:hAnsi="Arial Narrow"/>
                <w:sz w:val="20"/>
                <w:szCs w:val="20"/>
                <w:lang w:eastAsia="en-US"/>
              </w:rPr>
              <w:t>Megkeresésükre értesítem, hogy a véleményezésre megküldött dokumentációt</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 xml:space="preserve">megvizsgáltattam és azzal kapcsolatban tájékoztatom, hogy az </w:t>
            </w:r>
            <w:r w:rsidRPr="00C16466">
              <w:rPr>
                <w:rFonts w:ascii="Arial Narrow" w:eastAsia="HiddenHorzOCR" w:hAnsi="Arial Narrow" w:cs="HiddenHorzOCR"/>
                <w:sz w:val="20"/>
                <w:szCs w:val="20"/>
                <w:lang w:eastAsia="en-US"/>
              </w:rPr>
              <w:t xml:space="preserve">előzetes </w:t>
            </w:r>
            <w:r w:rsidRPr="00C16466">
              <w:rPr>
                <w:rFonts w:ascii="Arial Narrow" w:eastAsiaTheme="minorHAnsi" w:hAnsi="Arial Narrow"/>
                <w:sz w:val="20"/>
                <w:szCs w:val="20"/>
                <w:lang w:eastAsia="en-US"/>
              </w:rPr>
              <w:t>tájékoztatás során</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adott HHI/4093-1/2016 nyilvántartási számú ügydarabban leírtakat továbbra is fenntartom.</w:t>
            </w:r>
          </w:p>
          <w:p w:rsidR="006E1E67" w:rsidRPr="00C16466" w:rsidRDefault="006E1E67" w:rsidP="00DA5A24">
            <w:pPr>
              <w:autoSpaceDE w:val="0"/>
              <w:autoSpaceDN w:val="0"/>
              <w:adjustRightInd w:val="0"/>
              <w:jc w:val="both"/>
              <w:rPr>
                <w:rFonts w:ascii="Arial Narrow" w:eastAsiaTheme="minorHAnsi" w:hAnsi="Arial Narrow"/>
                <w:sz w:val="20"/>
                <w:szCs w:val="20"/>
                <w:lang w:eastAsia="en-US"/>
              </w:rPr>
            </w:pPr>
            <w:r w:rsidRPr="00C16466">
              <w:rPr>
                <w:rFonts w:ascii="Arial Narrow" w:eastAsiaTheme="minorHAnsi" w:hAnsi="Arial Narrow"/>
                <w:sz w:val="20"/>
                <w:szCs w:val="20"/>
                <w:lang w:eastAsia="en-US"/>
              </w:rPr>
              <w:t>Figyelemmel arra, hogy a véleményezésre megküldött dokumentáció figyelembe</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veszi, a fenti hivatkozási számon megküldött állásfoglalásomat az anyaggal kapcsolatban</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további észrevételt nem teszek.</w:t>
            </w:r>
          </w:p>
          <w:p w:rsidR="006E1E67" w:rsidRPr="00C16466" w:rsidRDefault="006E1E67" w:rsidP="00DA5A24">
            <w:pPr>
              <w:autoSpaceDE w:val="0"/>
              <w:autoSpaceDN w:val="0"/>
              <w:adjustRightInd w:val="0"/>
              <w:jc w:val="both"/>
              <w:rPr>
                <w:rFonts w:ascii="Arial Narrow" w:hAnsi="Arial Narrow" w:cs="Arial"/>
                <w:w w:val="105"/>
                <w:sz w:val="20"/>
                <w:szCs w:val="20"/>
              </w:rPr>
            </w:pPr>
            <w:r w:rsidRPr="00C16466">
              <w:rPr>
                <w:rFonts w:ascii="Arial Narrow" w:eastAsiaTheme="minorHAnsi" w:hAnsi="Arial Narrow"/>
                <w:sz w:val="20"/>
                <w:szCs w:val="20"/>
                <w:lang w:eastAsia="en-US"/>
              </w:rPr>
              <w:t>Jelen állásfoglalást, mint a településfejlesztési koncepcióról, az integrált</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 xml:space="preserve">településfejlesztési stratégiáról és a településrendezési </w:t>
            </w:r>
            <w:r w:rsidRPr="00C16466">
              <w:rPr>
                <w:rFonts w:ascii="Arial Narrow" w:eastAsia="HiddenHorzOCR" w:hAnsi="Arial Narrow" w:cs="HiddenHorzOCR"/>
                <w:sz w:val="20"/>
                <w:szCs w:val="20"/>
                <w:lang w:eastAsia="en-US"/>
              </w:rPr>
              <w:t>eszközökrő</w:t>
            </w:r>
            <w:r>
              <w:rPr>
                <w:rFonts w:ascii="Arial Narrow" w:eastAsia="HiddenHorzOCR" w:hAnsi="Arial Narrow" w:cs="HiddenHorzOCR"/>
                <w:sz w:val="20"/>
                <w:szCs w:val="20"/>
                <w:lang w:eastAsia="en-US"/>
              </w:rPr>
              <w:t>l</w:t>
            </w:r>
            <w:r w:rsidRPr="00C16466">
              <w:rPr>
                <w:rFonts w:ascii="Arial Narrow" w:eastAsia="HiddenHorzOCR" w:hAnsi="Arial Narrow" w:cs="HiddenHorzOCR"/>
                <w:sz w:val="20"/>
                <w:szCs w:val="20"/>
                <w:lang w:eastAsia="en-US"/>
              </w:rPr>
              <w:t xml:space="preserve">, </w:t>
            </w:r>
            <w:r w:rsidRPr="00C16466">
              <w:rPr>
                <w:rFonts w:ascii="Arial Narrow" w:eastAsiaTheme="minorHAnsi" w:hAnsi="Arial Narrow"/>
                <w:sz w:val="20"/>
                <w:szCs w:val="20"/>
                <w:lang w:eastAsia="en-US"/>
              </w:rPr>
              <w:t>valamint egyes</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 xml:space="preserve">településrendezési sajátos </w:t>
            </w:r>
            <w:r w:rsidRPr="00C16466">
              <w:rPr>
                <w:rFonts w:ascii="Arial Narrow" w:eastAsia="HiddenHorzOCR" w:hAnsi="Arial Narrow" w:cs="HiddenHorzOCR"/>
                <w:sz w:val="20"/>
                <w:szCs w:val="20"/>
                <w:lang w:eastAsia="en-US"/>
              </w:rPr>
              <w:t xml:space="preserve">jogintézményekről </w:t>
            </w:r>
            <w:r w:rsidRPr="00C16466">
              <w:rPr>
                <w:rFonts w:ascii="Arial Narrow" w:eastAsiaTheme="minorHAnsi" w:hAnsi="Arial Narrow"/>
                <w:sz w:val="20"/>
                <w:szCs w:val="20"/>
                <w:lang w:eastAsia="en-US"/>
              </w:rPr>
              <w:t>szóló 314/2012. (</w:t>
            </w:r>
            <w:proofErr w:type="spellStart"/>
            <w:r w:rsidRPr="00C16466">
              <w:rPr>
                <w:rFonts w:ascii="Arial Narrow" w:eastAsiaTheme="minorHAnsi" w:hAnsi="Arial Narrow"/>
                <w:sz w:val="20"/>
                <w:szCs w:val="20"/>
                <w:lang w:eastAsia="en-US"/>
              </w:rPr>
              <w:t>Xl</w:t>
            </w:r>
            <w:proofErr w:type="spellEnd"/>
            <w:r w:rsidRPr="00C16466">
              <w:rPr>
                <w:rFonts w:ascii="Arial Narrow" w:eastAsiaTheme="minorHAnsi" w:hAnsi="Arial Narrow"/>
                <w:sz w:val="20"/>
                <w:szCs w:val="20"/>
                <w:lang w:eastAsia="en-US"/>
              </w:rPr>
              <w:t>. 8.) Korm. rendelet 9. sz.</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 xml:space="preserve">mellékletének 20. pontjában </w:t>
            </w:r>
            <w:r w:rsidRPr="00C16466">
              <w:rPr>
                <w:rFonts w:ascii="Arial Narrow" w:eastAsiaTheme="minorHAnsi" w:hAnsi="Arial Narrow"/>
                <w:sz w:val="20"/>
                <w:szCs w:val="20"/>
                <w:lang w:eastAsia="en-US"/>
              </w:rPr>
              <w:lastRenderedPageBreak/>
              <w:t>megjelölt államigazgatási szerv adtam ki, figyelemmel az épített</w:t>
            </w:r>
            <w:r>
              <w:rPr>
                <w:rFonts w:ascii="Arial Narrow" w:eastAsiaTheme="minorHAnsi" w:hAnsi="Arial Narrow"/>
                <w:sz w:val="20"/>
                <w:szCs w:val="20"/>
                <w:lang w:eastAsia="en-US"/>
              </w:rPr>
              <w:t xml:space="preserve"> </w:t>
            </w:r>
            <w:r w:rsidRPr="00C16466">
              <w:rPr>
                <w:rFonts w:ascii="Arial Narrow" w:eastAsiaTheme="minorHAnsi" w:hAnsi="Arial Narrow"/>
                <w:sz w:val="20"/>
                <w:szCs w:val="20"/>
                <w:lang w:eastAsia="en-US"/>
              </w:rPr>
              <w:t xml:space="preserve">környezet alakításáról és </w:t>
            </w:r>
            <w:r w:rsidRPr="00C16466">
              <w:rPr>
                <w:rFonts w:ascii="Arial Narrow" w:eastAsia="HiddenHorzOCR" w:hAnsi="Arial Narrow" w:cs="HiddenHorzOCR"/>
                <w:sz w:val="20"/>
                <w:szCs w:val="20"/>
                <w:lang w:eastAsia="en-US"/>
              </w:rPr>
              <w:t xml:space="preserve">védelméről </w:t>
            </w:r>
            <w:r w:rsidRPr="00C16466">
              <w:rPr>
                <w:rFonts w:ascii="Arial Narrow" w:eastAsiaTheme="minorHAnsi" w:hAnsi="Arial Narrow"/>
                <w:sz w:val="20"/>
                <w:szCs w:val="20"/>
                <w:lang w:eastAsia="en-US"/>
              </w:rPr>
              <w:t>szóló 1997. évi LXXVIII. törvény 7. § (2) m) pontjára.</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lastRenderedPageBreak/>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11</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Magyar Közút Nonprofit Zrt. Pest Megyei Igazgatóság</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PES-3646/2/2017</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401"/>
        <w:gridCol w:w="5534"/>
      </w:tblGrid>
      <w:tr w:rsidR="006E1E67" w:rsidRPr="00AE6349" w:rsidTr="006E1E67">
        <w:trPr>
          <w:tblHeader/>
        </w:trPr>
        <w:tc>
          <w:tcPr>
            <w:tcW w:w="37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4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11.1.</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EC52C9" w:rsidRDefault="006E1E67" w:rsidP="00DA5A24">
            <w:pPr>
              <w:autoSpaceDE w:val="0"/>
              <w:autoSpaceDN w:val="0"/>
              <w:adjustRightInd w:val="0"/>
              <w:jc w:val="both"/>
              <w:rPr>
                <w:rFonts w:ascii="Arial Narrow" w:eastAsiaTheme="minorHAnsi" w:hAnsi="Arial Narrow"/>
                <w:sz w:val="20"/>
                <w:szCs w:val="20"/>
                <w:lang w:eastAsia="en-US"/>
              </w:rPr>
            </w:pPr>
            <w:r w:rsidRPr="00EC52C9">
              <w:rPr>
                <w:rFonts w:ascii="Arial Narrow" w:eastAsiaTheme="minorHAnsi" w:hAnsi="Arial Narrow"/>
                <w:sz w:val="20"/>
                <w:szCs w:val="20"/>
                <w:lang w:eastAsia="en-US"/>
              </w:rPr>
              <w:t xml:space="preserve">Hivatkozási számon küldött megkeresésükre, Budapest </w:t>
            </w:r>
            <w:r w:rsidRPr="00EC52C9">
              <w:rPr>
                <w:rFonts w:ascii="Arial Narrow" w:eastAsia="HiddenHorzOCR" w:hAnsi="Arial Narrow" w:cs="HiddenHorzOCR"/>
                <w:sz w:val="20"/>
                <w:szCs w:val="20"/>
                <w:lang w:eastAsia="en-US"/>
              </w:rPr>
              <w:t xml:space="preserve">Főváros </w:t>
            </w:r>
            <w:r w:rsidRPr="00EC52C9">
              <w:rPr>
                <w:rFonts w:ascii="Arial Narrow" w:eastAsiaTheme="minorHAnsi" w:hAnsi="Arial Narrow"/>
                <w:sz w:val="20"/>
                <w:szCs w:val="20"/>
                <w:lang w:eastAsia="en-US"/>
              </w:rPr>
              <w:t>Önkormányzata által, a 314/2012.</w:t>
            </w:r>
            <w:r>
              <w:rPr>
                <w:rFonts w:ascii="Arial Narrow" w:eastAsiaTheme="minorHAnsi" w:hAnsi="Arial Narrow"/>
                <w:sz w:val="20"/>
                <w:szCs w:val="20"/>
                <w:lang w:eastAsia="en-US"/>
              </w:rPr>
              <w:t xml:space="preserve"> </w:t>
            </w:r>
            <w:r w:rsidRPr="00EC52C9">
              <w:rPr>
                <w:rFonts w:ascii="Arial Narrow" w:eastAsiaTheme="minorHAnsi" w:hAnsi="Arial Narrow"/>
                <w:sz w:val="20"/>
                <w:szCs w:val="20"/>
                <w:lang w:eastAsia="en-US"/>
              </w:rPr>
              <w:t>(XI.</w:t>
            </w:r>
            <w:r>
              <w:rPr>
                <w:rFonts w:ascii="Arial Narrow" w:eastAsiaTheme="minorHAnsi" w:hAnsi="Arial Narrow"/>
                <w:sz w:val="20"/>
                <w:szCs w:val="20"/>
                <w:lang w:eastAsia="en-US"/>
              </w:rPr>
              <w:t xml:space="preserve"> </w:t>
            </w:r>
            <w:r w:rsidRPr="00EC52C9">
              <w:rPr>
                <w:rFonts w:ascii="Arial Narrow" w:eastAsiaTheme="minorHAnsi" w:hAnsi="Arial Narrow"/>
                <w:sz w:val="20"/>
                <w:szCs w:val="20"/>
                <w:lang w:eastAsia="en-US"/>
              </w:rPr>
              <w:t>8.) Korm. rendelet alapján elkészített Duna-part építési szabályzat (DÉSZ) IV. ütem és DKÉSZ</w:t>
            </w:r>
            <w:r>
              <w:rPr>
                <w:rFonts w:ascii="Arial Narrow" w:eastAsiaTheme="minorHAnsi" w:hAnsi="Arial Narrow"/>
                <w:sz w:val="20"/>
                <w:szCs w:val="20"/>
                <w:lang w:eastAsia="en-US"/>
              </w:rPr>
              <w:t xml:space="preserve"> </w:t>
            </w:r>
            <w:r w:rsidRPr="00EC52C9">
              <w:rPr>
                <w:rFonts w:ascii="Arial Narrow" w:eastAsiaTheme="minorHAnsi" w:hAnsi="Arial Narrow"/>
                <w:sz w:val="20"/>
                <w:szCs w:val="20"/>
                <w:lang w:eastAsia="en-US"/>
              </w:rPr>
              <w:t>Budapest IV. kerület, Duna - Budapest IV. kerület közigazgatási határa- Váci út - Újpesti vasúti híd</w:t>
            </w:r>
            <w:r>
              <w:rPr>
                <w:rFonts w:ascii="Arial Narrow" w:eastAsiaTheme="minorHAnsi" w:hAnsi="Arial Narrow"/>
                <w:sz w:val="20"/>
                <w:szCs w:val="20"/>
                <w:lang w:eastAsia="en-US"/>
              </w:rPr>
              <w:t xml:space="preserve"> </w:t>
            </w:r>
            <w:r w:rsidRPr="00EC52C9">
              <w:rPr>
                <w:rFonts w:ascii="Arial Narrow" w:eastAsiaTheme="minorHAnsi" w:hAnsi="Arial Narrow"/>
                <w:sz w:val="20"/>
                <w:szCs w:val="20"/>
                <w:lang w:eastAsia="en-US"/>
              </w:rPr>
              <w:t xml:space="preserve">nyomvonala által - a Népsziget Budapest IV. kerületéhez tartozó terület kivételével </w:t>
            </w:r>
            <w:r>
              <w:rPr>
                <w:rFonts w:ascii="Arial Narrow" w:eastAsiaTheme="minorHAnsi" w:hAnsi="Arial Narrow"/>
                <w:sz w:val="20"/>
                <w:szCs w:val="20"/>
                <w:lang w:eastAsia="en-US"/>
              </w:rPr>
              <w:t>–</w:t>
            </w:r>
            <w:r w:rsidRPr="00EC52C9">
              <w:rPr>
                <w:rFonts w:ascii="Arial Narrow" w:eastAsiaTheme="minorHAnsi" w:hAnsi="Arial Narrow"/>
                <w:sz w:val="20"/>
                <w:szCs w:val="20"/>
                <w:lang w:eastAsia="en-US"/>
              </w:rPr>
              <w:t xml:space="preserve"> határolt</w:t>
            </w:r>
            <w:r>
              <w:rPr>
                <w:rFonts w:ascii="Arial Narrow" w:eastAsiaTheme="minorHAnsi" w:hAnsi="Arial Narrow"/>
                <w:sz w:val="20"/>
                <w:szCs w:val="20"/>
                <w:lang w:eastAsia="en-US"/>
              </w:rPr>
              <w:t xml:space="preserve"> </w:t>
            </w:r>
            <w:r w:rsidRPr="00EC52C9">
              <w:rPr>
                <w:rFonts w:ascii="Arial Narrow" w:eastAsiaTheme="minorHAnsi" w:hAnsi="Arial Narrow"/>
                <w:sz w:val="20"/>
                <w:szCs w:val="20"/>
                <w:lang w:eastAsia="en-US"/>
              </w:rPr>
              <w:t xml:space="preserve">területre vonatkozóan beérkezett tervekkel kapcsolatban, az alábbi </w:t>
            </w:r>
            <w:r w:rsidRPr="00EC52C9">
              <w:rPr>
                <w:rFonts w:ascii="Arial Narrow" w:eastAsia="HiddenHorzOCR" w:hAnsi="Arial Narrow" w:cs="HiddenHorzOCR"/>
                <w:sz w:val="20"/>
                <w:szCs w:val="20"/>
                <w:lang w:eastAsia="en-US"/>
              </w:rPr>
              <w:t xml:space="preserve">közútkezelői </w:t>
            </w:r>
            <w:r w:rsidRPr="00EC52C9">
              <w:rPr>
                <w:rFonts w:ascii="Arial Narrow" w:eastAsiaTheme="minorHAnsi" w:hAnsi="Arial Narrow"/>
                <w:sz w:val="20"/>
                <w:szCs w:val="20"/>
                <w:lang w:eastAsia="en-US"/>
              </w:rPr>
              <w:t>állásfoglalást adjuk.</w:t>
            </w:r>
          </w:p>
          <w:p w:rsidR="006E1E67" w:rsidRPr="00EC52C9" w:rsidRDefault="006E1E67" w:rsidP="00DA5A24">
            <w:pPr>
              <w:autoSpaceDE w:val="0"/>
              <w:autoSpaceDN w:val="0"/>
              <w:adjustRightInd w:val="0"/>
              <w:jc w:val="both"/>
              <w:rPr>
                <w:rFonts w:ascii="Arial Narrow" w:eastAsiaTheme="minorHAnsi" w:hAnsi="Arial Narrow"/>
                <w:b/>
                <w:bCs/>
                <w:sz w:val="20"/>
                <w:szCs w:val="20"/>
                <w:lang w:eastAsia="en-US"/>
              </w:rPr>
            </w:pPr>
            <w:r w:rsidRPr="00EC52C9">
              <w:rPr>
                <w:rFonts w:ascii="Arial Narrow" w:eastAsiaTheme="minorHAnsi" w:hAnsi="Arial Narrow" w:cs="Arial"/>
                <w:b/>
                <w:bCs/>
                <w:sz w:val="20"/>
                <w:szCs w:val="20"/>
                <w:lang w:eastAsia="en-US"/>
              </w:rPr>
              <w:t xml:space="preserve">Az </w:t>
            </w:r>
            <w:r w:rsidRPr="00EC52C9">
              <w:rPr>
                <w:rFonts w:ascii="Arial Narrow" w:eastAsiaTheme="minorHAnsi" w:hAnsi="Arial Narrow"/>
                <w:b/>
                <w:bCs/>
                <w:sz w:val="20"/>
                <w:szCs w:val="20"/>
                <w:lang w:eastAsia="en-US"/>
              </w:rPr>
              <w:t xml:space="preserve">elkészített dokumentációkat </w:t>
            </w:r>
            <w:r w:rsidRPr="00EC52C9">
              <w:rPr>
                <w:rFonts w:ascii="Arial Narrow" w:eastAsia="HiddenHorzOCR" w:hAnsi="Arial Narrow" w:cs="HiddenHorzOCR"/>
                <w:b/>
                <w:sz w:val="20"/>
                <w:szCs w:val="20"/>
                <w:lang w:eastAsia="en-US"/>
              </w:rPr>
              <w:t>illetően</w:t>
            </w:r>
            <w:r w:rsidRPr="00EC52C9">
              <w:rPr>
                <w:rFonts w:ascii="Arial Narrow" w:eastAsia="HiddenHorzOCR" w:hAnsi="Arial Narrow" w:cs="HiddenHorzOCR"/>
                <w:sz w:val="20"/>
                <w:szCs w:val="20"/>
                <w:lang w:eastAsia="en-US"/>
              </w:rPr>
              <w:t xml:space="preserve"> </w:t>
            </w:r>
            <w:r w:rsidRPr="00EC52C9">
              <w:rPr>
                <w:rFonts w:ascii="Arial Narrow" w:eastAsiaTheme="minorHAnsi" w:hAnsi="Arial Narrow"/>
                <w:b/>
                <w:bCs/>
                <w:sz w:val="20"/>
                <w:szCs w:val="20"/>
                <w:lang w:eastAsia="en-US"/>
              </w:rPr>
              <w:t>elvi kifogást nem teszünk. Tekintettel arra, hogy a</w:t>
            </w:r>
            <w:r>
              <w:rPr>
                <w:rFonts w:ascii="Arial Narrow" w:eastAsiaTheme="minorHAnsi" w:hAnsi="Arial Narrow"/>
                <w:b/>
                <w:bCs/>
                <w:sz w:val="20"/>
                <w:szCs w:val="20"/>
                <w:lang w:eastAsia="en-US"/>
              </w:rPr>
              <w:t xml:space="preserve"> </w:t>
            </w:r>
            <w:r w:rsidRPr="00EC52C9">
              <w:rPr>
                <w:rFonts w:ascii="Arial Narrow" w:eastAsiaTheme="minorHAnsi" w:hAnsi="Arial Narrow"/>
                <w:b/>
                <w:bCs/>
                <w:sz w:val="20"/>
                <w:szCs w:val="20"/>
                <w:lang w:eastAsia="en-US"/>
              </w:rPr>
              <w:t xml:space="preserve">tervezési területen kezelésünkben </w:t>
            </w:r>
            <w:r w:rsidRPr="00EC52C9">
              <w:rPr>
                <w:rFonts w:ascii="Arial Narrow" w:eastAsia="HiddenHorzOCR" w:hAnsi="Arial Narrow" w:cs="HiddenHorzOCR"/>
                <w:b/>
                <w:sz w:val="20"/>
                <w:szCs w:val="20"/>
                <w:lang w:eastAsia="en-US"/>
              </w:rPr>
              <w:t xml:space="preserve">lévő </w:t>
            </w:r>
            <w:r>
              <w:rPr>
                <w:rFonts w:ascii="Arial Narrow" w:eastAsiaTheme="minorHAnsi" w:hAnsi="Arial Narrow"/>
                <w:b/>
                <w:bCs/>
                <w:sz w:val="20"/>
                <w:szCs w:val="20"/>
                <w:lang w:eastAsia="en-US"/>
              </w:rPr>
              <w:t>országos közút halad át (M0</w:t>
            </w:r>
            <w:r w:rsidRPr="00EC52C9">
              <w:rPr>
                <w:rFonts w:ascii="Arial Narrow" w:eastAsiaTheme="minorHAnsi" w:hAnsi="Arial Narrow"/>
                <w:b/>
                <w:bCs/>
                <w:sz w:val="20"/>
                <w:szCs w:val="20"/>
                <w:lang w:eastAsia="en-US"/>
              </w:rPr>
              <w:t xml:space="preserve"> autóút) kérjük, hogy a rajzi</w:t>
            </w:r>
            <w:r>
              <w:rPr>
                <w:rFonts w:ascii="Arial Narrow" w:eastAsiaTheme="minorHAnsi" w:hAnsi="Arial Narrow"/>
                <w:b/>
                <w:bCs/>
                <w:sz w:val="20"/>
                <w:szCs w:val="20"/>
                <w:lang w:eastAsia="en-US"/>
              </w:rPr>
              <w:t xml:space="preserve"> </w:t>
            </w:r>
            <w:r w:rsidRPr="00EC52C9">
              <w:rPr>
                <w:rFonts w:ascii="Arial Narrow" w:eastAsiaTheme="minorHAnsi" w:hAnsi="Arial Narrow"/>
                <w:b/>
                <w:bCs/>
                <w:sz w:val="20"/>
                <w:szCs w:val="20"/>
                <w:lang w:eastAsia="en-US"/>
              </w:rPr>
              <w:t xml:space="preserve">mellékleten ábrázoltakon kívül a szöveges dokumentációban (közlekedési létesítmények </w:t>
            </w:r>
            <w:r w:rsidRPr="00EC52C9">
              <w:rPr>
                <w:rFonts w:ascii="Arial Narrow" w:eastAsia="HiddenHorzOCR" w:hAnsi="Arial Narrow" w:cs="HiddenHorzOCR"/>
                <w:b/>
                <w:sz w:val="20"/>
                <w:szCs w:val="20"/>
                <w:lang w:eastAsia="en-US"/>
              </w:rPr>
              <w:t xml:space="preserve">védőtávolsága) </w:t>
            </w:r>
            <w:r w:rsidRPr="00EC52C9">
              <w:rPr>
                <w:rFonts w:ascii="Arial Narrow" w:eastAsiaTheme="minorHAnsi" w:hAnsi="Arial Narrow"/>
                <w:b/>
                <w:bCs/>
                <w:sz w:val="20"/>
                <w:szCs w:val="20"/>
                <w:lang w:eastAsia="en-US"/>
              </w:rPr>
              <w:t xml:space="preserve">is szíveskedjenek feltüntetni a </w:t>
            </w:r>
            <w:r w:rsidRPr="00EC52C9">
              <w:rPr>
                <w:rFonts w:ascii="Arial Narrow" w:eastAsia="HiddenHorzOCR" w:hAnsi="Arial Narrow" w:cs="HiddenHorzOCR"/>
                <w:b/>
                <w:sz w:val="20"/>
                <w:szCs w:val="20"/>
                <w:lang w:eastAsia="en-US"/>
              </w:rPr>
              <w:t xml:space="preserve">védőtávolságra </w:t>
            </w:r>
            <w:r w:rsidRPr="00EC52C9">
              <w:rPr>
                <w:rFonts w:ascii="Arial Narrow" w:eastAsiaTheme="minorHAnsi" w:hAnsi="Arial Narrow"/>
                <w:b/>
                <w:bCs/>
                <w:sz w:val="20"/>
                <w:szCs w:val="20"/>
                <w:lang w:eastAsia="en-US"/>
              </w:rPr>
              <w:t>vonatkozó paramétereket.</w:t>
            </w:r>
          </w:p>
          <w:p w:rsidR="006E1E67" w:rsidRPr="00EC52C9" w:rsidRDefault="006E1E67" w:rsidP="00DA5A24">
            <w:pPr>
              <w:autoSpaceDE w:val="0"/>
              <w:autoSpaceDN w:val="0"/>
              <w:adjustRightInd w:val="0"/>
              <w:jc w:val="both"/>
              <w:rPr>
                <w:rFonts w:ascii="Arial Narrow" w:eastAsiaTheme="minorHAnsi" w:hAnsi="Arial Narrow"/>
                <w:sz w:val="20"/>
                <w:szCs w:val="20"/>
                <w:lang w:eastAsia="en-US"/>
              </w:rPr>
            </w:pPr>
            <w:r w:rsidRPr="00EC52C9">
              <w:rPr>
                <w:rFonts w:ascii="Arial Narrow" w:eastAsiaTheme="minorHAnsi" w:hAnsi="Arial Narrow"/>
                <w:sz w:val="20"/>
                <w:szCs w:val="20"/>
                <w:lang w:eastAsia="en-US"/>
              </w:rPr>
              <w:t xml:space="preserve">Egyes vonatkozó hatályos jogszabályok, </w:t>
            </w:r>
            <w:r w:rsidRPr="00EC52C9">
              <w:rPr>
                <w:rFonts w:ascii="Arial Narrow" w:eastAsia="HiddenHorzOCR" w:hAnsi="Arial Narrow" w:cs="HiddenHorzOCR"/>
                <w:sz w:val="20"/>
                <w:szCs w:val="20"/>
                <w:lang w:eastAsia="en-US"/>
              </w:rPr>
              <w:t xml:space="preserve">műszaki </w:t>
            </w:r>
            <w:r w:rsidRPr="00EC52C9">
              <w:rPr>
                <w:rFonts w:ascii="Arial Narrow" w:eastAsiaTheme="minorHAnsi" w:hAnsi="Arial Narrow"/>
                <w:sz w:val="20"/>
                <w:szCs w:val="20"/>
                <w:lang w:eastAsia="en-US"/>
              </w:rPr>
              <w:t xml:space="preserve">alapdokumentumok jelen </w:t>
            </w:r>
            <w:r w:rsidRPr="00EC52C9">
              <w:rPr>
                <w:rFonts w:ascii="Arial Narrow" w:eastAsia="HiddenHorzOCR" w:hAnsi="Arial Narrow" w:cs="HiddenHorzOCR"/>
                <w:sz w:val="20"/>
                <w:szCs w:val="20"/>
                <w:lang w:eastAsia="en-US"/>
              </w:rPr>
              <w:t>közútkezelői</w:t>
            </w:r>
            <w:r>
              <w:rPr>
                <w:rFonts w:ascii="Arial Narrow" w:eastAsia="HiddenHorzOCR" w:hAnsi="Arial Narrow" w:cs="HiddenHorzOCR"/>
                <w:sz w:val="20"/>
                <w:szCs w:val="20"/>
                <w:lang w:eastAsia="en-US"/>
              </w:rPr>
              <w:t xml:space="preserve"> </w:t>
            </w:r>
            <w:r w:rsidRPr="00EC52C9">
              <w:rPr>
                <w:rFonts w:ascii="Arial Narrow" w:eastAsiaTheme="minorHAnsi" w:hAnsi="Arial Narrow"/>
                <w:sz w:val="20"/>
                <w:szCs w:val="20"/>
                <w:lang w:eastAsia="en-US"/>
              </w:rPr>
              <w:t>állásfoglalásunkban meg nem történt felsorolása nem mentesít azok betartása alól.</w:t>
            </w:r>
          </w:p>
          <w:p w:rsidR="006E1E67" w:rsidRPr="00EC52C9" w:rsidRDefault="006E1E67" w:rsidP="00DA5A24">
            <w:pPr>
              <w:autoSpaceDE w:val="0"/>
              <w:autoSpaceDN w:val="0"/>
              <w:adjustRightInd w:val="0"/>
              <w:jc w:val="both"/>
              <w:rPr>
                <w:rFonts w:ascii="Arial Narrow" w:hAnsi="Arial Narrow" w:cs="Arial"/>
                <w:w w:val="105"/>
                <w:sz w:val="20"/>
                <w:szCs w:val="20"/>
              </w:rPr>
            </w:pPr>
            <w:r w:rsidRPr="00EC52C9">
              <w:rPr>
                <w:rFonts w:ascii="Arial Narrow" w:eastAsiaTheme="minorHAnsi" w:hAnsi="Arial Narrow"/>
                <w:sz w:val="20"/>
                <w:szCs w:val="20"/>
                <w:lang w:eastAsia="en-US"/>
              </w:rPr>
              <w:t>Kérjük, a fentiek szíves figyelembe vételét.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Default="006E1E67" w:rsidP="00DA5A24">
            <w:pPr>
              <w:jc w:val="both"/>
              <w:rPr>
                <w:rFonts w:ascii="Arial Narrow" w:hAnsi="Arial Narrow"/>
                <w:b/>
                <w:snapToGrid w:val="0"/>
                <w:sz w:val="20"/>
                <w:szCs w:val="20"/>
              </w:rPr>
            </w:pPr>
            <w:r w:rsidRPr="00D84224">
              <w:rPr>
                <w:rFonts w:ascii="Arial Narrow" w:hAnsi="Arial Narrow"/>
                <w:b/>
                <w:snapToGrid w:val="0"/>
                <w:sz w:val="20"/>
                <w:szCs w:val="20"/>
              </w:rPr>
              <w:t>Elfogadásra javasolt.</w:t>
            </w:r>
          </w:p>
          <w:p w:rsidR="006E1E67" w:rsidRPr="00D84224" w:rsidRDefault="006E1E67" w:rsidP="00DA5A24">
            <w:pPr>
              <w:jc w:val="both"/>
              <w:rPr>
                <w:rFonts w:ascii="Arial Narrow" w:hAnsi="Arial Narrow"/>
                <w:snapToGrid w:val="0"/>
                <w:sz w:val="20"/>
                <w:szCs w:val="20"/>
              </w:rPr>
            </w:pPr>
            <w:r>
              <w:rPr>
                <w:rFonts w:ascii="Arial Narrow" w:hAnsi="Arial Narrow"/>
                <w:snapToGrid w:val="0"/>
                <w:sz w:val="20"/>
                <w:szCs w:val="20"/>
              </w:rPr>
              <w:t>Az a</w:t>
            </w:r>
            <w:r w:rsidRPr="00D84224">
              <w:rPr>
                <w:rFonts w:ascii="Arial Narrow" w:hAnsi="Arial Narrow"/>
                <w:snapToGrid w:val="0"/>
                <w:sz w:val="20"/>
                <w:szCs w:val="20"/>
              </w:rPr>
              <w:t xml:space="preserve">látámasztó munkarész </w:t>
            </w:r>
            <w:r>
              <w:rPr>
                <w:rFonts w:ascii="Arial Narrow" w:hAnsi="Arial Narrow"/>
                <w:snapToGrid w:val="0"/>
                <w:sz w:val="20"/>
                <w:szCs w:val="20"/>
              </w:rPr>
              <w:t xml:space="preserve">Közlekedési fejezete </w:t>
            </w:r>
            <w:r w:rsidRPr="00D84224">
              <w:rPr>
                <w:rFonts w:ascii="Arial Narrow" w:hAnsi="Arial Narrow"/>
                <w:snapToGrid w:val="0"/>
                <w:sz w:val="20"/>
                <w:szCs w:val="20"/>
              </w:rPr>
              <w:t>kiegészítésre kerül.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12</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 xml:space="preserve">Budapest Főváros Kormányhivatala </w:t>
            </w:r>
            <w:proofErr w:type="spellStart"/>
            <w:r>
              <w:rPr>
                <w:rFonts w:cs="Arial"/>
                <w:bCs w:val="0"/>
                <w:caps w:val="0"/>
                <w:sz w:val="24"/>
                <w:szCs w:val="24"/>
              </w:rPr>
              <w:t>Kormánymegbízotti</w:t>
            </w:r>
            <w:proofErr w:type="spellEnd"/>
            <w:r>
              <w:rPr>
                <w:rFonts w:cs="Arial"/>
                <w:bCs w:val="0"/>
                <w:caps w:val="0"/>
                <w:sz w:val="24"/>
                <w:szCs w:val="24"/>
              </w:rPr>
              <w:t xml:space="preserve"> Kabinet Állami Főépítész</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BP/1002/00172-2/2017</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401"/>
        <w:gridCol w:w="5534"/>
      </w:tblGrid>
      <w:tr w:rsidR="006E1E67" w:rsidRPr="00AE6349" w:rsidTr="006E1E67">
        <w:trPr>
          <w:tblHeader/>
        </w:trPr>
        <w:tc>
          <w:tcPr>
            <w:tcW w:w="37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4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12.1</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D40739" w:rsidRDefault="006E1E67" w:rsidP="00DA5A24">
            <w:pPr>
              <w:autoSpaceDE w:val="0"/>
              <w:autoSpaceDN w:val="0"/>
              <w:adjustRightInd w:val="0"/>
              <w:jc w:val="both"/>
              <w:rPr>
                <w:rFonts w:ascii="Arial Narrow" w:eastAsiaTheme="minorHAnsi" w:hAnsi="Arial Narrow" w:cs="Arial"/>
                <w:sz w:val="20"/>
                <w:szCs w:val="20"/>
                <w:lang w:eastAsia="en-US"/>
              </w:rPr>
            </w:pPr>
            <w:r w:rsidRPr="00D40739">
              <w:rPr>
                <w:rFonts w:ascii="Arial Narrow" w:eastAsiaTheme="minorHAnsi" w:hAnsi="Arial Narrow" w:cs="Arial"/>
                <w:sz w:val="20"/>
                <w:szCs w:val="20"/>
                <w:lang w:eastAsia="en-US"/>
              </w:rPr>
              <w:t>Köszönettel vettem tárgyi településrendezési eszközök véleményezésére vonatkozó megkeresését,</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melyre hivatkozott számú levele alapján a településfejlesztési koncepcióról, az integrált településfejlesztési</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 xml:space="preserve">stratégiáról és a településrendezési </w:t>
            </w:r>
            <w:r w:rsidRPr="00D40739">
              <w:rPr>
                <w:rFonts w:ascii="Arial Narrow" w:eastAsia="HiddenHorzOCR" w:hAnsi="Arial Narrow" w:cs="HiddenHorzOCR"/>
                <w:sz w:val="20"/>
                <w:szCs w:val="20"/>
                <w:lang w:eastAsia="en-US"/>
              </w:rPr>
              <w:t xml:space="preserve">eszközökről, </w:t>
            </w:r>
            <w:r w:rsidRPr="00D40739">
              <w:rPr>
                <w:rFonts w:ascii="Arial Narrow" w:eastAsiaTheme="minorHAnsi" w:hAnsi="Arial Narrow" w:cs="Arial"/>
                <w:sz w:val="20"/>
                <w:szCs w:val="20"/>
                <w:lang w:eastAsia="en-US"/>
              </w:rPr>
              <w:t>valamint egyes településrendezési sajátos</w:t>
            </w:r>
            <w:r>
              <w:rPr>
                <w:rFonts w:ascii="Arial Narrow" w:eastAsiaTheme="minorHAnsi" w:hAnsi="Arial Narrow" w:cs="Arial"/>
                <w:sz w:val="20"/>
                <w:szCs w:val="20"/>
                <w:lang w:eastAsia="en-US"/>
              </w:rPr>
              <w:t xml:space="preserve"> </w:t>
            </w:r>
            <w:r w:rsidRPr="00D40739">
              <w:rPr>
                <w:rFonts w:ascii="Arial Narrow" w:eastAsia="HiddenHorzOCR" w:hAnsi="Arial Narrow" w:cs="HiddenHorzOCR"/>
                <w:sz w:val="20"/>
                <w:szCs w:val="20"/>
                <w:lang w:eastAsia="en-US"/>
              </w:rPr>
              <w:t xml:space="preserve">jogintézményekről </w:t>
            </w:r>
            <w:r w:rsidRPr="00D40739">
              <w:rPr>
                <w:rFonts w:ascii="Arial Narrow" w:eastAsiaTheme="minorHAnsi" w:hAnsi="Arial Narrow" w:cs="Arial"/>
                <w:sz w:val="20"/>
                <w:szCs w:val="20"/>
                <w:lang w:eastAsia="en-US"/>
              </w:rPr>
              <w:t>szóló 314/2012. (</w:t>
            </w:r>
            <w:proofErr w:type="spellStart"/>
            <w:r w:rsidRPr="00D40739">
              <w:rPr>
                <w:rFonts w:ascii="Arial Narrow" w:eastAsiaTheme="minorHAnsi" w:hAnsi="Arial Narrow" w:cs="Arial"/>
                <w:sz w:val="20"/>
                <w:szCs w:val="20"/>
                <w:lang w:eastAsia="en-US"/>
              </w:rPr>
              <w:t>Xl</w:t>
            </w:r>
            <w:proofErr w:type="spellEnd"/>
            <w:r w:rsidRPr="00D40739">
              <w:rPr>
                <w:rFonts w:ascii="Arial Narrow" w:eastAsiaTheme="minorHAnsi" w:hAnsi="Arial Narrow" w:cs="Arial"/>
                <w:sz w:val="20"/>
                <w:szCs w:val="20"/>
                <w:lang w:eastAsia="en-US"/>
              </w:rPr>
              <w:t xml:space="preserve">. 8.) Korm. rendelet (a továbbiakban: </w:t>
            </w:r>
            <w:proofErr w:type="spellStart"/>
            <w:r w:rsidRPr="00D40739">
              <w:rPr>
                <w:rFonts w:ascii="Arial Narrow" w:eastAsiaTheme="minorHAnsi" w:hAnsi="Arial Narrow" w:cs="Arial"/>
                <w:sz w:val="20"/>
                <w:szCs w:val="20"/>
                <w:lang w:eastAsia="en-US"/>
              </w:rPr>
              <w:t>Trk</w:t>
            </w:r>
            <w:proofErr w:type="spellEnd"/>
            <w:r w:rsidRPr="00D40739">
              <w:rPr>
                <w:rFonts w:ascii="Arial Narrow" w:eastAsiaTheme="minorHAnsi" w:hAnsi="Arial Narrow" w:cs="Arial"/>
                <w:sz w:val="20"/>
                <w:szCs w:val="20"/>
                <w:lang w:eastAsia="en-US"/>
              </w:rPr>
              <w:t>.) felhatalmazása alapján</w:t>
            </w:r>
            <w:r>
              <w:rPr>
                <w:rFonts w:ascii="Arial Narrow" w:eastAsiaTheme="minorHAnsi" w:hAnsi="Arial Narrow" w:cs="Arial"/>
                <w:sz w:val="20"/>
                <w:szCs w:val="20"/>
                <w:lang w:eastAsia="en-US"/>
              </w:rPr>
              <w:t xml:space="preserve"> </w:t>
            </w:r>
            <w:r w:rsidRPr="00D40739">
              <w:rPr>
                <w:rFonts w:ascii="Arial Narrow" w:eastAsiaTheme="minorHAnsi" w:hAnsi="Arial Narrow" w:cs="Arial"/>
                <w:b/>
                <w:sz w:val="20"/>
                <w:szCs w:val="20"/>
                <w:lang w:eastAsia="en-US"/>
              </w:rPr>
              <w:t>az alábbi véleményt adom</w:t>
            </w:r>
            <w:r w:rsidRPr="00D40739">
              <w:rPr>
                <w:rFonts w:ascii="Arial Narrow" w:eastAsiaTheme="minorHAnsi" w:hAnsi="Arial Narrow" w:cs="Arial"/>
                <w:sz w:val="20"/>
                <w:szCs w:val="20"/>
                <w:lang w:eastAsia="en-US"/>
              </w:rPr>
              <w:t>.</w:t>
            </w:r>
          </w:p>
          <w:p w:rsidR="006E1E67" w:rsidRPr="00D40739" w:rsidRDefault="006E1E67" w:rsidP="00DA5A24">
            <w:pPr>
              <w:autoSpaceDE w:val="0"/>
              <w:autoSpaceDN w:val="0"/>
              <w:adjustRightInd w:val="0"/>
              <w:jc w:val="both"/>
              <w:rPr>
                <w:rFonts w:ascii="Arial Narrow" w:hAnsi="Arial Narrow" w:cs="Arial"/>
                <w:w w:val="105"/>
                <w:sz w:val="20"/>
                <w:szCs w:val="20"/>
              </w:rPr>
            </w:pPr>
            <w:r w:rsidRPr="00D40739">
              <w:rPr>
                <w:rFonts w:ascii="Arial Narrow" w:eastAsiaTheme="minorHAnsi" w:hAnsi="Arial Narrow" w:cs="Arial"/>
                <w:sz w:val="20"/>
                <w:szCs w:val="20"/>
                <w:lang w:eastAsia="en-US"/>
              </w:rPr>
              <w:t>Hivatkozva a közös tervezésre irányuló megállapodásról szóló Újpest Önkormányzata 53//2016. (Ill.</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 xml:space="preserve">31.) számú és a </w:t>
            </w:r>
            <w:r w:rsidRPr="00D40739">
              <w:rPr>
                <w:rFonts w:ascii="Arial Narrow" w:eastAsia="HiddenHorzOCR" w:hAnsi="Arial Narrow" w:cs="HiddenHorzOCR"/>
                <w:sz w:val="20"/>
                <w:szCs w:val="20"/>
                <w:lang w:eastAsia="en-US"/>
              </w:rPr>
              <w:t xml:space="preserve">Fővárosi </w:t>
            </w:r>
            <w:r w:rsidRPr="00D40739">
              <w:rPr>
                <w:rFonts w:ascii="Arial Narrow" w:eastAsiaTheme="minorHAnsi" w:hAnsi="Arial Narrow" w:cs="Arial"/>
                <w:sz w:val="20"/>
                <w:szCs w:val="20"/>
                <w:lang w:eastAsia="en-US"/>
              </w:rPr>
              <w:t xml:space="preserve">Önkormányzat </w:t>
            </w:r>
            <w:r w:rsidRPr="00D40739">
              <w:rPr>
                <w:rFonts w:ascii="Arial Narrow" w:eastAsia="HiddenHorzOCR" w:hAnsi="Arial Narrow" w:cs="HiddenHorzOCR"/>
                <w:sz w:val="20"/>
                <w:szCs w:val="20"/>
                <w:lang w:eastAsia="en-US"/>
              </w:rPr>
              <w:t xml:space="preserve">Képviselő-testülete </w:t>
            </w:r>
            <w:r w:rsidRPr="00D40739">
              <w:rPr>
                <w:rFonts w:ascii="Arial Narrow" w:eastAsiaTheme="minorHAnsi" w:hAnsi="Arial Narrow" w:cs="Arial"/>
                <w:sz w:val="20"/>
                <w:szCs w:val="20"/>
                <w:lang w:eastAsia="en-US"/>
              </w:rPr>
              <w:t xml:space="preserve">428/2016. (Ill. 30.) sz. </w:t>
            </w:r>
            <w:r w:rsidRPr="00D40739">
              <w:rPr>
                <w:rFonts w:ascii="Arial Narrow" w:eastAsia="HiddenHorzOCR" w:hAnsi="Arial Narrow" w:cs="HiddenHorzOCR"/>
                <w:sz w:val="20"/>
                <w:szCs w:val="20"/>
                <w:lang w:eastAsia="en-US"/>
              </w:rPr>
              <w:t xml:space="preserve">Főv. </w:t>
            </w:r>
            <w:r w:rsidRPr="00D40739">
              <w:rPr>
                <w:rFonts w:ascii="Arial Narrow" w:eastAsiaTheme="minorHAnsi" w:hAnsi="Arial Narrow" w:cs="Arial"/>
                <w:sz w:val="20"/>
                <w:szCs w:val="20"/>
                <w:lang w:eastAsia="en-US"/>
              </w:rPr>
              <w:t>Kgy. határozatára,</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a megküldött két rendelet tervezetre alábbi véleményemben reagálok.</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12.2.</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A66528" w:rsidRDefault="006E1E67" w:rsidP="00DA5A24">
            <w:pPr>
              <w:pStyle w:val="Listaszerbekezds"/>
              <w:numPr>
                <w:ilvl w:val="0"/>
                <w:numId w:val="13"/>
              </w:numPr>
              <w:autoSpaceDE w:val="0"/>
              <w:autoSpaceDN w:val="0"/>
              <w:adjustRightInd w:val="0"/>
              <w:jc w:val="both"/>
              <w:rPr>
                <w:rFonts w:ascii="Arial Narrow" w:eastAsiaTheme="minorHAnsi" w:hAnsi="Arial Narrow" w:cs="Arial"/>
                <w:b/>
                <w:sz w:val="20"/>
                <w:szCs w:val="20"/>
                <w:lang w:eastAsia="en-US"/>
              </w:rPr>
            </w:pPr>
            <w:r w:rsidRPr="00A66528">
              <w:rPr>
                <w:rFonts w:ascii="Arial Narrow" w:eastAsiaTheme="minorHAnsi" w:hAnsi="Arial Narrow" w:cs="Arial"/>
                <w:b/>
                <w:sz w:val="20"/>
                <w:szCs w:val="20"/>
                <w:lang w:eastAsia="en-US"/>
              </w:rPr>
              <w:t>A hatáskörömbe tartozó kérdésekben - a jogszabályon alapuló - legfontosabb követelmények</w:t>
            </w:r>
          </w:p>
          <w:p w:rsidR="006E1E67" w:rsidRPr="00D40739" w:rsidRDefault="006E1E67" w:rsidP="00DA5A24">
            <w:pPr>
              <w:autoSpaceDE w:val="0"/>
              <w:autoSpaceDN w:val="0"/>
              <w:adjustRightInd w:val="0"/>
              <w:jc w:val="both"/>
              <w:rPr>
                <w:rFonts w:ascii="Arial Narrow" w:eastAsiaTheme="minorHAnsi" w:hAnsi="Arial Narrow" w:cs="Arial"/>
                <w:sz w:val="20"/>
                <w:szCs w:val="20"/>
                <w:lang w:eastAsia="en-US"/>
              </w:rPr>
            </w:pPr>
            <w:r w:rsidRPr="00D40739">
              <w:rPr>
                <w:rFonts w:ascii="Arial Narrow" w:eastAsiaTheme="minorHAnsi" w:hAnsi="Arial Narrow" w:cs="Arial"/>
                <w:sz w:val="20"/>
                <w:szCs w:val="20"/>
                <w:lang w:eastAsia="en-US"/>
              </w:rPr>
              <w:t xml:space="preserve">Felhívom szíves figyelmét, hogy tárgyi DÉSZ készítését a </w:t>
            </w:r>
            <w:proofErr w:type="spellStart"/>
            <w:r w:rsidRPr="00A66528">
              <w:rPr>
                <w:rFonts w:ascii="Arial Narrow" w:eastAsiaTheme="minorHAnsi" w:hAnsi="Arial Narrow" w:cs="Arial"/>
                <w:b/>
                <w:sz w:val="20"/>
                <w:szCs w:val="20"/>
                <w:lang w:eastAsia="en-US"/>
              </w:rPr>
              <w:t>Trk</w:t>
            </w:r>
            <w:proofErr w:type="spellEnd"/>
            <w:proofErr w:type="gramStart"/>
            <w:r w:rsidRPr="00A66528">
              <w:rPr>
                <w:rFonts w:ascii="Arial Narrow" w:eastAsiaTheme="minorHAnsi" w:hAnsi="Arial Narrow" w:cs="Arial"/>
                <w:b/>
                <w:sz w:val="20"/>
                <w:szCs w:val="20"/>
                <w:lang w:eastAsia="en-US"/>
              </w:rPr>
              <w:t>.</w:t>
            </w:r>
            <w:r w:rsidRPr="00D40739">
              <w:rPr>
                <w:rFonts w:ascii="Arial Narrow" w:eastAsiaTheme="minorHAnsi" w:hAnsi="Arial Narrow" w:cs="Arial"/>
                <w:sz w:val="20"/>
                <w:szCs w:val="20"/>
                <w:lang w:eastAsia="en-US"/>
              </w:rPr>
              <w:t>,</w:t>
            </w:r>
            <w:proofErr w:type="gramEnd"/>
            <w:r w:rsidRPr="00D40739">
              <w:rPr>
                <w:rFonts w:ascii="Arial Narrow" w:eastAsiaTheme="minorHAnsi" w:hAnsi="Arial Narrow" w:cs="Arial"/>
                <w:sz w:val="20"/>
                <w:szCs w:val="20"/>
                <w:lang w:eastAsia="en-US"/>
              </w:rPr>
              <w:t xml:space="preserve"> illetve az </w:t>
            </w:r>
            <w:r w:rsidRPr="00A66528">
              <w:rPr>
                <w:rFonts w:ascii="Arial Narrow" w:eastAsiaTheme="minorHAnsi" w:hAnsi="Arial Narrow" w:cs="Arial"/>
                <w:b/>
                <w:sz w:val="20"/>
                <w:szCs w:val="20"/>
                <w:lang w:eastAsia="en-US"/>
              </w:rPr>
              <w:t xml:space="preserve">épített környezet alakításáról és </w:t>
            </w:r>
            <w:r w:rsidRPr="00A66528">
              <w:rPr>
                <w:rFonts w:ascii="Arial Narrow" w:eastAsia="HiddenHorzOCR" w:hAnsi="Arial Narrow" w:cs="HiddenHorzOCR"/>
                <w:b/>
                <w:sz w:val="20"/>
                <w:szCs w:val="20"/>
                <w:lang w:eastAsia="en-US"/>
              </w:rPr>
              <w:t xml:space="preserve">védelméről </w:t>
            </w:r>
            <w:r w:rsidRPr="00A66528">
              <w:rPr>
                <w:rFonts w:ascii="Arial Narrow" w:eastAsiaTheme="minorHAnsi" w:hAnsi="Arial Narrow" w:cs="Arial"/>
                <w:b/>
                <w:sz w:val="20"/>
                <w:szCs w:val="20"/>
                <w:lang w:eastAsia="en-US"/>
              </w:rPr>
              <w:t xml:space="preserve">szóló 1997. évi LXXVIII. törvény (a továbbiakban: </w:t>
            </w:r>
            <w:proofErr w:type="spellStart"/>
            <w:r w:rsidRPr="00A66528">
              <w:rPr>
                <w:rFonts w:ascii="Arial Narrow" w:eastAsiaTheme="minorHAnsi" w:hAnsi="Arial Narrow" w:cs="Arial"/>
                <w:b/>
                <w:sz w:val="20"/>
                <w:szCs w:val="20"/>
                <w:lang w:eastAsia="en-US"/>
              </w:rPr>
              <w:t>Étv</w:t>
            </w:r>
            <w:proofErr w:type="spellEnd"/>
            <w:r w:rsidRPr="00A66528">
              <w:rPr>
                <w:rFonts w:ascii="Arial Narrow" w:eastAsiaTheme="minorHAnsi" w:hAnsi="Arial Narrow" w:cs="Arial"/>
                <w:b/>
                <w:sz w:val="20"/>
                <w:szCs w:val="20"/>
                <w:lang w:eastAsia="en-US"/>
              </w:rPr>
              <w:t xml:space="preserve">.) 2017. január </w:t>
            </w:r>
            <w:r w:rsidRPr="00A66528">
              <w:rPr>
                <w:rFonts w:ascii="Arial Narrow" w:eastAsia="HiddenHorzOCR" w:hAnsi="Arial Narrow" w:cs="HiddenHorzOCR"/>
                <w:b/>
                <w:sz w:val="20"/>
                <w:szCs w:val="20"/>
                <w:lang w:eastAsia="en-US"/>
              </w:rPr>
              <w:t xml:space="preserve">1-től </w:t>
            </w:r>
            <w:r w:rsidRPr="00A66528">
              <w:rPr>
                <w:rFonts w:ascii="Arial Narrow" w:eastAsiaTheme="minorHAnsi" w:hAnsi="Arial Narrow" w:cs="Arial"/>
                <w:b/>
                <w:sz w:val="20"/>
                <w:szCs w:val="20"/>
                <w:lang w:eastAsia="en-US"/>
              </w:rPr>
              <w:t>jelen</w:t>
            </w:r>
            <w:r w:rsidRPr="00A66528">
              <w:rPr>
                <w:rFonts w:ascii="Arial Narrow" w:eastAsia="HiddenHorzOCR" w:hAnsi="Arial Narrow" w:cs="HiddenHorzOCR"/>
                <w:b/>
                <w:sz w:val="20"/>
                <w:szCs w:val="20"/>
                <w:lang w:eastAsia="en-US"/>
              </w:rPr>
              <w:t xml:space="preserve">tősen </w:t>
            </w:r>
            <w:r w:rsidRPr="00A66528">
              <w:rPr>
                <w:rFonts w:ascii="Arial Narrow" w:eastAsiaTheme="minorHAnsi" w:hAnsi="Arial Narrow" w:cs="Arial"/>
                <w:b/>
                <w:sz w:val="20"/>
                <w:szCs w:val="20"/>
                <w:lang w:eastAsia="en-US"/>
              </w:rPr>
              <w:t xml:space="preserve">megváltozott, s azóta többször módosult </w:t>
            </w:r>
            <w:r w:rsidRPr="00A66528">
              <w:rPr>
                <w:rFonts w:ascii="Arial Narrow" w:eastAsia="HiddenHorzOCR" w:hAnsi="Arial Narrow" w:cs="HiddenHorzOCR"/>
                <w:b/>
                <w:sz w:val="20"/>
                <w:szCs w:val="20"/>
                <w:lang w:eastAsia="en-US"/>
              </w:rPr>
              <w:t>előírásai</w:t>
            </w:r>
            <w:r w:rsidRPr="00D40739">
              <w:rPr>
                <w:rFonts w:ascii="Arial Narrow" w:eastAsia="HiddenHorzOCR" w:hAnsi="Arial Narrow" w:cs="HiddenHorzOCR"/>
                <w:sz w:val="20"/>
                <w:szCs w:val="20"/>
                <w:lang w:eastAsia="en-US"/>
              </w:rPr>
              <w:t xml:space="preserve"> </w:t>
            </w:r>
            <w:r w:rsidRPr="00D40739">
              <w:rPr>
                <w:rFonts w:ascii="Arial Narrow" w:eastAsiaTheme="minorHAnsi" w:hAnsi="Arial Narrow" w:cs="Arial"/>
                <w:sz w:val="20"/>
                <w:szCs w:val="20"/>
                <w:lang w:eastAsia="en-US"/>
              </w:rPr>
              <w:t>szerint kell készíteni.</w:t>
            </w:r>
          </w:p>
          <w:p w:rsidR="006E1E67" w:rsidRPr="00D40739" w:rsidRDefault="006E1E67" w:rsidP="00DA5A24">
            <w:pPr>
              <w:autoSpaceDE w:val="0"/>
              <w:autoSpaceDN w:val="0"/>
              <w:adjustRightInd w:val="0"/>
              <w:jc w:val="both"/>
              <w:rPr>
                <w:rFonts w:ascii="Arial Narrow" w:eastAsiaTheme="minorHAnsi" w:hAnsi="Arial Narrow" w:cs="Arial"/>
                <w:sz w:val="20"/>
                <w:szCs w:val="20"/>
                <w:lang w:eastAsia="en-US"/>
              </w:rPr>
            </w:pPr>
            <w:r w:rsidRPr="00A66528">
              <w:rPr>
                <w:rFonts w:ascii="Arial Narrow" w:eastAsiaTheme="minorHAnsi" w:hAnsi="Arial Narrow" w:cs="Arial"/>
                <w:b/>
                <w:sz w:val="20"/>
                <w:szCs w:val="20"/>
                <w:lang w:eastAsia="en-US"/>
              </w:rPr>
              <w:lastRenderedPageBreak/>
              <w:t xml:space="preserve">Továbbá felhívom szíves figyelmét, hogy a településkép </w:t>
            </w:r>
            <w:r w:rsidRPr="00A66528">
              <w:rPr>
                <w:rFonts w:ascii="Arial Narrow" w:eastAsia="HiddenHorzOCR" w:hAnsi="Arial Narrow" w:cs="HiddenHorzOCR"/>
                <w:b/>
                <w:sz w:val="20"/>
                <w:szCs w:val="20"/>
                <w:lang w:eastAsia="en-US"/>
              </w:rPr>
              <w:t xml:space="preserve">védelméről </w:t>
            </w:r>
            <w:r w:rsidRPr="00A66528">
              <w:rPr>
                <w:rFonts w:ascii="Arial Narrow" w:eastAsiaTheme="minorHAnsi" w:hAnsi="Arial Narrow" w:cs="Arial"/>
                <w:b/>
                <w:sz w:val="20"/>
                <w:szCs w:val="20"/>
                <w:lang w:eastAsia="en-US"/>
              </w:rPr>
              <w:t>szóló 2016. évi LXXIV. törvény</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 xml:space="preserve">(továbbiakban: településképi Tv.) </w:t>
            </w:r>
            <w:r w:rsidRPr="00A66528">
              <w:rPr>
                <w:rFonts w:ascii="Arial Narrow" w:eastAsia="HiddenHorzOCR" w:hAnsi="Arial Narrow" w:cs="HiddenHorzOCR"/>
                <w:b/>
                <w:sz w:val="20"/>
                <w:szCs w:val="20"/>
                <w:lang w:eastAsia="en-US"/>
              </w:rPr>
              <w:t xml:space="preserve">előírásainak </w:t>
            </w:r>
            <w:r w:rsidRPr="00A66528">
              <w:rPr>
                <w:rFonts w:ascii="Arial Narrow" w:eastAsiaTheme="minorHAnsi" w:hAnsi="Arial Narrow" w:cs="Arial"/>
                <w:b/>
                <w:sz w:val="20"/>
                <w:szCs w:val="20"/>
                <w:lang w:eastAsia="en-US"/>
              </w:rPr>
              <w:t xml:space="preserve">teljes </w:t>
            </w:r>
            <w:r w:rsidRPr="00A66528">
              <w:rPr>
                <w:rFonts w:ascii="Arial Narrow" w:eastAsia="HiddenHorzOCR" w:hAnsi="Arial Narrow" w:cs="HiddenHorzOCR"/>
                <w:b/>
                <w:sz w:val="20"/>
                <w:szCs w:val="20"/>
                <w:lang w:eastAsia="en-US"/>
              </w:rPr>
              <w:t xml:space="preserve">körűen </w:t>
            </w:r>
            <w:r w:rsidRPr="00A66528">
              <w:rPr>
                <w:rFonts w:ascii="Arial Narrow" w:eastAsiaTheme="minorHAnsi" w:hAnsi="Arial Narrow" w:cs="Arial"/>
                <w:b/>
                <w:sz w:val="20"/>
                <w:szCs w:val="20"/>
                <w:lang w:eastAsia="en-US"/>
              </w:rPr>
              <w:t>meg kell felelni</w:t>
            </w:r>
            <w:r w:rsidRPr="00D40739">
              <w:rPr>
                <w:rFonts w:ascii="Arial Narrow" w:eastAsiaTheme="minorHAnsi" w:hAnsi="Arial Narrow" w:cs="Arial"/>
                <w:sz w:val="20"/>
                <w:szCs w:val="20"/>
                <w:lang w:eastAsia="en-US"/>
              </w:rPr>
              <w:t xml:space="preserve">. A törvény 14. </w:t>
            </w:r>
            <w:r w:rsidRPr="00D40739">
              <w:rPr>
                <w:rFonts w:ascii="Arial Narrow" w:eastAsiaTheme="minorHAnsi" w:hAnsi="Arial Narrow"/>
                <w:sz w:val="20"/>
                <w:szCs w:val="20"/>
                <w:lang w:eastAsia="en-US"/>
              </w:rPr>
              <w:t>§</w:t>
            </w:r>
            <w:r>
              <w:rPr>
                <w:rFonts w:ascii="Arial Narrow" w:eastAsiaTheme="minorHAnsi" w:hAnsi="Arial Narrow"/>
                <w:sz w:val="20"/>
                <w:szCs w:val="20"/>
                <w:lang w:eastAsia="en-US"/>
              </w:rPr>
              <w:t xml:space="preserve"> </w:t>
            </w:r>
            <w:r w:rsidRPr="00D40739">
              <w:rPr>
                <w:rFonts w:ascii="Arial Narrow" w:eastAsiaTheme="minorHAnsi" w:hAnsi="Arial Narrow" w:cs="Arial"/>
                <w:sz w:val="20"/>
                <w:szCs w:val="20"/>
                <w:lang w:eastAsia="en-US"/>
              </w:rPr>
              <w:t xml:space="preserve">(3) szerint </w:t>
            </w:r>
            <w:r w:rsidRPr="00A66528">
              <w:rPr>
                <w:rFonts w:ascii="Arial Narrow" w:eastAsiaTheme="minorHAnsi" w:hAnsi="Arial Narrow" w:cs="Arial"/>
                <w:b/>
                <w:sz w:val="20"/>
                <w:szCs w:val="20"/>
                <w:u w:val="single"/>
                <w:lang w:eastAsia="en-US"/>
              </w:rPr>
              <w:t xml:space="preserve">„a törvény </w:t>
            </w:r>
            <w:r w:rsidRPr="00A66528">
              <w:rPr>
                <w:rFonts w:ascii="Arial Narrow" w:eastAsia="HiddenHorzOCR" w:hAnsi="Arial Narrow" w:cs="HiddenHorzOCR"/>
                <w:b/>
                <w:sz w:val="20"/>
                <w:szCs w:val="20"/>
                <w:u w:val="single"/>
                <w:lang w:eastAsia="en-US"/>
              </w:rPr>
              <w:t xml:space="preserve">hatálybalépésétől </w:t>
            </w:r>
            <w:r w:rsidRPr="00A66528">
              <w:rPr>
                <w:rFonts w:ascii="Arial Narrow" w:eastAsiaTheme="minorHAnsi" w:hAnsi="Arial Narrow" w:cs="Arial"/>
                <w:b/>
                <w:sz w:val="20"/>
                <w:szCs w:val="20"/>
                <w:u w:val="single"/>
                <w:lang w:eastAsia="en-US"/>
              </w:rPr>
              <w:t>új településképi követelményt csak a településképi rendeletben lehet meghatározni"</w:t>
            </w:r>
            <w:r w:rsidRPr="00D40739">
              <w:rPr>
                <w:rFonts w:ascii="Arial Narrow" w:eastAsiaTheme="minorHAnsi" w:hAnsi="Arial Narrow" w:cs="Arial"/>
                <w:sz w:val="20"/>
                <w:szCs w:val="20"/>
                <w:lang w:eastAsia="en-US"/>
              </w:rPr>
              <w:t xml:space="preserve">, ez alapján a jóváhagyandó rendelet tervezetben a 2016. július 23. </w:t>
            </w:r>
            <w:r w:rsidRPr="00D40739">
              <w:rPr>
                <w:rFonts w:ascii="Arial Narrow" w:eastAsia="HiddenHorzOCR" w:hAnsi="Arial Narrow" w:cs="HiddenHorzOCR"/>
                <w:sz w:val="20"/>
                <w:szCs w:val="20"/>
                <w:lang w:eastAsia="en-US"/>
              </w:rPr>
              <w:t>előtt</w:t>
            </w:r>
            <w:r>
              <w:rPr>
                <w:rFonts w:ascii="Arial Narrow" w:eastAsia="HiddenHorzOCR" w:hAnsi="Arial Narrow" w:cs="HiddenHorzOCR"/>
                <w:sz w:val="20"/>
                <w:szCs w:val="20"/>
                <w:lang w:eastAsia="en-US"/>
              </w:rPr>
              <w:t xml:space="preserve"> </w:t>
            </w:r>
            <w:r w:rsidRPr="00D40739">
              <w:rPr>
                <w:rFonts w:ascii="Arial Narrow" w:eastAsiaTheme="minorHAnsi" w:hAnsi="Arial Narrow" w:cs="Arial"/>
                <w:sz w:val="20"/>
                <w:szCs w:val="20"/>
                <w:lang w:eastAsia="en-US"/>
              </w:rPr>
              <w:t xml:space="preserve">hatályba lépett kerületi rendeletekben </w:t>
            </w:r>
            <w:r w:rsidRPr="00D40739">
              <w:rPr>
                <w:rFonts w:ascii="Arial Narrow" w:eastAsia="HiddenHorzOCR" w:hAnsi="Arial Narrow" w:cs="HiddenHorzOCR"/>
                <w:sz w:val="20"/>
                <w:szCs w:val="20"/>
                <w:lang w:eastAsia="en-US"/>
              </w:rPr>
              <w:t xml:space="preserve">szereplő </w:t>
            </w:r>
            <w:r w:rsidRPr="00D40739">
              <w:rPr>
                <w:rFonts w:ascii="Arial Narrow" w:eastAsiaTheme="minorHAnsi" w:hAnsi="Arial Narrow" w:cs="Arial"/>
                <w:sz w:val="20"/>
                <w:szCs w:val="20"/>
                <w:lang w:eastAsia="en-US"/>
              </w:rPr>
              <w:t>településképi követelményeknél újabb településképi</w:t>
            </w:r>
            <w:r>
              <w:rPr>
                <w:rFonts w:ascii="Arial Narrow" w:eastAsiaTheme="minorHAnsi" w:hAnsi="Arial Narrow" w:cs="Arial"/>
                <w:sz w:val="20"/>
                <w:szCs w:val="20"/>
                <w:lang w:eastAsia="en-US"/>
              </w:rPr>
              <w:t xml:space="preserve"> követelményt előí</w:t>
            </w:r>
            <w:r w:rsidRPr="00D40739">
              <w:rPr>
                <w:rFonts w:ascii="Arial Narrow" w:eastAsiaTheme="minorHAnsi" w:hAnsi="Arial Narrow" w:cs="Arial"/>
                <w:sz w:val="20"/>
                <w:szCs w:val="20"/>
                <w:lang w:eastAsia="en-US"/>
              </w:rPr>
              <w:t xml:space="preserve">rni nem lehet. A törvény 14. </w:t>
            </w:r>
            <w:r w:rsidRPr="00D40739">
              <w:rPr>
                <w:rFonts w:ascii="Arial Narrow" w:eastAsiaTheme="minorHAnsi" w:hAnsi="Arial Narrow"/>
                <w:sz w:val="20"/>
                <w:szCs w:val="20"/>
                <w:lang w:eastAsia="en-US"/>
              </w:rPr>
              <w:t xml:space="preserve">§ </w:t>
            </w:r>
            <w:r w:rsidRPr="00D40739">
              <w:rPr>
                <w:rFonts w:ascii="Arial Narrow" w:eastAsiaTheme="minorHAnsi" w:hAnsi="Arial Narrow" w:cs="Arial"/>
                <w:sz w:val="20"/>
                <w:szCs w:val="20"/>
                <w:lang w:eastAsia="en-US"/>
              </w:rPr>
              <w:t xml:space="preserve">(2) szerint </w:t>
            </w:r>
            <w:r w:rsidRPr="00A66528">
              <w:rPr>
                <w:rFonts w:ascii="Arial Narrow" w:eastAsiaTheme="minorHAnsi" w:hAnsi="Arial Narrow" w:cs="Arial"/>
                <w:b/>
                <w:sz w:val="20"/>
                <w:szCs w:val="20"/>
                <w:lang w:eastAsia="en-US"/>
              </w:rPr>
              <w:t>„a helyi építési szabályzat</w:t>
            </w:r>
            <w:r w:rsidRPr="00D40739">
              <w:rPr>
                <w:rFonts w:ascii="Arial Narrow" w:eastAsiaTheme="minorHAnsi" w:hAnsi="Arial Narrow" w:cs="Arial"/>
                <w:sz w:val="20"/>
                <w:szCs w:val="20"/>
                <w:lang w:eastAsia="en-US"/>
              </w:rPr>
              <w:t xml:space="preserve"> - a </w:t>
            </w:r>
            <w:r w:rsidRPr="00D40739">
              <w:rPr>
                <w:rFonts w:ascii="Arial Narrow" w:eastAsia="HiddenHorzOCR" w:hAnsi="Arial Narrow" w:cs="HiddenHorzOCR"/>
                <w:sz w:val="20"/>
                <w:szCs w:val="20"/>
                <w:lang w:eastAsia="en-US"/>
              </w:rPr>
              <w:t xml:space="preserve">főváros </w:t>
            </w:r>
            <w:r w:rsidRPr="00D40739">
              <w:rPr>
                <w:rFonts w:ascii="Arial Narrow" w:eastAsiaTheme="minorHAnsi" w:hAnsi="Arial Narrow" w:cs="Arial"/>
                <w:sz w:val="20"/>
                <w:szCs w:val="20"/>
                <w:lang w:eastAsia="en-US"/>
              </w:rPr>
              <w:t>esetében</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 xml:space="preserve">a kerületi építési szabályzat - </w:t>
            </w:r>
            <w:r w:rsidRPr="00A66528">
              <w:rPr>
                <w:rFonts w:ascii="Arial Narrow" w:eastAsiaTheme="minorHAnsi" w:hAnsi="Arial Narrow" w:cs="Arial"/>
                <w:b/>
                <w:sz w:val="20"/>
                <w:szCs w:val="20"/>
                <w:lang w:eastAsia="en-US"/>
              </w:rPr>
              <w:t>településképi követelményeit 2017. szeptember 31-ig lehet alkalmazni"</w:t>
            </w:r>
            <w:r w:rsidRPr="00D40739">
              <w:rPr>
                <w:rFonts w:ascii="Arial Narrow" w:eastAsiaTheme="minorHAnsi" w:hAnsi="Arial Narrow" w:cs="Arial"/>
                <w:sz w:val="20"/>
                <w:szCs w:val="20"/>
                <w:lang w:eastAsia="en-US"/>
              </w:rPr>
              <w:t xml:space="preserve">. Amennyiben a tervezet jelen formában, vagyis településképi rendeletbe tartozó </w:t>
            </w:r>
            <w:r w:rsidRPr="00D40739">
              <w:rPr>
                <w:rFonts w:ascii="Arial Narrow" w:eastAsia="HiddenHorzOCR" w:hAnsi="Arial Narrow" w:cs="HiddenHorzOCR"/>
                <w:sz w:val="20"/>
                <w:szCs w:val="20"/>
                <w:lang w:eastAsia="en-US"/>
              </w:rPr>
              <w:t>előíráso</w:t>
            </w:r>
            <w:r w:rsidRPr="00D40739">
              <w:rPr>
                <w:rFonts w:ascii="Arial Narrow" w:eastAsiaTheme="minorHAnsi" w:hAnsi="Arial Narrow" w:cs="Arial"/>
                <w:sz w:val="20"/>
                <w:szCs w:val="20"/>
                <w:lang w:eastAsia="en-US"/>
              </w:rPr>
              <w:t>kat</w:t>
            </w:r>
            <w:r>
              <w:rPr>
                <w:rFonts w:ascii="Arial Narrow" w:eastAsiaTheme="minorHAnsi" w:hAnsi="Arial Narrow" w:cs="Arial"/>
                <w:sz w:val="20"/>
                <w:szCs w:val="20"/>
                <w:lang w:eastAsia="en-US"/>
              </w:rPr>
              <w:t xml:space="preserve"> </w:t>
            </w:r>
            <w:r w:rsidRPr="00D40739">
              <w:rPr>
                <w:rFonts w:ascii="Arial Narrow" w:eastAsiaTheme="minorHAnsi" w:hAnsi="Arial Narrow" w:cs="Arial"/>
                <w:sz w:val="20"/>
                <w:szCs w:val="20"/>
                <w:lang w:eastAsia="en-US"/>
              </w:rPr>
              <w:t xml:space="preserve">tartalmazóan kerül jóváhagyásra, úgy abban </w:t>
            </w:r>
            <w:r w:rsidRPr="0048177D">
              <w:rPr>
                <w:rFonts w:ascii="Arial Narrow" w:eastAsiaTheme="minorHAnsi" w:hAnsi="Arial Narrow" w:cs="Arial"/>
                <w:b/>
                <w:sz w:val="20"/>
                <w:szCs w:val="20"/>
                <w:lang w:eastAsia="en-US"/>
              </w:rPr>
              <w:t>2017. október 1-ig a településképi követelményeket hatálytalanítani kell</w:t>
            </w:r>
            <w:r w:rsidRPr="00D40739">
              <w:rPr>
                <w:rFonts w:ascii="Arial Narrow" w:eastAsiaTheme="minorHAnsi" w:hAnsi="Arial Narrow" w:cs="Arial"/>
                <w:sz w:val="20"/>
                <w:szCs w:val="20"/>
                <w:lang w:eastAsia="en-US"/>
              </w:rPr>
              <w:t xml:space="preserve">, mivel </w:t>
            </w:r>
            <w:r w:rsidRPr="0048177D">
              <w:rPr>
                <w:rFonts w:ascii="Arial Narrow" w:eastAsiaTheme="minorHAnsi" w:hAnsi="Arial Narrow" w:cs="Arial"/>
                <w:b/>
                <w:sz w:val="20"/>
                <w:szCs w:val="20"/>
                <w:lang w:eastAsia="en-US"/>
              </w:rPr>
              <w:t xml:space="preserve">abban településképi követelmények 2017. október </w:t>
            </w:r>
            <w:r w:rsidRPr="0048177D">
              <w:rPr>
                <w:rFonts w:ascii="Arial Narrow" w:eastAsia="HiddenHorzOCR" w:hAnsi="Arial Narrow" w:cs="HiddenHorzOCR"/>
                <w:b/>
                <w:sz w:val="20"/>
                <w:szCs w:val="20"/>
                <w:lang w:eastAsia="en-US"/>
              </w:rPr>
              <w:t xml:space="preserve">1-től </w:t>
            </w:r>
            <w:r w:rsidRPr="0048177D">
              <w:rPr>
                <w:rFonts w:ascii="Arial Narrow" w:eastAsiaTheme="minorHAnsi" w:hAnsi="Arial Narrow" w:cs="Arial"/>
                <w:b/>
                <w:sz w:val="20"/>
                <w:szCs w:val="20"/>
                <w:lang w:eastAsia="en-US"/>
              </w:rPr>
              <w:t>nem szerepelhetnek</w:t>
            </w:r>
            <w:r w:rsidRPr="00D40739">
              <w:rPr>
                <w:rFonts w:ascii="Arial Narrow" w:eastAsiaTheme="minorHAnsi" w:hAnsi="Arial Narrow" w:cs="Arial"/>
                <w:sz w:val="20"/>
                <w:szCs w:val="20"/>
                <w:lang w:eastAsia="en-US"/>
              </w:rPr>
              <w: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8F4020" w:rsidRDefault="008F4020" w:rsidP="008F4020">
            <w:pPr>
              <w:jc w:val="both"/>
              <w:rPr>
                <w:rFonts w:ascii="Arial Narrow" w:hAnsi="Arial Narrow"/>
                <w:b/>
                <w:snapToGrid w:val="0"/>
                <w:sz w:val="20"/>
                <w:szCs w:val="20"/>
              </w:rPr>
            </w:pPr>
            <w:r>
              <w:rPr>
                <w:rFonts w:ascii="Arial Narrow" w:hAnsi="Arial Narrow"/>
                <w:b/>
                <w:snapToGrid w:val="0"/>
                <w:sz w:val="20"/>
                <w:szCs w:val="20"/>
              </w:rPr>
              <w:lastRenderedPageBreak/>
              <w:t>Elfogadásra javasolt.</w:t>
            </w:r>
          </w:p>
          <w:p w:rsidR="008F4020" w:rsidRDefault="008F4020" w:rsidP="008F4020">
            <w:pPr>
              <w:jc w:val="both"/>
              <w:rPr>
                <w:rFonts w:ascii="Arial Narrow" w:hAnsi="Arial Narrow"/>
                <w:b/>
                <w:snapToGrid w:val="0"/>
                <w:sz w:val="20"/>
                <w:szCs w:val="20"/>
              </w:rPr>
            </w:pPr>
          </w:p>
          <w:p w:rsidR="006E1E67" w:rsidRPr="00E95DC1" w:rsidRDefault="008F4020" w:rsidP="00145368">
            <w:pPr>
              <w:jc w:val="both"/>
              <w:rPr>
                <w:rFonts w:ascii="Arial Narrow" w:hAnsi="Arial Narrow"/>
                <w:b/>
                <w:snapToGrid w:val="0"/>
                <w:sz w:val="20"/>
                <w:szCs w:val="20"/>
              </w:rPr>
            </w:pPr>
            <w:r w:rsidRPr="001C34DC">
              <w:rPr>
                <w:rFonts w:ascii="Arial Narrow" w:hAnsi="Arial Narrow"/>
                <w:snapToGrid w:val="0"/>
                <w:sz w:val="20"/>
                <w:szCs w:val="20"/>
              </w:rPr>
              <w:t>A településkép védelméről szóló Budapest Főváros IV. kerület Újpest Önkormányzata 27/2017. (XII. 8.) önkormányzati rendeletével való összhang érdekében a közterületen lévő építményekre vonatkozó előírások törlésre kerül</w:t>
            </w:r>
            <w:r w:rsidR="00145368">
              <w:rPr>
                <w:rFonts w:ascii="Arial Narrow" w:hAnsi="Arial Narrow"/>
                <w:snapToGrid w:val="0"/>
                <w:sz w:val="20"/>
                <w:szCs w:val="20"/>
              </w:rPr>
              <w:t>nek</w:t>
            </w:r>
            <w:r w:rsidRPr="001C34DC">
              <w:rPr>
                <w:rFonts w:ascii="Arial Narrow" w:hAnsi="Arial Narrow"/>
                <w:snapToGrid w:val="0"/>
                <w:sz w:val="20"/>
                <w:szCs w:val="20"/>
              </w:rPr>
              <w:t>.</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12.3.</w:t>
            </w:r>
          </w:p>
        </w:tc>
        <w:tc>
          <w:tcPr>
            <w:tcW w:w="2648" w:type="pct"/>
            <w:tcBorders>
              <w:top w:val="single" w:sz="2" w:space="0" w:color="auto"/>
              <w:left w:val="single" w:sz="2" w:space="0" w:color="auto"/>
              <w:bottom w:val="single" w:sz="2" w:space="0" w:color="auto"/>
              <w:right w:val="single" w:sz="2" w:space="0" w:color="auto"/>
            </w:tcBorders>
            <w:shd w:val="clear" w:color="auto" w:fill="auto"/>
          </w:tcPr>
          <w:p w:rsidR="006E1E67" w:rsidRPr="00D17FD3" w:rsidRDefault="006E1E67" w:rsidP="00DA5A24">
            <w:pPr>
              <w:pStyle w:val="Listaszerbekezds"/>
              <w:numPr>
                <w:ilvl w:val="0"/>
                <w:numId w:val="13"/>
              </w:numPr>
              <w:autoSpaceDE w:val="0"/>
              <w:autoSpaceDN w:val="0"/>
              <w:adjustRightInd w:val="0"/>
              <w:jc w:val="both"/>
              <w:rPr>
                <w:rFonts w:ascii="Arial Narrow" w:eastAsiaTheme="minorHAnsi" w:hAnsi="Arial Narrow" w:cs="Arial"/>
                <w:b/>
                <w:bCs/>
                <w:sz w:val="20"/>
                <w:szCs w:val="20"/>
                <w:lang w:eastAsia="en-US"/>
              </w:rPr>
            </w:pPr>
            <w:r w:rsidRPr="00D17FD3">
              <w:rPr>
                <w:rFonts w:ascii="Arial Narrow" w:eastAsiaTheme="minorHAnsi" w:hAnsi="Arial Narrow" w:cs="Arial"/>
                <w:b/>
                <w:bCs/>
                <w:sz w:val="20"/>
                <w:szCs w:val="20"/>
                <w:lang w:eastAsia="en-US"/>
              </w:rPr>
              <w:t>A hatáskörömbe tartozó kérdésekben a tervezettel kapcsolatos jogszabályon alapuló és egyéb szakmai észrevételeim</w:t>
            </w:r>
          </w:p>
          <w:p w:rsidR="006E1E67" w:rsidRPr="00D17FD3" w:rsidRDefault="006E1E67" w:rsidP="00DA5A24">
            <w:pPr>
              <w:autoSpaceDE w:val="0"/>
              <w:autoSpaceDN w:val="0"/>
              <w:adjustRightInd w:val="0"/>
              <w:jc w:val="both"/>
              <w:rPr>
                <w:rFonts w:ascii="Arial Narrow" w:hAnsi="Arial Narrow"/>
                <w:b/>
                <w:snapToGrid w:val="0"/>
                <w:spacing w:val="20"/>
                <w:sz w:val="20"/>
                <w:szCs w:val="20"/>
              </w:rPr>
            </w:pP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12.4.</w:t>
            </w:r>
          </w:p>
        </w:tc>
        <w:tc>
          <w:tcPr>
            <w:tcW w:w="2648" w:type="pct"/>
            <w:tcBorders>
              <w:top w:val="single" w:sz="2" w:space="0" w:color="auto"/>
              <w:left w:val="single" w:sz="2" w:space="0" w:color="auto"/>
              <w:bottom w:val="single" w:sz="2" w:space="0" w:color="auto"/>
              <w:right w:val="single" w:sz="2" w:space="0" w:color="auto"/>
            </w:tcBorders>
            <w:shd w:val="clear" w:color="auto" w:fill="auto"/>
          </w:tcPr>
          <w:p w:rsidR="006E1E67" w:rsidRPr="00D17FD3" w:rsidRDefault="006E1E67" w:rsidP="00DA5A24">
            <w:pPr>
              <w:autoSpaceDE w:val="0"/>
              <w:autoSpaceDN w:val="0"/>
              <w:adjustRightInd w:val="0"/>
              <w:jc w:val="both"/>
              <w:rPr>
                <w:rFonts w:ascii="Arial Narrow" w:eastAsiaTheme="minorHAnsi" w:hAnsi="Arial Narrow" w:cs="Arial"/>
                <w:sz w:val="20"/>
                <w:szCs w:val="20"/>
                <w:lang w:eastAsia="en-US"/>
              </w:rPr>
            </w:pPr>
            <w:r w:rsidRPr="00D17FD3">
              <w:rPr>
                <w:rFonts w:ascii="Arial Narrow" w:eastAsiaTheme="minorHAnsi" w:hAnsi="Arial Narrow" w:cs="Arial"/>
                <w:sz w:val="20"/>
                <w:szCs w:val="20"/>
                <w:lang w:eastAsia="en-US"/>
              </w:rPr>
              <w:t xml:space="preserve">A DÉSZ rendelet tervezet 7. § (4) bekezdésében településképi rendeletbe tartozó - a zöldfelület </w:t>
            </w:r>
            <w:r w:rsidRPr="00D17FD3">
              <w:rPr>
                <w:rFonts w:ascii="Arial Narrow" w:eastAsia="HiddenHorzOCR" w:hAnsi="Arial Narrow" w:cs="HiddenHorzOCR"/>
                <w:sz w:val="20"/>
                <w:szCs w:val="20"/>
                <w:lang w:eastAsia="en-US"/>
              </w:rPr>
              <w:t>minő</w:t>
            </w:r>
            <w:r w:rsidRPr="00D17FD3">
              <w:rPr>
                <w:rFonts w:ascii="Arial Narrow" w:eastAsiaTheme="minorHAnsi" w:hAnsi="Arial Narrow" w:cs="Arial"/>
                <w:sz w:val="20"/>
                <w:szCs w:val="20"/>
                <w:lang w:eastAsia="en-US"/>
              </w:rPr>
              <w:t xml:space="preserve">ségére vonatkozó- </w:t>
            </w:r>
            <w:r w:rsidRPr="00D17FD3">
              <w:rPr>
                <w:rFonts w:ascii="Arial Narrow" w:eastAsia="HiddenHorzOCR" w:hAnsi="Arial Narrow" w:cs="HiddenHorzOCR"/>
                <w:sz w:val="20"/>
                <w:szCs w:val="20"/>
                <w:lang w:eastAsia="en-US"/>
              </w:rPr>
              <w:t xml:space="preserve">előírások </w:t>
            </w:r>
            <w:r w:rsidRPr="00D17FD3">
              <w:rPr>
                <w:rFonts w:ascii="Arial Narrow" w:eastAsiaTheme="minorHAnsi" w:hAnsi="Arial Narrow" w:cs="Arial"/>
                <w:sz w:val="20"/>
                <w:szCs w:val="20"/>
                <w:lang w:eastAsia="en-US"/>
              </w:rPr>
              <w:t xml:space="preserve">szerepelnek, kérem, vizsgálják felül és </w:t>
            </w:r>
            <w:r w:rsidRPr="00D17FD3">
              <w:rPr>
                <w:rFonts w:ascii="Arial Narrow" w:eastAsia="HiddenHorzOCR" w:hAnsi="Arial Narrow" w:cs="HiddenHorzOCR"/>
                <w:sz w:val="20"/>
                <w:szCs w:val="20"/>
                <w:lang w:eastAsia="en-US"/>
              </w:rPr>
              <w:t xml:space="preserve">mellőzzék </w:t>
            </w:r>
            <w:r w:rsidRPr="00D17FD3">
              <w:rPr>
                <w:rFonts w:ascii="Arial Narrow" w:eastAsiaTheme="minorHAnsi" w:hAnsi="Arial Narrow" w:cs="Arial"/>
                <w:sz w:val="20"/>
                <w:szCs w:val="20"/>
                <w:lang w:eastAsia="en-US"/>
              </w:rPr>
              <w:t>ezeket.</w:t>
            </w:r>
          </w:p>
          <w:p w:rsidR="006E1E67" w:rsidRPr="00214F14" w:rsidRDefault="006E1E67" w:rsidP="00DA5A24">
            <w:pPr>
              <w:autoSpaceDE w:val="0"/>
              <w:autoSpaceDN w:val="0"/>
              <w:adjustRightInd w:val="0"/>
              <w:jc w:val="both"/>
              <w:rPr>
                <w:rFonts w:ascii="Arial Narrow" w:eastAsiaTheme="minorHAnsi" w:hAnsi="Arial Narrow" w:cs="Arial"/>
                <w:b/>
                <w:bCs/>
                <w:sz w:val="20"/>
                <w:szCs w:val="20"/>
                <w:lang w:eastAsia="en-US"/>
              </w:rPr>
            </w:pP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1169B1" w:rsidRDefault="006E1E67" w:rsidP="00DA5A24">
            <w:pPr>
              <w:jc w:val="both"/>
              <w:rPr>
                <w:rFonts w:ascii="Arial Narrow" w:hAnsi="Arial Narrow"/>
                <w:b/>
                <w:snapToGrid w:val="0"/>
                <w:sz w:val="20"/>
                <w:szCs w:val="20"/>
              </w:rPr>
            </w:pPr>
            <w:r w:rsidRPr="001169B1">
              <w:rPr>
                <w:rFonts w:ascii="Arial Narrow" w:hAnsi="Arial Narrow"/>
                <w:b/>
                <w:snapToGrid w:val="0"/>
                <w:sz w:val="20"/>
                <w:szCs w:val="20"/>
              </w:rPr>
              <w:t>Elfogadásra nem javasolt.</w:t>
            </w:r>
          </w:p>
          <w:p w:rsidR="006E1E67" w:rsidRPr="00D84224"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parkolók fásítására vonatkozó mennyiségi és minőségi előírások nem településképi, hanem elsősorban településökológiai célokat szolgálnak, - az OTÉK </w:t>
            </w:r>
            <w:r w:rsidRPr="006C33AE">
              <w:rPr>
                <w:rFonts w:ascii="Arial Narrow" w:hAnsi="Arial Narrow"/>
                <w:snapToGrid w:val="0"/>
                <w:sz w:val="20"/>
                <w:szCs w:val="20"/>
              </w:rPr>
              <w:t>42. § (</w:t>
            </w:r>
            <w:r>
              <w:rPr>
                <w:rFonts w:ascii="Arial Narrow" w:hAnsi="Arial Narrow"/>
                <w:snapToGrid w:val="0"/>
                <w:sz w:val="20"/>
                <w:szCs w:val="20"/>
              </w:rPr>
              <w:t>7) bekezdését szigorítva, - tehát az építési szabályzat körébe tartoznak.</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12.9.</w:t>
            </w:r>
          </w:p>
        </w:tc>
        <w:tc>
          <w:tcPr>
            <w:tcW w:w="2648" w:type="pct"/>
            <w:tcBorders>
              <w:top w:val="single" w:sz="2" w:space="0" w:color="auto"/>
              <w:left w:val="single" w:sz="2" w:space="0" w:color="auto"/>
              <w:bottom w:val="single" w:sz="2" w:space="0" w:color="auto"/>
              <w:right w:val="single" w:sz="2" w:space="0" w:color="auto"/>
            </w:tcBorders>
            <w:shd w:val="clear" w:color="auto" w:fill="auto"/>
          </w:tcPr>
          <w:p w:rsidR="006E1E67" w:rsidRPr="00D17FD3" w:rsidRDefault="006E1E67" w:rsidP="00DA5A24">
            <w:pPr>
              <w:jc w:val="both"/>
              <w:rPr>
                <w:rFonts w:ascii="Arial Narrow" w:eastAsiaTheme="minorHAnsi" w:hAnsi="Arial Narrow" w:cs="Arial"/>
                <w:sz w:val="20"/>
                <w:szCs w:val="20"/>
                <w:lang w:eastAsia="en-US"/>
              </w:rPr>
            </w:pPr>
            <w:r w:rsidRPr="00D17FD3">
              <w:rPr>
                <w:rFonts w:ascii="Arial Narrow" w:eastAsiaTheme="minorHAnsi" w:hAnsi="Arial Narrow"/>
                <w:sz w:val="20"/>
                <w:szCs w:val="20"/>
                <w:lang w:eastAsia="en-US"/>
              </w:rPr>
              <w:t xml:space="preserve">A </w:t>
            </w:r>
            <w:r w:rsidRPr="00D17FD3">
              <w:rPr>
                <w:rFonts w:ascii="Arial Narrow" w:eastAsiaTheme="minorHAnsi" w:hAnsi="Arial Narrow" w:cs="Arial"/>
                <w:sz w:val="20"/>
                <w:szCs w:val="20"/>
                <w:lang w:eastAsia="en-US"/>
              </w:rPr>
              <w:t>tervezetekkel kapcsolatban egyéb észrevételt nem teszek.</w:t>
            </w:r>
          </w:p>
          <w:p w:rsidR="006E1E67" w:rsidRPr="00D17FD3" w:rsidRDefault="006E1E67" w:rsidP="00DA5A24">
            <w:pPr>
              <w:autoSpaceDE w:val="0"/>
              <w:autoSpaceDN w:val="0"/>
              <w:adjustRightInd w:val="0"/>
              <w:jc w:val="both"/>
              <w:rPr>
                <w:rFonts w:ascii="Arial Narrow" w:eastAsiaTheme="minorHAnsi" w:hAnsi="Arial Narrow" w:cs="Arial"/>
                <w:sz w:val="20"/>
                <w:szCs w:val="20"/>
                <w:lang w:eastAsia="en-US"/>
              </w:rPr>
            </w:pPr>
            <w:r w:rsidRPr="00D17FD3">
              <w:rPr>
                <w:rFonts w:ascii="Arial Narrow" w:eastAsiaTheme="minorHAnsi" w:hAnsi="Arial Narrow" w:cs="Arial"/>
                <w:sz w:val="20"/>
                <w:szCs w:val="20"/>
                <w:lang w:eastAsia="en-US"/>
              </w:rPr>
              <w:t xml:space="preserve">Településrendezési eszköz az </w:t>
            </w:r>
            <w:proofErr w:type="spellStart"/>
            <w:r w:rsidRPr="00D17FD3">
              <w:rPr>
                <w:rFonts w:ascii="Arial Narrow" w:eastAsiaTheme="minorHAnsi" w:hAnsi="Arial Narrow" w:cs="Arial"/>
                <w:sz w:val="20"/>
                <w:szCs w:val="20"/>
                <w:lang w:eastAsia="en-US"/>
              </w:rPr>
              <w:t>OTÉK-ban</w:t>
            </w:r>
            <w:proofErr w:type="spellEnd"/>
            <w:r w:rsidRPr="00D17FD3">
              <w:rPr>
                <w:rFonts w:ascii="Arial Narrow" w:eastAsiaTheme="minorHAnsi" w:hAnsi="Arial Narrow" w:cs="Arial"/>
                <w:sz w:val="20"/>
                <w:szCs w:val="20"/>
                <w:lang w:eastAsia="en-US"/>
              </w:rPr>
              <w:t xml:space="preserve"> megállapított településrendezési követelményeknél szigorúbb</w:t>
            </w:r>
            <w:r>
              <w:rPr>
                <w:rFonts w:ascii="Arial Narrow" w:eastAsiaTheme="minorHAnsi" w:hAnsi="Arial Narrow" w:cs="Arial"/>
                <w:sz w:val="20"/>
                <w:szCs w:val="20"/>
                <w:lang w:eastAsia="en-US"/>
              </w:rPr>
              <w:t xml:space="preserve"> </w:t>
            </w:r>
            <w:r w:rsidRPr="00D17FD3">
              <w:rPr>
                <w:rFonts w:ascii="Arial Narrow" w:eastAsiaTheme="minorHAnsi" w:hAnsi="Arial Narrow" w:cs="Arial"/>
                <w:sz w:val="20"/>
                <w:szCs w:val="20"/>
                <w:lang w:eastAsia="en-US"/>
              </w:rPr>
              <w:t xml:space="preserve">követelményeket </w:t>
            </w:r>
            <w:r w:rsidRPr="00D17FD3">
              <w:rPr>
                <w:rFonts w:ascii="Arial Narrow" w:eastAsia="HiddenHorzOCR" w:hAnsi="Arial Narrow" w:cs="HiddenHorzOCR"/>
                <w:sz w:val="20"/>
                <w:szCs w:val="20"/>
                <w:lang w:eastAsia="en-US"/>
              </w:rPr>
              <w:t xml:space="preserve">előírhat, megengedőbb </w:t>
            </w:r>
            <w:r w:rsidRPr="00D17FD3">
              <w:rPr>
                <w:rFonts w:ascii="Arial Narrow" w:eastAsiaTheme="minorHAnsi" w:hAnsi="Arial Narrow" w:cs="Arial"/>
                <w:sz w:val="20"/>
                <w:szCs w:val="20"/>
                <w:lang w:eastAsia="en-US"/>
              </w:rPr>
              <w:t xml:space="preserve">követelményeket az OTÉK </w:t>
            </w:r>
            <w:r>
              <w:rPr>
                <w:rFonts w:ascii="Arial Narrow" w:eastAsiaTheme="minorHAnsi" w:hAnsi="Arial Narrow" w:cs="Arial"/>
                <w:sz w:val="20"/>
                <w:szCs w:val="20"/>
                <w:lang w:eastAsia="en-US"/>
              </w:rPr>
              <w:t>111</w:t>
            </w:r>
            <w:r w:rsidRPr="00D17FD3">
              <w:rPr>
                <w:rFonts w:ascii="Arial Narrow" w:eastAsiaTheme="minorHAnsi" w:hAnsi="Arial Narrow" w:cs="Arial"/>
                <w:sz w:val="20"/>
                <w:szCs w:val="20"/>
                <w:lang w:eastAsia="en-US"/>
              </w:rPr>
              <w:t xml:space="preserve">. § </w:t>
            </w:r>
            <w:r w:rsidRPr="00D17FD3">
              <w:rPr>
                <w:rFonts w:ascii="Arial Narrow" w:eastAsia="HiddenHorzOCR" w:hAnsi="Arial Narrow" w:cs="HiddenHorzOCR"/>
                <w:sz w:val="20"/>
                <w:szCs w:val="20"/>
                <w:lang w:eastAsia="en-US"/>
              </w:rPr>
              <w:t>elő</w:t>
            </w:r>
            <w:r>
              <w:rPr>
                <w:rFonts w:ascii="Arial Narrow" w:eastAsia="HiddenHorzOCR" w:hAnsi="Arial Narrow" w:cs="HiddenHorzOCR"/>
                <w:sz w:val="20"/>
                <w:szCs w:val="20"/>
                <w:lang w:eastAsia="en-US"/>
              </w:rPr>
              <w:t>í</w:t>
            </w:r>
            <w:r w:rsidRPr="00D17FD3">
              <w:rPr>
                <w:rFonts w:ascii="Arial Narrow" w:eastAsia="HiddenHorzOCR" w:hAnsi="Arial Narrow" w:cs="HiddenHorzOCR"/>
                <w:sz w:val="20"/>
                <w:szCs w:val="20"/>
                <w:lang w:eastAsia="en-US"/>
              </w:rPr>
              <w:t xml:space="preserve">rásai </w:t>
            </w:r>
            <w:r w:rsidRPr="00D17FD3">
              <w:rPr>
                <w:rFonts w:ascii="Arial Narrow" w:eastAsiaTheme="minorHAnsi" w:hAnsi="Arial Narrow" w:cs="Arial"/>
                <w:sz w:val="20"/>
                <w:szCs w:val="20"/>
                <w:lang w:eastAsia="en-US"/>
              </w:rPr>
              <w:t>szerint határozhat</w:t>
            </w:r>
            <w:r>
              <w:rPr>
                <w:rFonts w:ascii="Arial Narrow" w:eastAsiaTheme="minorHAnsi" w:hAnsi="Arial Narrow" w:cs="Arial"/>
                <w:sz w:val="20"/>
                <w:szCs w:val="20"/>
                <w:lang w:eastAsia="en-US"/>
              </w:rPr>
              <w:t xml:space="preserve"> </w:t>
            </w:r>
            <w:r w:rsidRPr="00D17FD3">
              <w:rPr>
                <w:rFonts w:ascii="Arial Narrow" w:eastAsiaTheme="minorHAnsi" w:hAnsi="Arial Narrow" w:cs="Arial"/>
                <w:sz w:val="20"/>
                <w:szCs w:val="20"/>
                <w:lang w:eastAsia="en-US"/>
              </w:rPr>
              <w:t xml:space="preserve">meg, ha ahhoz </w:t>
            </w:r>
            <w:r w:rsidRPr="00D17FD3">
              <w:rPr>
                <w:rFonts w:ascii="Arial Narrow" w:eastAsiaTheme="minorHAnsi" w:hAnsi="Arial Narrow" w:cs="Arial"/>
                <w:b/>
                <w:bCs/>
                <w:sz w:val="20"/>
                <w:szCs w:val="20"/>
                <w:lang w:eastAsia="en-US"/>
              </w:rPr>
              <w:t xml:space="preserve">az állami </w:t>
            </w:r>
            <w:r w:rsidRPr="00D17FD3">
              <w:rPr>
                <w:rFonts w:ascii="Arial Narrow" w:eastAsia="HiddenHorzOCR" w:hAnsi="Arial Narrow" w:cs="HiddenHorzOCR"/>
                <w:b/>
                <w:sz w:val="20"/>
                <w:szCs w:val="20"/>
                <w:lang w:eastAsia="en-US"/>
              </w:rPr>
              <w:t xml:space="preserve">főépítész </w:t>
            </w:r>
            <w:r w:rsidRPr="00D17FD3">
              <w:rPr>
                <w:rFonts w:ascii="Arial Narrow" w:eastAsiaTheme="minorHAnsi" w:hAnsi="Arial Narrow" w:cs="Arial"/>
                <w:b/>
                <w:bCs/>
                <w:sz w:val="20"/>
                <w:szCs w:val="20"/>
                <w:lang w:eastAsia="en-US"/>
              </w:rPr>
              <w:t xml:space="preserve">záró szakmai véleményében hozzájárul. </w:t>
            </w:r>
            <w:r w:rsidRPr="00D17FD3">
              <w:rPr>
                <w:rFonts w:ascii="Arial Narrow" w:eastAsiaTheme="minorHAnsi" w:hAnsi="Arial Narrow" w:cs="Arial"/>
                <w:sz w:val="20"/>
                <w:szCs w:val="20"/>
                <w:lang w:eastAsia="en-US"/>
              </w:rPr>
              <w:t xml:space="preserve">Kérem, az </w:t>
            </w:r>
            <w:proofErr w:type="spellStart"/>
            <w:r w:rsidRPr="00D17FD3">
              <w:rPr>
                <w:rFonts w:ascii="Arial Narrow" w:eastAsiaTheme="minorHAnsi" w:hAnsi="Arial Narrow" w:cs="Arial"/>
                <w:sz w:val="20"/>
                <w:szCs w:val="20"/>
                <w:lang w:eastAsia="en-US"/>
              </w:rPr>
              <w:t>OTÉK-tól</w:t>
            </w:r>
            <w:proofErr w:type="spellEnd"/>
            <w:r>
              <w:rPr>
                <w:rFonts w:ascii="Arial Narrow" w:eastAsiaTheme="minorHAnsi" w:hAnsi="Arial Narrow" w:cs="Arial"/>
                <w:sz w:val="20"/>
                <w:szCs w:val="20"/>
                <w:lang w:eastAsia="en-US"/>
              </w:rPr>
              <w:t xml:space="preserve"> </w:t>
            </w:r>
            <w:r w:rsidRPr="00D17FD3">
              <w:rPr>
                <w:rFonts w:ascii="Arial Narrow" w:eastAsiaTheme="minorHAnsi" w:hAnsi="Arial Narrow" w:cs="Arial"/>
                <w:sz w:val="20"/>
                <w:szCs w:val="20"/>
                <w:lang w:eastAsia="en-US"/>
              </w:rPr>
              <w:t xml:space="preserve">való </w:t>
            </w:r>
            <w:r w:rsidRPr="00D17FD3">
              <w:rPr>
                <w:rFonts w:ascii="Arial Narrow" w:eastAsia="HiddenHorzOCR" w:hAnsi="Arial Narrow" w:cs="HiddenHorzOCR"/>
                <w:sz w:val="20"/>
                <w:szCs w:val="20"/>
                <w:lang w:eastAsia="en-US"/>
              </w:rPr>
              <w:t xml:space="preserve">eltérésről </w:t>
            </w:r>
            <w:r w:rsidRPr="00D17FD3">
              <w:rPr>
                <w:rFonts w:ascii="Arial Narrow" w:eastAsiaTheme="minorHAnsi" w:hAnsi="Arial Narrow" w:cs="Arial"/>
                <w:sz w:val="20"/>
                <w:szCs w:val="20"/>
                <w:lang w:eastAsia="en-US"/>
              </w:rPr>
              <w:t xml:space="preserve">szóló </w:t>
            </w:r>
            <w:r w:rsidRPr="00D17FD3">
              <w:rPr>
                <w:rFonts w:ascii="Arial Narrow" w:eastAsiaTheme="minorHAnsi" w:hAnsi="Arial Narrow" w:cs="Arial"/>
                <w:b/>
                <w:bCs/>
                <w:sz w:val="20"/>
                <w:szCs w:val="20"/>
                <w:lang w:eastAsia="en-US"/>
              </w:rPr>
              <w:t xml:space="preserve">kérelmét </w:t>
            </w:r>
            <w:r w:rsidRPr="00D17FD3">
              <w:rPr>
                <w:rFonts w:ascii="Arial Narrow" w:eastAsiaTheme="minorHAnsi" w:hAnsi="Arial Narrow" w:cs="Arial"/>
                <w:sz w:val="20"/>
                <w:szCs w:val="20"/>
                <w:lang w:eastAsia="en-US"/>
              </w:rPr>
              <w:t xml:space="preserve">a </w:t>
            </w:r>
            <w:r w:rsidRPr="00D17FD3">
              <w:rPr>
                <w:rFonts w:ascii="Arial Narrow" w:eastAsia="HiddenHorzOCR" w:hAnsi="Arial Narrow" w:cs="HiddenHorzOCR"/>
                <w:sz w:val="20"/>
                <w:szCs w:val="20"/>
                <w:lang w:eastAsia="en-US"/>
              </w:rPr>
              <w:t xml:space="preserve">végső </w:t>
            </w:r>
            <w:r w:rsidRPr="00D17FD3">
              <w:rPr>
                <w:rFonts w:ascii="Arial Narrow" w:eastAsiaTheme="minorHAnsi" w:hAnsi="Arial Narrow" w:cs="Arial"/>
                <w:sz w:val="20"/>
                <w:szCs w:val="20"/>
                <w:lang w:eastAsia="en-US"/>
              </w:rPr>
              <w:t>szakmai véleményezési szakaszban leveléhez mellékelni, illetve</w:t>
            </w:r>
            <w:r>
              <w:rPr>
                <w:rFonts w:ascii="Arial Narrow" w:eastAsiaTheme="minorHAnsi" w:hAnsi="Arial Narrow" w:cs="Arial"/>
                <w:sz w:val="20"/>
                <w:szCs w:val="20"/>
                <w:lang w:eastAsia="en-US"/>
              </w:rPr>
              <w:t xml:space="preserve"> </w:t>
            </w:r>
            <w:r w:rsidRPr="00D17FD3">
              <w:rPr>
                <w:rFonts w:ascii="Arial Narrow" w:eastAsiaTheme="minorHAnsi" w:hAnsi="Arial Narrow" w:cs="Arial"/>
                <w:sz w:val="20"/>
                <w:szCs w:val="20"/>
                <w:lang w:eastAsia="en-US"/>
              </w:rPr>
              <w:t>abba illeszteni szíveskedjen.</w:t>
            </w:r>
          </w:p>
          <w:p w:rsidR="006E1E67" w:rsidRPr="00D17FD3" w:rsidRDefault="006E1E67" w:rsidP="00DA5A24">
            <w:pPr>
              <w:autoSpaceDE w:val="0"/>
              <w:autoSpaceDN w:val="0"/>
              <w:adjustRightInd w:val="0"/>
              <w:jc w:val="both"/>
              <w:rPr>
                <w:rFonts w:ascii="Arial Narrow" w:eastAsiaTheme="minorHAnsi" w:hAnsi="Arial Narrow" w:cs="Arial"/>
                <w:sz w:val="20"/>
                <w:szCs w:val="20"/>
                <w:lang w:eastAsia="en-US"/>
              </w:rPr>
            </w:pPr>
            <w:r w:rsidRPr="00D17FD3">
              <w:rPr>
                <w:rFonts w:ascii="Arial Narrow" w:eastAsiaTheme="minorHAnsi" w:hAnsi="Arial Narrow" w:cs="Arial"/>
                <w:sz w:val="20"/>
                <w:szCs w:val="20"/>
                <w:lang w:eastAsia="en-US"/>
              </w:rPr>
              <w:t>Kérem, fentiek szíves tudomásul vételét és tárgyi településrendezési eszközök egyeztetése és elfogadása</w:t>
            </w:r>
            <w:r>
              <w:rPr>
                <w:rFonts w:ascii="Arial Narrow" w:eastAsiaTheme="minorHAnsi" w:hAnsi="Arial Narrow" w:cs="Arial"/>
                <w:sz w:val="20"/>
                <w:szCs w:val="20"/>
                <w:lang w:eastAsia="en-US"/>
              </w:rPr>
              <w:t xml:space="preserve"> </w:t>
            </w:r>
            <w:r w:rsidRPr="00D17FD3">
              <w:rPr>
                <w:rFonts w:ascii="Arial Narrow" w:eastAsiaTheme="minorHAnsi" w:hAnsi="Arial Narrow" w:cs="Arial"/>
                <w:sz w:val="20"/>
                <w:szCs w:val="20"/>
                <w:lang w:eastAsia="en-US"/>
              </w:rPr>
              <w:t xml:space="preserve">során a </w:t>
            </w:r>
            <w:proofErr w:type="spellStart"/>
            <w:r w:rsidRPr="00D17FD3">
              <w:rPr>
                <w:rFonts w:ascii="Arial Narrow" w:eastAsiaTheme="minorHAnsi" w:hAnsi="Arial Narrow" w:cs="Arial"/>
                <w:sz w:val="20"/>
                <w:szCs w:val="20"/>
                <w:lang w:eastAsia="en-US"/>
              </w:rPr>
              <w:t>Trk-ban</w:t>
            </w:r>
            <w:proofErr w:type="spellEnd"/>
            <w:r w:rsidRPr="00D17FD3">
              <w:rPr>
                <w:rFonts w:ascii="Arial Narrow" w:eastAsiaTheme="minorHAnsi" w:hAnsi="Arial Narrow" w:cs="Arial"/>
                <w:sz w:val="20"/>
                <w:szCs w:val="20"/>
                <w:lang w:eastAsia="en-US"/>
              </w:rPr>
              <w:t xml:space="preserve"> meghatározott eljárási rend maradéktalan betartását.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bl>
    <w:p w:rsidR="00DD6E19" w:rsidRDefault="00DD6E19" w:rsidP="00DD6E19"/>
    <w:p w:rsidR="00944659" w:rsidRDefault="00944659" w:rsidP="00DD6E19"/>
    <w:p w:rsidR="00944659" w:rsidRDefault="00944659" w:rsidP="00DD6E19"/>
    <w:p w:rsidR="00944659" w:rsidRDefault="00944659" w:rsidP="00DD6E19"/>
    <w:p w:rsidR="00944659" w:rsidRDefault="00944659" w:rsidP="00DD6E19"/>
    <w:p w:rsidR="00944659" w:rsidRDefault="0094465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13</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Duna-Ipoly Nemzeti Park Igazgatóság</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5327/1/2017.</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7401"/>
        <w:gridCol w:w="5534"/>
      </w:tblGrid>
      <w:tr w:rsidR="006E1E67" w:rsidRPr="00AE6349" w:rsidTr="006E1E67">
        <w:trPr>
          <w:tblHeader/>
        </w:trPr>
        <w:tc>
          <w:tcPr>
            <w:tcW w:w="37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lastRenderedPageBreak/>
              <w:t>Ssz</w:t>
            </w:r>
            <w:proofErr w:type="spellEnd"/>
            <w:r w:rsidRPr="00DE38FC">
              <w:rPr>
                <w:rFonts w:ascii="Arial Narrow" w:hAnsi="Arial Narrow"/>
                <w:b/>
                <w:snapToGrid w:val="0"/>
                <w:spacing w:val="20"/>
                <w:sz w:val="18"/>
                <w:szCs w:val="18"/>
                <w:lang w:val="x-none" w:eastAsia="x-none"/>
              </w:rPr>
              <w:t>.</w:t>
            </w:r>
          </w:p>
        </w:tc>
        <w:tc>
          <w:tcPr>
            <w:tcW w:w="264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9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13.1.</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Budapest Duna-parti építési szabályzatának IV. ütemével, a IV. kerületi Duna-parti szakasz területére vonatkozó építési szabályzattal, illetve kerületi építési szabályzattal kapcsolatban táj- és természetvédelmi szempontból az alábbi állásfoglalást adjuk:</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A tervezési területet az alábbi táj- és természetvédelmi szempontú kijelölés alatt álló területek érintik:</w:t>
            </w:r>
          </w:p>
          <w:p w:rsidR="006E1E67" w:rsidRDefault="006E1E67" w:rsidP="00DA5A24">
            <w:pPr>
              <w:pStyle w:val="Listaszerbekezds"/>
              <w:numPr>
                <w:ilvl w:val="0"/>
                <w:numId w:val="7"/>
              </w:numPr>
              <w:autoSpaceDE w:val="0"/>
              <w:autoSpaceDN w:val="0"/>
              <w:adjustRightInd w:val="0"/>
              <w:ind w:left="315" w:hanging="142"/>
              <w:jc w:val="both"/>
              <w:rPr>
                <w:rFonts w:ascii="Arial Narrow" w:hAnsi="Arial Narrow" w:cs="Arial"/>
                <w:w w:val="105"/>
                <w:sz w:val="20"/>
                <w:szCs w:val="20"/>
              </w:rPr>
            </w:pPr>
            <w:r>
              <w:rPr>
                <w:rFonts w:ascii="Arial Narrow" w:hAnsi="Arial Narrow" w:cs="Arial"/>
                <w:w w:val="105"/>
                <w:sz w:val="20"/>
                <w:szCs w:val="20"/>
              </w:rPr>
              <w:t>helyi jelentőségű védett természeti terület, a Palotai-sziget Természetvédelmi Terület;</w:t>
            </w:r>
          </w:p>
          <w:p w:rsidR="006E1E67" w:rsidRDefault="006E1E67" w:rsidP="00DA5A24">
            <w:pPr>
              <w:pStyle w:val="Listaszerbekezds"/>
              <w:numPr>
                <w:ilvl w:val="0"/>
                <w:numId w:val="7"/>
              </w:numPr>
              <w:autoSpaceDE w:val="0"/>
              <w:autoSpaceDN w:val="0"/>
              <w:adjustRightInd w:val="0"/>
              <w:ind w:left="315" w:hanging="142"/>
              <w:jc w:val="both"/>
              <w:rPr>
                <w:rFonts w:ascii="Arial Narrow" w:hAnsi="Arial Narrow" w:cs="Arial"/>
                <w:w w:val="105"/>
                <w:sz w:val="20"/>
                <w:szCs w:val="20"/>
              </w:rPr>
            </w:pPr>
            <w:r>
              <w:rPr>
                <w:rFonts w:ascii="Arial Narrow" w:hAnsi="Arial Narrow" w:cs="Arial"/>
                <w:w w:val="105"/>
                <w:sz w:val="20"/>
                <w:szCs w:val="20"/>
              </w:rPr>
              <w:t>az Országos Területrendezési Tervről szóló 2003. évi XXVI. törvényben (</w:t>
            </w:r>
            <w:proofErr w:type="spellStart"/>
            <w:r>
              <w:rPr>
                <w:rFonts w:ascii="Arial Narrow" w:hAnsi="Arial Narrow" w:cs="Arial"/>
                <w:w w:val="105"/>
                <w:sz w:val="20"/>
                <w:szCs w:val="20"/>
              </w:rPr>
              <w:t>OTrT</w:t>
            </w:r>
            <w:proofErr w:type="spellEnd"/>
            <w:r>
              <w:rPr>
                <w:rFonts w:ascii="Arial Narrow" w:hAnsi="Arial Narrow" w:cs="Arial"/>
                <w:w w:val="105"/>
                <w:sz w:val="20"/>
                <w:szCs w:val="20"/>
              </w:rPr>
              <w:t>) és a Budapesti Agglomeráció Területrendezési Tervéről szóló 2005. évi LXIV. törvényben (</w:t>
            </w:r>
            <w:proofErr w:type="spellStart"/>
            <w:r>
              <w:rPr>
                <w:rFonts w:ascii="Arial Narrow" w:hAnsi="Arial Narrow" w:cs="Arial"/>
                <w:w w:val="105"/>
                <w:sz w:val="20"/>
                <w:szCs w:val="20"/>
              </w:rPr>
              <w:t>BATrT</w:t>
            </w:r>
            <w:proofErr w:type="spellEnd"/>
            <w:r>
              <w:rPr>
                <w:rFonts w:ascii="Arial Narrow" w:hAnsi="Arial Narrow" w:cs="Arial"/>
                <w:w w:val="105"/>
                <w:sz w:val="20"/>
                <w:szCs w:val="20"/>
              </w:rPr>
              <w:t>) megjelent országos ökológiai hálózat övezet ökológiai folyosó övezete;</w:t>
            </w:r>
          </w:p>
          <w:p w:rsidR="006E1E67" w:rsidRDefault="006E1E67" w:rsidP="00DA5A24">
            <w:pPr>
              <w:pStyle w:val="Listaszerbekezds"/>
              <w:numPr>
                <w:ilvl w:val="0"/>
                <w:numId w:val="7"/>
              </w:numPr>
              <w:autoSpaceDE w:val="0"/>
              <w:autoSpaceDN w:val="0"/>
              <w:adjustRightInd w:val="0"/>
              <w:ind w:left="315" w:hanging="142"/>
              <w:jc w:val="both"/>
              <w:rPr>
                <w:rFonts w:ascii="Arial Narrow" w:hAnsi="Arial Narrow" w:cs="Arial"/>
                <w:w w:val="105"/>
                <w:sz w:val="20"/>
                <w:szCs w:val="20"/>
              </w:rPr>
            </w:pPr>
            <w:r>
              <w:rPr>
                <w:rFonts w:ascii="Arial Narrow" w:hAnsi="Arial Narrow" w:cs="Arial"/>
                <w:w w:val="105"/>
                <w:sz w:val="20"/>
                <w:szCs w:val="20"/>
              </w:rPr>
              <w:t xml:space="preserve">az </w:t>
            </w:r>
            <w:proofErr w:type="spellStart"/>
            <w:r>
              <w:rPr>
                <w:rFonts w:ascii="Arial Narrow" w:hAnsi="Arial Narrow" w:cs="Arial"/>
                <w:w w:val="105"/>
                <w:sz w:val="20"/>
                <w:szCs w:val="20"/>
              </w:rPr>
              <w:t>OTrT-ben</w:t>
            </w:r>
            <w:proofErr w:type="spellEnd"/>
            <w:r>
              <w:rPr>
                <w:rFonts w:ascii="Arial Narrow" w:hAnsi="Arial Narrow" w:cs="Arial"/>
                <w:w w:val="105"/>
                <w:sz w:val="20"/>
                <w:szCs w:val="20"/>
              </w:rPr>
              <w:t xml:space="preserve"> megjelent tájképvédelmi szempontból kiemelten kezelendő terület övezet.</w:t>
            </w:r>
          </w:p>
          <w:p w:rsidR="006E1E67" w:rsidRPr="00392824" w:rsidRDefault="006E1E67" w:rsidP="00DA5A24">
            <w:pPr>
              <w:autoSpaceDE w:val="0"/>
              <w:autoSpaceDN w:val="0"/>
              <w:adjustRightInd w:val="0"/>
              <w:jc w:val="both"/>
              <w:rPr>
                <w:rFonts w:ascii="Arial Narrow" w:hAnsi="Arial Narrow" w:cs="Arial"/>
                <w:w w:val="105"/>
                <w:sz w:val="20"/>
                <w:szCs w:val="20"/>
              </w:rPr>
            </w:pPr>
            <w:r>
              <w:rPr>
                <w:rFonts w:ascii="Arial Narrow" w:hAnsi="Arial Narrow" w:cs="Arial"/>
                <w:w w:val="105"/>
                <w:sz w:val="20"/>
                <w:szCs w:val="20"/>
              </w:rPr>
              <w:t>A fenti táj- és természetvédelmi szempontú kijelölés alatt álló területek a szabályozási tervekben ábrázolásra kerültek.</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t>Döntést nem igényel.</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13.2.</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 xml:space="preserve">A megküldött építési szabályzat figyelembe veszi a táj- és természetvédelmi szempontokat. A tervezett szabályozási elemek közül egyedül a „Duna-parti természetközeli sétány” vet fel természetvédelmi aggályokat. A tervezett sétány több helyen (a Palotai-szigeten a szennyvíztisztítótól északra, valamint a </w:t>
            </w:r>
            <w:proofErr w:type="spellStart"/>
            <w:r>
              <w:rPr>
                <w:rFonts w:ascii="Arial Narrow" w:eastAsiaTheme="minorHAnsi" w:hAnsi="Arial Narrow"/>
                <w:sz w:val="20"/>
                <w:szCs w:val="20"/>
                <w:lang w:eastAsia="en-US"/>
              </w:rPr>
              <w:t>vízműterület</w:t>
            </w:r>
            <w:proofErr w:type="spellEnd"/>
            <w:r>
              <w:rPr>
                <w:rFonts w:ascii="Arial Narrow" w:eastAsiaTheme="minorHAnsi" w:hAnsi="Arial Narrow"/>
                <w:sz w:val="20"/>
                <w:szCs w:val="20"/>
                <w:lang w:eastAsia="en-US"/>
              </w:rPr>
              <w:t xml:space="preserve"> mellett) a Duna ingatlanán vezetne. Ezeken a részeken – a Duna budapesti szakaszán már igen megritkult – természetközeli ártéri erdő található, amely a </w:t>
            </w:r>
            <w:proofErr w:type="spellStart"/>
            <w:r>
              <w:rPr>
                <w:rFonts w:ascii="Arial Narrow" w:eastAsiaTheme="minorHAnsi" w:hAnsi="Arial Narrow"/>
                <w:sz w:val="20"/>
                <w:szCs w:val="20"/>
                <w:lang w:eastAsia="en-US"/>
              </w:rPr>
              <w:t>vízműterület</w:t>
            </w:r>
            <w:proofErr w:type="spellEnd"/>
            <w:r>
              <w:rPr>
                <w:rFonts w:ascii="Arial Narrow" w:eastAsiaTheme="minorHAnsi" w:hAnsi="Arial Narrow"/>
                <w:sz w:val="20"/>
                <w:szCs w:val="20"/>
                <w:lang w:eastAsia="en-US"/>
              </w:rPr>
              <w:t xml:space="preserve"> melletti részen különösen kedvező természeti állapotú. Ezen ártéri erdőket magasabb vízállásnál víz borítja, amely lehúzódva jelentős mennyiségű hordalékot (faágakat, gallyakat) és hulladékot hagy a területen. Ezen erdők jelenleg nehezen megközelíthetők, biztosítva az élőhely viszonylagos háborítatlanságát.</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A Budapest környéki Duna menti ártéri erdők ritkasága miatt természetvédelmi szempontból nem kívánatos a még megmaradt élőhelyek feltárása, bolygatása, még a tervezett szabályozásban szereplő módon kialakítandó sétánnyal sem. A sétány fenntartása a vízelöntés miatt rendszeres nehézkes, rendszeres karbantartást igényel, ami az élőhely rendszeres bolygatást jelenti. Figyelembe véve a sétányt használata által keletkező folyamatos emberi jelenlétet is, álláspontunk és tapasztalataink szerint mindez olyan természetvédelmi szempontból kedvezőtlen folyamatokat generál, ami az élőhely természeti állapotának romlásához vezet.</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A természet védelméről szóló 1996. évi LIII. törvény (</w:t>
            </w:r>
            <w:proofErr w:type="spellStart"/>
            <w:r>
              <w:rPr>
                <w:rFonts w:ascii="Arial Narrow" w:eastAsiaTheme="minorHAnsi" w:hAnsi="Arial Narrow"/>
                <w:sz w:val="20"/>
                <w:szCs w:val="20"/>
                <w:lang w:eastAsia="en-US"/>
              </w:rPr>
              <w:t>Tvt</w:t>
            </w:r>
            <w:proofErr w:type="spellEnd"/>
            <w:r>
              <w:rPr>
                <w:rFonts w:ascii="Arial Narrow" w:eastAsiaTheme="minorHAnsi" w:hAnsi="Arial Narrow"/>
                <w:sz w:val="20"/>
                <w:szCs w:val="20"/>
                <w:lang w:eastAsia="en-US"/>
              </w:rPr>
              <w:t xml:space="preserve">.) 8.§ (1) bekezdése szerint a vadon élő szervezetek, továbbá ezek állományai, életközösségei megőrzését élőhelyük védelmével együtt kell biztosítani. A </w:t>
            </w:r>
            <w:proofErr w:type="spellStart"/>
            <w:r>
              <w:rPr>
                <w:rFonts w:ascii="Arial Narrow" w:eastAsiaTheme="minorHAnsi" w:hAnsi="Arial Narrow"/>
                <w:sz w:val="20"/>
                <w:szCs w:val="20"/>
                <w:lang w:eastAsia="en-US"/>
              </w:rPr>
              <w:t>Tvt</w:t>
            </w:r>
            <w:proofErr w:type="spellEnd"/>
            <w:r>
              <w:rPr>
                <w:rFonts w:ascii="Arial Narrow" w:eastAsiaTheme="minorHAnsi" w:hAnsi="Arial Narrow"/>
                <w:sz w:val="20"/>
                <w:szCs w:val="20"/>
                <w:lang w:eastAsia="en-US"/>
              </w:rPr>
              <w:t>. 17.§ (1) és (2) bekezdése értelmében a vadon élő szervezetek élőhelyeinek, azok biológiai sokféleségének megóvása érdekében minden tevékenységet a természeti értékek és területek kíméletével kell végezni; a természeti területek hasznosítása során figyelemmel kell lenni az élőhely típusára, jellemző vadon élő szervezetek fajgazdagságára, a biológiai sokféleség fenntartására.</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Mindezek alapján a rendszeresen vízjárta ártéri erdőkben sétány kialakításával természetvédelmi szempontokból nem értünk egyet.</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1B1D01" w:rsidRDefault="006E1E67" w:rsidP="00DA5A24">
            <w:pPr>
              <w:jc w:val="both"/>
              <w:rPr>
                <w:rFonts w:ascii="Arial Narrow" w:hAnsi="Arial Narrow"/>
                <w:b/>
                <w:snapToGrid w:val="0"/>
                <w:sz w:val="20"/>
                <w:szCs w:val="20"/>
              </w:rPr>
            </w:pPr>
            <w:r w:rsidRPr="001B1D01">
              <w:rPr>
                <w:rFonts w:ascii="Arial Narrow" w:hAnsi="Arial Narrow"/>
                <w:b/>
                <w:snapToGrid w:val="0"/>
                <w:sz w:val="20"/>
                <w:szCs w:val="20"/>
              </w:rPr>
              <w:t>Elfogadásra javasolt.</w:t>
            </w:r>
          </w:p>
          <w:p w:rsidR="006E1E67" w:rsidRPr="00D84224"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Az észrevétel alapján a tervezett természetközeli sétány nyomvonala </w:t>
            </w:r>
            <w:r w:rsidRPr="00A64550">
              <w:rPr>
                <w:rFonts w:ascii="Arial Narrow" w:hAnsi="Arial Narrow"/>
                <w:snapToGrid w:val="0"/>
                <w:sz w:val="20"/>
                <w:szCs w:val="20"/>
              </w:rPr>
              <w:t>módosításra kerül.</w:t>
            </w:r>
          </w:p>
        </w:tc>
      </w:tr>
      <w:tr w:rsidR="006E1E67" w:rsidRPr="00AE6349" w:rsidTr="006E1E67">
        <w:tc>
          <w:tcPr>
            <w:tcW w:w="37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Államig.</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13.4.</w:t>
            </w:r>
          </w:p>
        </w:tc>
        <w:tc>
          <w:tcPr>
            <w:tcW w:w="264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 xml:space="preserve">Állásfoglalásunkat a településfejlesztési koncepcióról, az integrált településfejlesztési stratégiáról és a településrendezési eszközökről, valamint egyes településrendezési sajátos jogintézményekről </w:t>
            </w:r>
            <w:r>
              <w:rPr>
                <w:rFonts w:ascii="Arial Narrow" w:eastAsiaTheme="minorHAnsi" w:hAnsi="Arial Narrow"/>
                <w:sz w:val="20"/>
                <w:szCs w:val="20"/>
                <w:lang w:eastAsia="en-US"/>
              </w:rPr>
              <w:lastRenderedPageBreak/>
              <w:t>szóló 314/2012. (XI. 8.) Korm. rendelet 38.§ (2) – (5) bekezdése, továbbá a környezetvédelmi és természetvédelmi hatósági és igazgatási feladatokat ellátó szervek kijelöléséről szóló 71/2015. (III. 30.) Korm. rendelet 37. § d) pontja alapján adtuk meg.</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A 314/2012. (XI. 8.) Korm. rendelet 43. § (2) értelmében a jóváhagyott településrendezési terv egy példányát Igazgatóságunknak ügyiratszámunkra hivatkozva megküldeni szíveskedjenek.</w:t>
            </w:r>
          </w:p>
        </w:tc>
        <w:tc>
          <w:tcPr>
            <w:tcW w:w="1980" w:type="pct"/>
            <w:tcBorders>
              <w:top w:val="single" w:sz="2" w:space="0" w:color="auto"/>
              <w:left w:val="single" w:sz="2" w:space="0" w:color="auto"/>
              <w:bottom w:val="single" w:sz="2" w:space="0" w:color="auto"/>
              <w:right w:val="single" w:sz="12" w:space="0" w:color="auto"/>
            </w:tcBorders>
            <w:shd w:val="clear" w:color="auto" w:fill="auto"/>
          </w:tcPr>
          <w:p w:rsidR="006E1E67" w:rsidRPr="00E95DC1" w:rsidRDefault="006E1E67" w:rsidP="00DA5A24">
            <w:pPr>
              <w:jc w:val="both"/>
              <w:rPr>
                <w:rFonts w:ascii="Arial Narrow" w:hAnsi="Arial Narrow"/>
                <w:b/>
                <w:snapToGrid w:val="0"/>
                <w:sz w:val="20"/>
                <w:szCs w:val="20"/>
              </w:rPr>
            </w:pPr>
            <w:r w:rsidRPr="00E95DC1">
              <w:rPr>
                <w:rFonts w:ascii="Arial Narrow" w:hAnsi="Arial Narrow"/>
                <w:b/>
                <w:snapToGrid w:val="0"/>
                <w:sz w:val="20"/>
                <w:szCs w:val="20"/>
              </w:rPr>
              <w:lastRenderedPageBreak/>
              <w:t>Döntést nem igényel.</w:t>
            </w:r>
          </w:p>
        </w:tc>
      </w:tr>
    </w:tbl>
    <w:p w:rsidR="00DD6E19" w:rsidRPr="00944659" w:rsidRDefault="00DD6E19" w:rsidP="00DD6E19">
      <w:pPr>
        <w:rPr>
          <w:rFonts w:asciiTheme="minorHAnsi" w:hAnsiTheme="minorHAnsi"/>
          <w:sz w:val="22"/>
        </w:rPr>
      </w:pPr>
    </w:p>
    <w:p w:rsidR="00944659" w:rsidRPr="00944659" w:rsidRDefault="00944659" w:rsidP="00944659">
      <w:pPr>
        <w:ind w:right="230"/>
        <w:rPr>
          <w:rFonts w:asciiTheme="minorHAnsi" w:hAnsiTheme="minorHAnsi"/>
          <w:b/>
          <w:sz w:val="28"/>
          <w:szCs w:val="28"/>
          <w:u w:val="single"/>
        </w:rPr>
      </w:pPr>
      <w:r w:rsidRPr="00944659">
        <w:rPr>
          <w:rFonts w:asciiTheme="minorHAnsi" w:hAnsiTheme="minorHAnsi"/>
          <w:b/>
          <w:sz w:val="28"/>
          <w:szCs w:val="28"/>
          <w:u w:val="single"/>
        </w:rPr>
        <w:t>Főpolgármesteri Hivatal</w:t>
      </w:r>
    </w:p>
    <w:p w:rsidR="00944659" w:rsidRDefault="0094465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Főpolgármesteri Hivatal Városigazgatóság Főosztály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FPH059/853-34/2017 1000083632382</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8043"/>
        <w:gridCol w:w="5243"/>
      </w:tblGrid>
      <w:tr w:rsidR="006E1E67" w:rsidRPr="00AE6349" w:rsidTr="006E1E67">
        <w:trPr>
          <w:tblHeader/>
        </w:trPr>
        <w:tc>
          <w:tcPr>
            <w:tcW w:w="24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1.1.</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F23791" w:rsidRDefault="006E1E67" w:rsidP="00DA5A24">
            <w:pPr>
              <w:autoSpaceDE w:val="0"/>
              <w:autoSpaceDN w:val="0"/>
              <w:adjustRightInd w:val="0"/>
              <w:jc w:val="both"/>
              <w:rPr>
                <w:rFonts w:ascii="Arial Narrow" w:eastAsiaTheme="minorHAnsi" w:hAnsi="Arial Narrow" w:cs="Arial"/>
                <w:sz w:val="20"/>
                <w:szCs w:val="20"/>
                <w:lang w:eastAsia="en-US"/>
              </w:rPr>
            </w:pPr>
            <w:r w:rsidRPr="00DB048A">
              <w:rPr>
                <w:rFonts w:ascii="Arial Narrow" w:eastAsiaTheme="minorHAnsi" w:hAnsi="Arial Narrow" w:cs="Arial"/>
                <w:sz w:val="20"/>
                <w:szCs w:val="20"/>
                <w:lang w:eastAsia="en-US"/>
              </w:rPr>
              <w:t>A Duna-parti Építési Szabályzat IV. ütem, Budapest IV. kerületi Duna-parti szakasz véleményezési</w:t>
            </w:r>
            <w:r>
              <w:rPr>
                <w:rFonts w:ascii="Arial Narrow" w:eastAsiaTheme="minorHAnsi" w:hAnsi="Arial Narrow" w:cs="Arial"/>
                <w:sz w:val="20"/>
                <w:szCs w:val="20"/>
                <w:lang w:eastAsia="en-US"/>
              </w:rPr>
              <w:t xml:space="preserve"> </w:t>
            </w:r>
            <w:r w:rsidRPr="00DB048A">
              <w:rPr>
                <w:rFonts w:ascii="Arial Narrow" w:eastAsiaTheme="minorHAnsi" w:hAnsi="Arial Narrow" w:cs="Arial"/>
                <w:sz w:val="20"/>
                <w:szCs w:val="20"/>
                <w:lang w:eastAsia="en-US"/>
              </w:rPr>
              <w:t xml:space="preserve">szakaszában a </w:t>
            </w:r>
            <w:r w:rsidRPr="00DB048A">
              <w:rPr>
                <w:rFonts w:ascii="Arial Narrow" w:eastAsia="HiddenHorzOCR" w:hAnsi="Arial Narrow" w:cs="HiddenHorzOCR"/>
                <w:sz w:val="20"/>
                <w:szCs w:val="20"/>
                <w:lang w:eastAsia="en-US"/>
              </w:rPr>
              <w:t xml:space="preserve">következő </w:t>
            </w:r>
            <w:r w:rsidRPr="00DB048A">
              <w:rPr>
                <w:rFonts w:ascii="Arial Narrow" w:eastAsiaTheme="minorHAnsi" w:hAnsi="Arial Narrow" w:cs="Arial"/>
                <w:sz w:val="20"/>
                <w:szCs w:val="20"/>
                <w:lang w:eastAsia="en-US"/>
              </w:rPr>
              <w:t>észrevételeket tesszük:</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1.2.</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DB048A" w:rsidRDefault="006E1E67" w:rsidP="00DA5A24">
            <w:pPr>
              <w:autoSpaceDE w:val="0"/>
              <w:autoSpaceDN w:val="0"/>
              <w:adjustRightInd w:val="0"/>
              <w:jc w:val="both"/>
              <w:rPr>
                <w:rFonts w:ascii="Arial Narrow" w:eastAsiaTheme="minorHAnsi" w:hAnsi="Arial Narrow" w:cs="Arial"/>
                <w:sz w:val="20"/>
                <w:szCs w:val="20"/>
                <w:lang w:eastAsia="en-US"/>
              </w:rPr>
            </w:pPr>
            <w:r w:rsidRPr="00DB048A">
              <w:rPr>
                <w:rFonts w:ascii="Arial Narrow" w:eastAsiaTheme="minorHAnsi" w:hAnsi="Arial Narrow" w:cs="Arial"/>
                <w:sz w:val="20"/>
                <w:szCs w:val="20"/>
                <w:lang w:eastAsia="en-US"/>
              </w:rPr>
              <w:t xml:space="preserve">A fejlesztési terület a </w:t>
            </w:r>
            <w:r w:rsidRPr="00DB048A">
              <w:rPr>
                <w:rFonts w:ascii="Arial Narrow" w:eastAsiaTheme="minorHAnsi" w:hAnsi="Arial Narrow"/>
                <w:sz w:val="20"/>
                <w:szCs w:val="20"/>
                <w:lang w:eastAsia="en-US"/>
              </w:rPr>
              <w:t xml:space="preserve">14/1993. </w:t>
            </w:r>
            <w:r w:rsidRPr="00DB048A">
              <w:rPr>
                <w:rFonts w:ascii="Arial Narrow" w:eastAsiaTheme="minorHAnsi" w:hAnsi="Arial Narrow" w:cs="Arial"/>
                <w:sz w:val="20"/>
                <w:szCs w:val="20"/>
                <w:lang w:eastAsia="en-US"/>
              </w:rPr>
              <w:t xml:space="preserve">(IV. </w:t>
            </w:r>
            <w:r w:rsidRPr="00DB048A">
              <w:rPr>
                <w:rFonts w:ascii="Arial Narrow" w:eastAsiaTheme="minorHAnsi" w:hAnsi="Arial Narrow"/>
                <w:sz w:val="20"/>
                <w:szCs w:val="20"/>
                <w:lang w:eastAsia="en-US"/>
              </w:rPr>
              <w:t xml:space="preserve">30.) </w:t>
            </w:r>
            <w:r w:rsidRPr="00DB048A">
              <w:rPr>
                <w:rFonts w:ascii="Arial Narrow" w:eastAsia="HiddenHorzOCR" w:hAnsi="Arial Narrow" w:cs="HiddenHorzOCR"/>
                <w:sz w:val="20"/>
                <w:szCs w:val="20"/>
                <w:lang w:eastAsia="en-US"/>
              </w:rPr>
              <w:t>Fő</w:t>
            </w:r>
            <w:r>
              <w:rPr>
                <w:rFonts w:ascii="Arial Narrow" w:eastAsia="HiddenHorzOCR" w:hAnsi="Arial Narrow" w:cs="HiddenHorzOCR"/>
                <w:sz w:val="20"/>
                <w:szCs w:val="20"/>
                <w:lang w:eastAsia="en-US"/>
              </w:rPr>
              <w:t>v</w:t>
            </w:r>
            <w:r w:rsidRPr="00DB048A">
              <w:rPr>
                <w:rFonts w:ascii="Arial Narrow" w:eastAsia="HiddenHorzOCR" w:hAnsi="Arial Narrow" w:cs="HiddenHorzOCR"/>
                <w:sz w:val="20"/>
                <w:szCs w:val="20"/>
                <w:lang w:eastAsia="en-US"/>
              </w:rPr>
              <w:t xml:space="preserve">. </w:t>
            </w:r>
            <w:r w:rsidRPr="00DB048A">
              <w:rPr>
                <w:rFonts w:ascii="Arial Narrow" w:eastAsiaTheme="minorHAnsi" w:hAnsi="Arial Narrow" w:cs="Arial"/>
                <w:sz w:val="20"/>
                <w:szCs w:val="20"/>
                <w:lang w:eastAsia="en-US"/>
              </w:rPr>
              <w:t>Kgy. rendelet szerinti kiemelt közcélú fasort érint.</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1.3.</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AC03DF" w:rsidRDefault="006E1E67" w:rsidP="00DA5A24">
            <w:pPr>
              <w:autoSpaceDE w:val="0"/>
              <w:autoSpaceDN w:val="0"/>
              <w:adjustRightInd w:val="0"/>
              <w:jc w:val="both"/>
              <w:rPr>
                <w:rFonts w:ascii="Arial Narrow" w:eastAsiaTheme="minorHAnsi" w:hAnsi="Arial Narrow" w:cs="Arial"/>
                <w:sz w:val="20"/>
                <w:szCs w:val="20"/>
                <w:lang w:eastAsia="en-US"/>
              </w:rPr>
            </w:pPr>
            <w:r w:rsidRPr="00AC03DF">
              <w:rPr>
                <w:rFonts w:ascii="Arial Narrow" w:eastAsiaTheme="minorHAnsi" w:hAnsi="Arial Narrow" w:cs="Arial"/>
                <w:sz w:val="20"/>
                <w:szCs w:val="20"/>
                <w:lang w:eastAsia="en-US"/>
              </w:rPr>
              <w:t xml:space="preserve">A tervezési terület a Budapest helyi </w:t>
            </w:r>
            <w:r w:rsidRPr="00AC03DF">
              <w:rPr>
                <w:rFonts w:ascii="Arial Narrow" w:eastAsia="HiddenHorzOCR" w:hAnsi="Arial Narrow" w:cs="HiddenHorzOCR"/>
                <w:sz w:val="20"/>
                <w:szCs w:val="20"/>
                <w:lang w:eastAsia="en-US"/>
              </w:rPr>
              <w:t xml:space="preserve">jelentőségű </w:t>
            </w:r>
            <w:r w:rsidRPr="00AC03DF">
              <w:rPr>
                <w:rFonts w:ascii="Arial Narrow" w:eastAsiaTheme="minorHAnsi" w:hAnsi="Arial Narrow" w:cs="Arial"/>
                <w:sz w:val="20"/>
                <w:szCs w:val="20"/>
                <w:lang w:eastAsia="en-US"/>
              </w:rPr>
              <w:t xml:space="preserve">védett természeti </w:t>
            </w:r>
            <w:r w:rsidRPr="00AC03DF">
              <w:rPr>
                <w:rFonts w:ascii="Arial Narrow" w:eastAsia="HiddenHorzOCR" w:hAnsi="Arial Narrow" w:cs="HiddenHorzOCR"/>
                <w:sz w:val="20"/>
                <w:szCs w:val="20"/>
                <w:lang w:eastAsia="en-US"/>
              </w:rPr>
              <w:t xml:space="preserve">területeiről </w:t>
            </w:r>
            <w:r w:rsidRPr="00AC03DF">
              <w:rPr>
                <w:rFonts w:ascii="Arial Narrow" w:eastAsiaTheme="minorHAnsi" w:hAnsi="Arial Narrow" w:cs="Arial"/>
                <w:sz w:val="20"/>
                <w:szCs w:val="20"/>
                <w:lang w:eastAsia="en-US"/>
              </w:rPr>
              <w:t xml:space="preserve">szóló </w:t>
            </w:r>
            <w:r w:rsidRPr="00AC03DF">
              <w:rPr>
                <w:rFonts w:ascii="Arial Narrow" w:eastAsiaTheme="minorHAnsi" w:hAnsi="Arial Narrow"/>
                <w:sz w:val="20"/>
                <w:szCs w:val="20"/>
                <w:lang w:eastAsia="en-US"/>
              </w:rPr>
              <w:t xml:space="preserve">25/2013. </w:t>
            </w:r>
            <w:r w:rsidRPr="00AC03DF">
              <w:rPr>
                <w:rFonts w:ascii="Arial Narrow" w:eastAsiaTheme="minorHAnsi" w:hAnsi="Arial Narrow" w:cs="Arial"/>
                <w:sz w:val="20"/>
                <w:szCs w:val="20"/>
                <w:lang w:eastAsia="en-US"/>
              </w:rPr>
              <w:t>(IV.</w:t>
            </w:r>
            <w:r>
              <w:rPr>
                <w:rFonts w:ascii="Arial Narrow" w:eastAsiaTheme="minorHAnsi" w:hAnsi="Arial Narrow" w:cs="Arial"/>
                <w:sz w:val="20"/>
                <w:szCs w:val="20"/>
                <w:lang w:eastAsia="en-US"/>
              </w:rPr>
              <w:t xml:space="preserve"> </w:t>
            </w:r>
            <w:r w:rsidRPr="00AC03DF">
              <w:rPr>
                <w:rFonts w:ascii="Arial Narrow" w:eastAsiaTheme="minorHAnsi" w:hAnsi="Arial Narrow"/>
                <w:sz w:val="20"/>
                <w:szCs w:val="20"/>
                <w:lang w:eastAsia="en-US"/>
              </w:rPr>
              <w:t xml:space="preserve">18.) </w:t>
            </w:r>
            <w:r w:rsidRPr="00AC03DF">
              <w:rPr>
                <w:rFonts w:ascii="Arial Narrow" w:eastAsia="HiddenHorzOCR" w:hAnsi="Arial Narrow" w:cs="HiddenHorzOCR"/>
                <w:sz w:val="20"/>
                <w:szCs w:val="20"/>
                <w:lang w:eastAsia="en-US"/>
              </w:rPr>
              <w:t xml:space="preserve">Főv. </w:t>
            </w:r>
            <w:r w:rsidRPr="00AC03DF">
              <w:rPr>
                <w:rFonts w:ascii="Arial Narrow" w:eastAsiaTheme="minorHAnsi" w:hAnsi="Arial Narrow" w:cs="Arial"/>
                <w:sz w:val="20"/>
                <w:szCs w:val="20"/>
                <w:lang w:eastAsia="en-US"/>
              </w:rPr>
              <w:t xml:space="preserve">Kgy. rendelet szerinti helyi </w:t>
            </w:r>
            <w:r w:rsidRPr="00AC03DF">
              <w:rPr>
                <w:rFonts w:ascii="Arial Narrow" w:eastAsia="HiddenHorzOCR" w:hAnsi="Arial Narrow" w:cs="HiddenHorzOCR"/>
                <w:sz w:val="20"/>
                <w:szCs w:val="20"/>
                <w:lang w:eastAsia="en-US"/>
              </w:rPr>
              <w:t xml:space="preserve">jelentőségű </w:t>
            </w:r>
            <w:r w:rsidRPr="00AC03DF">
              <w:rPr>
                <w:rFonts w:ascii="Arial Narrow" w:eastAsiaTheme="minorHAnsi" w:hAnsi="Arial Narrow" w:cs="Arial"/>
                <w:sz w:val="20"/>
                <w:szCs w:val="20"/>
                <w:lang w:eastAsia="en-US"/>
              </w:rPr>
              <w:t>természetvédelmi területet érint.</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1.4.</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AC03DF" w:rsidRDefault="006E1E67" w:rsidP="00DA5A24">
            <w:pPr>
              <w:autoSpaceDE w:val="0"/>
              <w:autoSpaceDN w:val="0"/>
              <w:adjustRightInd w:val="0"/>
              <w:jc w:val="both"/>
              <w:rPr>
                <w:rFonts w:ascii="Arial Narrow" w:eastAsiaTheme="minorHAnsi" w:hAnsi="Arial Narrow" w:cs="Arial"/>
                <w:sz w:val="20"/>
                <w:szCs w:val="20"/>
                <w:lang w:eastAsia="en-US"/>
              </w:rPr>
            </w:pPr>
            <w:r w:rsidRPr="00AC03DF">
              <w:rPr>
                <w:rFonts w:ascii="Arial Narrow" w:eastAsiaTheme="minorHAnsi" w:hAnsi="Arial Narrow" w:cs="Arial"/>
                <w:sz w:val="20"/>
                <w:szCs w:val="20"/>
                <w:lang w:eastAsia="en-US"/>
              </w:rPr>
              <w:t>Az Országos Ökológiai Hálózat elemeinek érintettsége miatt kiemelten figyelni kell a beruházás</w:t>
            </w:r>
            <w:r>
              <w:rPr>
                <w:rFonts w:ascii="Arial Narrow" w:eastAsiaTheme="minorHAnsi" w:hAnsi="Arial Narrow" w:cs="Arial"/>
                <w:sz w:val="20"/>
                <w:szCs w:val="20"/>
                <w:lang w:eastAsia="en-US"/>
              </w:rPr>
              <w:t xml:space="preserve"> </w:t>
            </w:r>
            <w:r w:rsidRPr="00AC03DF">
              <w:rPr>
                <w:rFonts w:ascii="Arial Narrow" w:eastAsiaTheme="minorHAnsi" w:hAnsi="Arial Narrow" w:cs="Arial"/>
                <w:sz w:val="20"/>
                <w:szCs w:val="20"/>
                <w:lang w:eastAsia="en-US"/>
              </w:rPr>
              <w:t xml:space="preserve">során, az ökológiai kapcsolatok </w:t>
            </w:r>
            <w:r w:rsidRPr="00AC03DF">
              <w:rPr>
                <w:rFonts w:ascii="Arial Narrow" w:eastAsia="HiddenHorzOCR" w:hAnsi="Arial Narrow" w:cs="HiddenHorzOCR"/>
                <w:sz w:val="20"/>
                <w:szCs w:val="20"/>
                <w:lang w:eastAsia="en-US"/>
              </w:rPr>
              <w:t xml:space="preserve">működését </w:t>
            </w:r>
            <w:r w:rsidRPr="00AC03DF">
              <w:rPr>
                <w:rFonts w:ascii="Arial Narrow" w:eastAsiaTheme="minorHAnsi" w:hAnsi="Arial Narrow" w:cs="Arial"/>
                <w:sz w:val="20"/>
                <w:szCs w:val="20"/>
                <w:lang w:eastAsia="en-US"/>
              </w:rPr>
              <w:t xml:space="preserve">nem akadályozó </w:t>
            </w:r>
            <w:r w:rsidRPr="00AC03DF">
              <w:rPr>
                <w:rFonts w:ascii="Arial Narrow" w:eastAsia="HiddenHorzOCR" w:hAnsi="Arial Narrow" w:cs="HiddenHorzOCR"/>
                <w:sz w:val="20"/>
                <w:szCs w:val="20"/>
                <w:lang w:eastAsia="en-US"/>
              </w:rPr>
              <w:t xml:space="preserve">műszaki </w:t>
            </w:r>
            <w:r w:rsidRPr="00AC03DF">
              <w:rPr>
                <w:rFonts w:ascii="Arial Narrow" w:eastAsiaTheme="minorHAnsi" w:hAnsi="Arial Narrow" w:cs="Arial"/>
                <w:sz w:val="20"/>
                <w:szCs w:val="20"/>
                <w:lang w:eastAsia="en-US"/>
              </w:rPr>
              <w:t>megoldások alkalmazására.</w:t>
            </w:r>
          </w:p>
          <w:p w:rsidR="006E1E67" w:rsidRPr="00AC03DF" w:rsidRDefault="006E1E67" w:rsidP="00DA5A24">
            <w:pPr>
              <w:autoSpaceDE w:val="0"/>
              <w:autoSpaceDN w:val="0"/>
              <w:adjustRightInd w:val="0"/>
              <w:jc w:val="both"/>
              <w:rPr>
                <w:rFonts w:ascii="Arial Narrow" w:eastAsiaTheme="minorHAnsi" w:hAnsi="Arial Narrow" w:cs="Arial"/>
                <w:sz w:val="20"/>
                <w:szCs w:val="20"/>
                <w:lang w:eastAsia="en-US"/>
              </w:rPr>
            </w:pPr>
            <w:r w:rsidRPr="00AC03DF">
              <w:rPr>
                <w:rFonts w:ascii="Arial Narrow" w:eastAsiaTheme="minorHAnsi" w:hAnsi="Arial Narrow" w:cs="Arial"/>
                <w:sz w:val="20"/>
                <w:szCs w:val="20"/>
                <w:lang w:eastAsia="en-US"/>
              </w:rPr>
              <w:t xml:space="preserve">Azokat a </w:t>
            </w:r>
            <w:r w:rsidRPr="00AC03DF">
              <w:rPr>
                <w:rFonts w:ascii="Arial Narrow" w:eastAsia="HiddenHorzOCR" w:hAnsi="Arial Narrow" w:cs="HiddenHorzOCR"/>
                <w:sz w:val="20"/>
                <w:szCs w:val="20"/>
                <w:lang w:eastAsia="en-US"/>
              </w:rPr>
              <w:t xml:space="preserve">környezetkímélő, </w:t>
            </w:r>
            <w:r w:rsidRPr="00AC03DF">
              <w:rPr>
                <w:rFonts w:ascii="Arial Narrow" w:eastAsiaTheme="minorHAnsi" w:hAnsi="Arial Narrow" w:cs="Arial"/>
                <w:sz w:val="20"/>
                <w:szCs w:val="20"/>
                <w:lang w:eastAsia="en-US"/>
              </w:rPr>
              <w:t xml:space="preserve">kisebb </w:t>
            </w:r>
            <w:proofErr w:type="spellStart"/>
            <w:r w:rsidRPr="00AC03DF">
              <w:rPr>
                <w:rFonts w:ascii="Arial Narrow" w:eastAsiaTheme="minorHAnsi" w:hAnsi="Arial Narrow" w:cs="Arial"/>
                <w:sz w:val="20"/>
                <w:szCs w:val="20"/>
                <w:lang w:eastAsia="en-US"/>
              </w:rPr>
              <w:t>területfelhasználással</w:t>
            </w:r>
            <w:proofErr w:type="spellEnd"/>
            <w:r w:rsidRPr="00AC03DF">
              <w:rPr>
                <w:rFonts w:ascii="Arial Narrow" w:eastAsiaTheme="minorHAnsi" w:hAnsi="Arial Narrow" w:cs="Arial"/>
                <w:sz w:val="20"/>
                <w:szCs w:val="20"/>
                <w:lang w:eastAsia="en-US"/>
              </w:rPr>
              <w:t xml:space="preserve"> járó és energiatakarékosabb fejlesztéseket kell </w:t>
            </w:r>
            <w:r w:rsidRPr="00AC03DF">
              <w:rPr>
                <w:rFonts w:ascii="Arial Narrow" w:eastAsia="HiddenHorzOCR" w:hAnsi="Arial Narrow" w:cs="HiddenHorzOCR"/>
                <w:sz w:val="20"/>
                <w:szCs w:val="20"/>
                <w:lang w:eastAsia="en-US"/>
              </w:rPr>
              <w:t xml:space="preserve">előnyben </w:t>
            </w:r>
            <w:r w:rsidRPr="00AC03DF">
              <w:rPr>
                <w:rFonts w:ascii="Arial Narrow" w:eastAsiaTheme="minorHAnsi" w:hAnsi="Arial Narrow" w:cs="Arial"/>
                <w:sz w:val="20"/>
                <w:szCs w:val="20"/>
                <w:lang w:eastAsia="en-US"/>
              </w:rPr>
              <w:t>részesíteni, melyek fenntarthatóak, illetve törekedni kell a keresztezett vízfolyások</w:t>
            </w:r>
            <w:r>
              <w:rPr>
                <w:rFonts w:ascii="Arial Narrow" w:eastAsiaTheme="minorHAnsi" w:hAnsi="Arial Narrow" w:cs="Arial"/>
                <w:sz w:val="20"/>
                <w:szCs w:val="20"/>
                <w:lang w:eastAsia="en-US"/>
              </w:rPr>
              <w:t xml:space="preserve"> </w:t>
            </w:r>
            <w:r w:rsidRPr="00AC03DF">
              <w:rPr>
                <w:rFonts w:ascii="Arial Narrow" w:eastAsiaTheme="minorHAnsi" w:hAnsi="Arial Narrow" w:cs="Arial"/>
                <w:sz w:val="20"/>
                <w:szCs w:val="20"/>
                <w:lang w:eastAsia="en-US"/>
              </w:rPr>
              <w:t xml:space="preserve">átjárhatóságának </w:t>
            </w:r>
            <w:r w:rsidRPr="00AC03DF">
              <w:rPr>
                <w:rFonts w:ascii="Arial Narrow" w:eastAsia="HiddenHorzOCR" w:hAnsi="Arial Narrow" w:cs="HiddenHorzOCR"/>
                <w:sz w:val="20"/>
                <w:szCs w:val="20"/>
                <w:lang w:eastAsia="en-US"/>
              </w:rPr>
              <w:t xml:space="preserve">megőrzésére </w:t>
            </w:r>
            <w:r w:rsidRPr="00AC03DF">
              <w:rPr>
                <w:rFonts w:ascii="Arial Narrow" w:eastAsiaTheme="minorHAnsi" w:hAnsi="Arial Narrow" w:cs="Arial"/>
                <w:sz w:val="20"/>
                <w:szCs w:val="20"/>
                <w:lang w:eastAsia="en-US"/>
              </w:rPr>
              <w:t>minden vízszint esetén, mindemellett fontos szempont, hogy a</w:t>
            </w:r>
            <w:r>
              <w:rPr>
                <w:rFonts w:ascii="Arial Narrow" w:eastAsiaTheme="minorHAnsi" w:hAnsi="Arial Narrow" w:cs="Arial"/>
                <w:sz w:val="20"/>
                <w:szCs w:val="20"/>
                <w:lang w:eastAsia="en-US"/>
              </w:rPr>
              <w:t xml:space="preserve"> </w:t>
            </w:r>
            <w:r w:rsidRPr="00AC03DF">
              <w:rPr>
                <w:rFonts w:ascii="Arial Narrow" w:eastAsiaTheme="minorHAnsi" w:hAnsi="Arial Narrow" w:cs="Arial"/>
                <w:sz w:val="20"/>
                <w:szCs w:val="20"/>
                <w:lang w:eastAsia="en-US"/>
              </w:rPr>
              <w:t xml:space="preserve">vízfolyásokat </w:t>
            </w:r>
            <w:r w:rsidRPr="00AC03DF">
              <w:rPr>
                <w:rFonts w:ascii="Arial Narrow" w:eastAsia="HiddenHorzOCR" w:hAnsi="Arial Narrow" w:cs="HiddenHorzOCR"/>
                <w:sz w:val="20"/>
                <w:szCs w:val="20"/>
                <w:lang w:eastAsia="en-US"/>
              </w:rPr>
              <w:t xml:space="preserve">kísérő </w:t>
            </w:r>
            <w:r w:rsidRPr="00AC03DF">
              <w:rPr>
                <w:rFonts w:ascii="Arial Narrow" w:eastAsiaTheme="minorHAnsi" w:hAnsi="Arial Narrow" w:cs="Arial"/>
                <w:sz w:val="20"/>
                <w:szCs w:val="20"/>
                <w:lang w:eastAsia="en-US"/>
              </w:rPr>
              <w:t>zöldsávok ne sérüljenek a beruházás során.</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1.5.</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01EDA" w:rsidRDefault="006E1E67" w:rsidP="00DA5A24">
            <w:pPr>
              <w:autoSpaceDE w:val="0"/>
              <w:autoSpaceDN w:val="0"/>
              <w:adjustRightInd w:val="0"/>
              <w:jc w:val="both"/>
              <w:rPr>
                <w:rFonts w:ascii="Arial Narrow" w:eastAsiaTheme="minorHAnsi" w:hAnsi="Arial Narrow" w:cs="Arial"/>
                <w:sz w:val="20"/>
                <w:szCs w:val="20"/>
                <w:lang w:eastAsia="en-US"/>
              </w:rPr>
            </w:pPr>
            <w:r w:rsidRPr="00201EDA">
              <w:rPr>
                <w:rFonts w:ascii="Arial Narrow" w:eastAsiaTheme="minorHAnsi" w:hAnsi="Arial Narrow" w:cs="Arial"/>
                <w:sz w:val="20"/>
                <w:szCs w:val="20"/>
                <w:lang w:eastAsia="en-US"/>
              </w:rPr>
              <w:t xml:space="preserve">Fontos, hogy zöldfelület, vagy természetes </w:t>
            </w:r>
            <w:r w:rsidRPr="00201EDA">
              <w:rPr>
                <w:rFonts w:ascii="Arial Narrow" w:eastAsia="HiddenHorzOCR" w:hAnsi="Arial Narrow" w:cs="HiddenHorzOCR"/>
                <w:sz w:val="20"/>
                <w:szCs w:val="20"/>
                <w:lang w:eastAsia="en-US"/>
              </w:rPr>
              <w:t xml:space="preserve">élőhely </w:t>
            </w:r>
            <w:r w:rsidRPr="00201EDA">
              <w:rPr>
                <w:rFonts w:ascii="Arial Narrow" w:eastAsiaTheme="minorHAnsi" w:hAnsi="Arial Narrow" w:cs="Arial"/>
                <w:sz w:val="20"/>
                <w:szCs w:val="20"/>
                <w:lang w:eastAsia="en-US"/>
              </w:rPr>
              <w:t xml:space="preserve">igénybevétele </w:t>
            </w:r>
            <w:r w:rsidRPr="00201EDA">
              <w:rPr>
                <w:rFonts w:ascii="Arial Narrow" w:eastAsia="HiddenHorzOCR" w:hAnsi="Arial Narrow" w:cs="HiddenHorzOCR"/>
                <w:sz w:val="20"/>
                <w:szCs w:val="20"/>
                <w:lang w:eastAsia="en-US"/>
              </w:rPr>
              <w:t xml:space="preserve">(zöldmezős </w:t>
            </w:r>
            <w:r w:rsidRPr="00201EDA">
              <w:rPr>
                <w:rFonts w:ascii="Arial Narrow" w:eastAsiaTheme="minorHAnsi" w:hAnsi="Arial Narrow" w:cs="Arial"/>
                <w:sz w:val="20"/>
                <w:szCs w:val="20"/>
                <w:lang w:eastAsia="en-US"/>
              </w:rPr>
              <w:t xml:space="preserve">beruházások) csak </w:t>
            </w:r>
            <w:r w:rsidRPr="00201EDA">
              <w:rPr>
                <w:rFonts w:ascii="Arial Narrow" w:eastAsia="HiddenHorzOCR" w:hAnsi="Arial Narrow" w:cs="HiddenHorzOCR"/>
                <w:sz w:val="20"/>
                <w:szCs w:val="20"/>
                <w:lang w:eastAsia="en-US"/>
              </w:rPr>
              <w:t xml:space="preserve">megfelelő </w:t>
            </w:r>
            <w:r w:rsidRPr="00201EDA">
              <w:rPr>
                <w:rFonts w:ascii="Arial Narrow" w:eastAsiaTheme="minorHAnsi" w:hAnsi="Arial Narrow" w:cs="Arial"/>
                <w:sz w:val="20"/>
                <w:szCs w:val="20"/>
                <w:lang w:eastAsia="en-US"/>
              </w:rPr>
              <w:t xml:space="preserve">kompenzáció ellenében legyen lehetséges. A fejlesztés során prioritás a zöldfelületek megtartására, védelme, </w:t>
            </w:r>
            <w:r w:rsidRPr="00201EDA">
              <w:rPr>
                <w:rFonts w:ascii="Arial Narrow" w:eastAsia="HiddenHorzOCR" w:hAnsi="Arial Narrow" w:cs="HiddenHorzOCR"/>
                <w:sz w:val="20"/>
                <w:szCs w:val="20"/>
                <w:lang w:eastAsia="en-US"/>
              </w:rPr>
              <w:t xml:space="preserve">bővítése. </w:t>
            </w:r>
            <w:r w:rsidRPr="00201EDA">
              <w:rPr>
                <w:rFonts w:ascii="Arial Narrow" w:eastAsiaTheme="minorHAnsi" w:hAnsi="Arial Narrow" w:cs="Arial"/>
                <w:sz w:val="20"/>
                <w:szCs w:val="20"/>
                <w:lang w:eastAsia="en-US"/>
              </w:rPr>
              <w:t xml:space="preserve">A tervezési területen belül található és megmaradó </w:t>
            </w:r>
            <w:r w:rsidRPr="00201EDA">
              <w:rPr>
                <w:rFonts w:ascii="Arial Narrow" w:eastAsia="HiddenHorzOCR" w:hAnsi="Arial Narrow" w:cs="HiddenHorzOCR"/>
                <w:sz w:val="20"/>
                <w:szCs w:val="20"/>
                <w:lang w:eastAsia="en-US"/>
              </w:rPr>
              <w:t xml:space="preserve">idős </w:t>
            </w:r>
            <w:r w:rsidRPr="00201EDA">
              <w:rPr>
                <w:rFonts w:ascii="Arial Narrow" w:eastAsiaTheme="minorHAnsi" w:hAnsi="Arial Narrow" w:cs="Arial"/>
                <w:sz w:val="20"/>
                <w:szCs w:val="20"/>
                <w:lang w:eastAsia="en-US"/>
              </w:rPr>
              <w:t xml:space="preserve">fákat az építés megkezdése </w:t>
            </w:r>
            <w:r w:rsidRPr="00201EDA">
              <w:rPr>
                <w:rFonts w:ascii="Arial Narrow" w:eastAsia="HiddenHorzOCR" w:hAnsi="Arial Narrow" w:cs="HiddenHorzOCR"/>
                <w:sz w:val="20"/>
                <w:szCs w:val="20"/>
                <w:lang w:eastAsia="en-US"/>
              </w:rPr>
              <w:t xml:space="preserve">előtt </w:t>
            </w:r>
            <w:r w:rsidRPr="00201EDA">
              <w:rPr>
                <w:rFonts w:ascii="Arial Narrow" w:eastAsiaTheme="minorHAnsi" w:hAnsi="Arial Narrow" w:cs="Arial"/>
                <w:sz w:val="20"/>
                <w:szCs w:val="20"/>
                <w:lang w:eastAsia="en-US"/>
              </w:rPr>
              <w:t xml:space="preserve">egyedi védelemben kell részesíteni, </w:t>
            </w:r>
            <w:r w:rsidRPr="00201EDA">
              <w:rPr>
                <w:rFonts w:ascii="Arial Narrow" w:eastAsia="HiddenHorzOCR" w:hAnsi="Arial Narrow" w:cs="HiddenHorzOCR"/>
                <w:sz w:val="20"/>
                <w:szCs w:val="20"/>
                <w:lang w:eastAsia="en-US"/>
              </w:rPr>
              <w:t xml:space="preserve">melyről </w:t>
            </w:r>
            <w:r w:rsidRPr="00201EDA">
              <w:rPr>
                <w:rFonts w:ascii="Arial Narrow" w:eastAsiaTheme="minorHAnsi" w:hAnsi="Arial Narrow" w:cs="Arial"/>
                <w:sz w:val="20"/>
                <w:szCs w:val="20"/>
                <w:lang w:eastAsia="en-US"/>
              </w:rPr>
              <w:t xml:space="preserve">a </w:t>
            </w:r>
            <w:r w:rsidRPr="00201EDA">
              <w:rPr>
                <w:rFonts w:ascii="Arial Narrow" w:eastAsia="HiddenHorzOCR" w:hAnsi="Arial Narrow" w:cs="HiddenHorzOCR"/>
                <w:sz w:val="20"/>
                <w:szCs w:val="20"/>
                <w:lang w:eastAsia="en-US"/>
              </w:rPr>
              <w:t xml:space="preserve">fővárosi </w:t>
            </w:r>
            <w:r w:rsidRPr="00201EDA">
              <w:rPr>
                <w:rFonts w:ascii="Arial Narrow" w:eastAsiaTheme="minorHAnsi" w:hAnsi="Arial Narrow" w:cs="Arial"/>
                <w:sz w:val="20"/>
                <w:szCs w:val="20"/>
                <w:lang w:eastAsia="en-US"/>
              </w:rPr>
              <w:t xml:space="preserve">zöldfelületi rendszerbe tartozó zöldterületek és zöldfelületek </w:t>
            </w:r>
            <w:r w:rsidRPr="00201EDA">
              <w:rPr>
                <w:rFonts w:ascii="Arial Narrow" w:eastAsia="HiddenHorzOCR" w:hAnsi="Arial Narrow" w:cs="HiddenHorzOCR"/>
                <w:sz w:val="20"/>
                <w:szCs w:val="20"/>
                <w:lang w:eastAsia="en-US"/>
              </w:rPr>
              <w:t xml:space="preserve">védelméről, </w:t>
            </w:r>
            <w:r w:rsidRPr="00201EDA">
              <w:rPr>
                <w:rFonts w:ascii="Arial Narrow" w:eastAsiaTheme="minorHAnsi" w:hAnsi="Arial Narrow" w:cs="Arial"/>
                <w:sz w:val="20"/>
                <w:szCs w:val="20"/>
                <w:lang w:eastAsia="en-US"/>
              </w:rPr>
              <w:t xml:space="preserve">használatáról, fenntartásáról és </w:t>
            </w:r>
            <w:r w:rsidRPr="00201EDA">
              <w:rPr>
                <w:rFonts w:ascii="Arial Narrow" w:eastAsia="HiddenHorzOCR" w:hAnsi="Arial Narrow" w:cs="HiddenHorzOCR"/>
                <w:sz w:val="20"/>
                <w:szCs w:val="20"/>
                <w:lang w:eastAsia="en-US"/>
              </w:rPr>
              <w:t xml:space="preserve">fejlesztéséről </w:t>
            </w:r>
            <w:r w:rsidRPr="00201EDA">
              <w:rPr>
                <w:rFonts w:ascii="Arial Narrow" w:eastAsiaTheme="minorHAnsi" w:hAnsi="Arial Narrow" w:cs="Arial"/>
                <w:sz w:val="20"/>
                <w:szCs w:val="20"/>
                <w:lang w:eastAsia="en-US"/>
              </w:rPr>
              <w:t xml:space="preserve">szóló 10/2005. </w:t>
            </w:r>
            <w:r w:rsidRPr="00201EDA">
              <w:rPr>
                <w:rFonts w:ascii="Arial Narrow" w:eastAsiaTheme="minorHAnsi" w:hAnsi="Arial Narrow"/>
                <w:sz w:val="20"/>
                <w:szCs w:val="20"/>
                <w:lang w:eastAsia="en-US"/>
              </w:rPr>
              <w:t xml:space="preserve">(III. 8.) </w:t>
            </w:r>
            <w:r w:rsidRPr="00201EDA">
              <w:rPr>
                <w:rFonts w:ascii="Arial Narrow" w:eastAsia="HiddenHorzOCR" w:hAnsi="Arial Narrow" w:cs="HiddenHorzOCR"/>
                <w:sz w:val="20"/>
                <w:szCs w:val="20"/>
                <w:lang w:eastAsia="en-US"/>
              </w:rPr>
              <w:t xml:space="preserve">Főv. </w:t>
            </w:r>
            <w:r w:rsidRPr="00201EDA">
              <w:rPr>
                <w:rFonts w:ascii="Arial Narrow" w:eastAsiaTheme="minorHAnsi" w:hAnsi="Arial Narrow" w:cs="Arial"/>
                <w:sz w:val="20"/>
                <w:szCs w:val="20"/>
                <w:lang w:eastAsia="en-US"/>
              </w:rPr>
              <w:t>Kgy. rendelet rendelkezik.</w:t>
            </w:r>
          </w:p>
          <w:p w:rsidR="006E1E67" w:rsidRPr="00201EDA" w:rsidRDefault="006E1E67" w:rsidP="00DA5A24">
            <w:pPr>
              <w:autoSpaceDE w:val="0"/>
              <w:autoSpaceDN w:val="0"/>
              <w:adjustRightInd w:val="0"/>
              <w:jc w:val="both"/>
              <w:rPr>
                <w:rFonts w:ascii="Arial Narrow" w:eastAsiaTheme="minorHAnsi" w:hAnsi="Arial Narrow" w:cs="Arial"/>
                <w:sz w:val="20"/>
                <w:szCs w:val="20"/>
                <w:lang w:eastAsia="en-US"/>
              </w:rPr>
            </w:pPr>
            <w:r w:rsidRPr="00201EDA">
              <w:rPr>
                <w:rFonts w:ascii="Arial Narrow" w:eastAsiaTheme="minorHAnsi" w:hAnsi="Arial Narrow" w:cs="Arial"/>
                <w:sz w:val="20"/>
                <w:szCs w:val="20"/>
                <w:lang w:eastAsia="en-US"/>
              </w:rPr>
              <w:t xml:space="preserve">Az </w:t>
            </w:r>
            <w:r w:rsidRPr="00201EDA">
              <w:rPr>
                <w:rFonts w:ascii="Arial Narrow" w:eastAsia="HiddenHorzOCR" w:hAnsi="Arial Narrow" w:cs="HiddenHorzOCR"/>
                <w:sz w:val="20"/>
                <w:szCs w:val="20"/>
                <w:lang w:eastAsia="en-US"/>
              </w:rPr>
              <w:t xml:space="preserve">eltűnő </w:t>
            </w:r>
            <w:r w:rsidRPr="00201EDA">
              <w:rPr>
                <w:rFonts w:ascii="Arial Narrow" w:eastAsiaTheme="minorHAnsi" w:hAnsi="Arial Narrow" w:cs="Arial"/>
                <w:sz w:val="20"/>
                <w:szCs w:val="20"/>
                <w:lang w:eastAsia="en-US"/>
              </w:rPr>
              <w:t>tájképi értékeket (fák, facsoportok és fasorok) pótolni kell, melyet a fás szárú növények</w:t>
            </w:r>
            <w:r>
              <w:rPr>
                <w:rFonts w:ascii="Arial Narrow" w:eastAsiaTheme="minorHAnsi" w:hAnsi="Arial Narrow" w:cs="Arial"/>
                <w:sz w:val="20"/>
                <w:szCs w:val="20"/>
                <w:lang w:eastAsia="en-US"/>
              </w:rPr>
              <w:t xml:space="preserve"> </w:t>
            </w:r>
            <w:r w:rsidRPr="00201EDA">
              <w:rPr>
                <w:rFonts w:ascii="Arial Narrow" w:eastAsia="HiddenHorzOCR" w:hAnsi="Arial Narrow" w:cs="HiddenHorzOCR"/>
                <w:sz w:val="20"/>
                <w:szCs w:val="20"/>
                <w:lang w:eastAsia="en-US"/>
              </w:rPr>
              <w:t xml:space="preserve">védelméről </w:t>
            </w:r>
            <w:r w:rsidRPr="00201EDA">
              <w:rPr>
                <w:rFonts w:ascii="Arial Narrow" w:eastAsiaTheme="minorHAnsi" w:hAnsi="Arial Narrow" w:cs="Arial"/>
                <w:sz w:val="20"/>
                <w:szCs w:val="20"/>
                <w:lang w:eastAsia="en-US"/>
              </w:rPr>
              <w:t>szóló 346/2008. (</w:t>
            </w:r>
            <w:proofErr w:type="spellStart"/>
            <w:r w:rsidRPr="00201EDA">
              <w:rPr>
                <w:rFonts w:ascii="Arial Narrow" w:eastAsiaTheme="minorHAnsi" w:hAnsi="Arial Narrow" w:cs="Arial"/>
                <w:sz w:val="20"/>
                <w:szCs w:val="20"/>
                <w:lang w:eastAsia="en-US"/>
              </w:rPr>
              <w:t>Xll</w:t>
            </w:r>
            <w:proofErr w:type="spellEnd"/>
            <w:r w:rsidRPr="00201EDA">
              <w:rPr>
                <w:rFonts w:ascii="Arial Narrow" w:eastAsiaTheme="minorHAnsi" w:hAnsi="Arial Narrow" w:cs="Arial"/>
                <w:sz w:val="20"/>
                <w:szCs w:val="20"/>
                <w:lang w:eastAsia="en-US"/>
              </w:rPr>
              <w:t>.</w:t>
            </w:r>
            <w:r>
              <w:rPr>
                <w:rFonts w:ascii="Arial Narrow" w:eastAsiaTheme="minorHAnsi" w:hAnsi="Arial Narrow" w:cs="Arial"/>
                <w:sz w:val="20"/>
                <w:szCs w:val="20"/>
                <w:lang w:eastAsia="en-US"/>
              </w:rPr>
              <w:t xml:space="preserve"> </w:t>
            </w:r>
            <w:r w:rsidRPr="00201EDA">
              <w:rPr>
                <w:rFonts w:ascii="Arial Narrow" w:eastAsiaTheme="minorHAnsi" w:hAnsi="Arial Narrow" w:cs="Arial"/>
                <w:sz w:val="20"/>
                <w:szCs w:val="20"/>
                <w:lang w:eastAsia="en-US"/>
              </w:rPr>
              <w:t xml:space="preserve">30.) Korm. rendelet, nevezetesen a közterületen </w:t>
            </w:r>
            <w:r w:rsidRPr="00201EDA">
              <w:rPr>
                <w:rFonts w:ascii="Arial Narrow" w:eastAsia="HiddenHorzOCR" w:hAnsi="Arial Narrow" w:cs="HiddenHorzOCR"/>
                <w:sz w:val="20"/>
                <w:szCs w:val="20"/>
                <w:lang w:eastAsia="en-US"/>
              </w:rPr>
              <w:t xml:space="preserve">lévő </w:t>
            </w:r>
            <w:r w:rsidRPr="00201EDA">
              <w:rPr>
                <w:rFonts w:ascii="Arial Narrow" w:eastAsiaTheme="minorHAnsi" w:hAnsi="Arial Narrow" w:cs="Arial"/>
                <w:sz w:val="20"/>
                <w:szCs w:val="20"/>
                <w:lang w:eastAsia="en-US"/>
              </w:rPr>
              <w:t>fás szárú</w:t>
            </w:r>
            <w:r>
              <w:rPr>
                <w:rFonts w:ascii="Arial Narrow" w:eastAsiaTheme="minorHAnsi" w:hAnsi="Arial Narrow" w:cs="Arial"/>
                <w:sz w:val="20"/>
                <w:szCs w:val="20"/>
                <w:lang w:eastAsia="en-US"/>
              </w:rPr>
              <w:t xml:space="preserve"> </w:t>
            </w:r>
            <w:r w:rsidRPr="00201EDA">
              <w:rPr>
                <w:rFonts w:ascii="Arial Narrow" w:eastAsiaTheme="minorHAnsi" w:hAnsi="Arial Narrow" w:cs="Arial"/>
                <w:sz w:val="20"/>
                <w:szCs w:val="20"/>
                <w:lang w:eastAsia="en-US"/>
              </w:rPr>
              <w:t xml:space="preserve">növények kivágása és pótlása fejezetben foglalt korlátozások, </w:t>
            </w:r>
            <w:r w:rsidRPr="00201EDA">
              <w:rPr>
                <w:rFonts w:ascii="Arial Narrow" w:eastAsia="HiddenHorzOCR" w:hAnsi="Arial Narrow" w:cs="HiddenHorzOCR"/>
                <w:sz w:val="20"/>
                <w:szCs w:val="20"/>
                <w:lang w:eastAsia="en-US"/>
              </w:rPr>
              <w:t xml:space="preserve">előírások </w:t>
            </w:r>
            <w:r w:rsidRPr="00201EDA">
              <w:rPr>
                <w:rFonts w:ascii="Arial Narrow" w:eastAsiaTheme="minorHAnsi" w:hAnsi="Arial Narrow" w:cs="Arial"/>
                <w:sz w:val="20"/>
                <w:szCs w:val="20"/>
                <w:lang w:eastAsia="en-US"/>
              </w:rPr>
              <w:t>alkalmazásával kell</w:t>
            </w:r>
            <w:r>
              <w:rPr>
                <w:rFonts w:ascii="Arial Narrow" w:eastAsiaTheme="minorHAnsi" w:hAnsi="Arial Narrow" w:cs="Arial"/>
                <w:sz w:val="20"/>
                <w:szCs w:val="20"/>
                <w:lang w:eastAsia="en-US"/>
              </w:rPr>
              <w:t xml:space="preserve"> </w:t>
            </w:r>
            <w:r w:rsidRPr="00201EDA">
              <w:rPr>
                <w:rFonts w:ascii="Arial Narrow" w:eastAsiaTheme="minorHAnsi" w:hAnsi="Arial Narrow" w:cs="Arial"/>
                <w:sz w:val="20"/>
                <w:szCs w:val="20"/>
                <w:lang w:eastAsia="en-US"/>
              </w:rPr>
              <w:t>megvalósítani.</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1.6.</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F32AC0" w:rsidRDefault="006E1E67" w:rsidP="00DA5A24">
            <w:pPr>
              <w:autoSpaceDE w:val="0"/>
              <w:autoSpaceDN w:val="0"/>
              <w:adjustRightInd w:val="0"/>
              <w:jc w:val="both"/>
              <w:rPr>
                <w:rFonts w:ascii="Arial Narrow" w:eastAsiaTheme="minorHAnsi" w:hAnsi="Arial Narrow" w:cs="Arial"/>
                <w:sz w:val="20"/>
                <w:szCs w:val="20"/>
                <w:lang w:eastAsia="en-US"/>
              </w:rPr>
            </w:pPr>
            <w:r w:rsidRPr="00F32AC0">
              <w:rPr>
                <w:rFonts w:ascii="Arial Narrow" w:eastAsiaTheme="minorHAnsi" w:hAnsi="Arial Narrow" w:cs="Arial"/>
                <w:sz w:val="20"/>
                <w:szCs w:val="20"/>
                <w:lang w:eastAsia="en-US"/>
              </w:rPr>
              <w:t xml:space="preserve">Tervezéskor szíveskedjenek figyelembe venni a környezeti zaj </w:t>
            </w:r>
            <w:r w:rsidRPr="00F32AC0">
              <w:rPr>
                <w:rFonts w:ascii="Arial Narrow" w:eastAsia="HiddenHorzOCR" w:hAnsi="Arial Narrow" w:cs="HiddenHorzOCR"/>
                <w:sz w:val="20"/>
                <w:szCs w:val="20"/>
                <w:lang w:eastAsia="en-US"/>
              </w:rPr>
              <w:t xml:space="preserve">értékeléséről </w:t>
            </w:r>
            <w:r w:rsidRPr="00F32AC0">
              <w:rPr>
                <w:rFonts w:ascii="Arial Narrow" w:eastAsiaTheme="minorHAnsi" w:hAnsi="Arial Narrow" w:cs="Arial"/>
                <w:sz w:val="20"/>
                <w:szCs w:val="20"/>
                <w:lang w:eastAsia="en-US"/>
              </w:rPr>
              <w:t xml:space="preserve">és </w:t>
            </w:r>
            <w:r w:rsidRPr="00F32AC0">
              <w:rPr>
                <w:rFonts w:ascii="Arial Narrow" w:eastAsia="HiddenHorzOCR" w:hAnsi="Arial Narrow" w:cs="HiddenHorzOCR"/>
                <w:sz w:val="20"/>
                <w:szCs w:val="20"/>
                <w:lang w:eastAsia="en-US"/>
              </w:rPr>
              <w:t xml:space="preserve">kezeléséről </w:t>
            </w:r>
            <w:r w:rsidRPr="00F32AC0">
              <w:rPr>
                <w:rFonts w:ascii="Arial Narrow" w:eastAsiaTheme="minorHAnsi" w:hAnsi="Arial Narrow" w:cs="Arial"/>
                <w:sz w:val="20"/>
                <w:szCs w:val="20"/>
                <w:lang w:eastAsia="en-US"/>
              </w:rPr>
              <w:t>szóló</w:t>
            </w:r>
            <w:r>
              <w:rPr>
                <w:rFonts w:ascii="Arial Narrow" w:eastAsiaTheme="minorHAnsi" w:hAnsi="Arial Narrow" w:cs="Arial"/>
                <w:sz w:val="20"/>
                <w:szCs w:val="20"/>
                <w:lang w:eastAsia="en-US"/>
              </w:rPr>
              <w:t xml:space="preserve"> </w:t>
            </w:r>
            <w:r w:rsidRPr="00F32AC0">
              <w:rPr>
                <w:rFonts w:ascii="Arial Narrow" w:eastAsiaTheme="minorHAnsi" w:hAnsi="Arial Narrow" w:cs="Arial"/>
                <w:sz w:val="20"/>
                <w:szCs w:val="20"/>
                <w:lang w:eastAsia="en-US"/>
              </w:rPr>
              <w:t xml:space="preserve">280/2004. (X. 20.) Korm. rendelet alapján készült, a </w:t>
            </w:r>
            <w:r w:rsidRPr="00F32AC0">
              <w:rPr>
                <w:rFonts w:ascii="Arial Narrow" w:eastAsia="HiddenHorzOCR" w:hAnsi="Arial Narrow" w:cs="HiddenHorzOCR"/>
                <w:sz w:val="20"/>
                <w:szCs w:val="20"/>
                <w:lang w:eastAsia="en-US"/>
              </w:rPr>
              <w:t xml:space="preserve">Fővárosi Közgyűlés </w:t>
            </w:r>
            <w:r w:rsidRPr="00F32AC0">
              <w:rPr>
                <w:rFonts w:ascii="Arial Narrow" w:eastAsiaTheme="minorHAnsi" w:hAnsi="Arial Narrow" w:cs="Arial"/>
                <w:sz w:val="20"/>
                <w:szCs w:val="20"/>
                <w:lang w:eastAsia="en-US"/>
              </w:rPr>
              <w:t>1211/2007. (VI. 28.) számú</w:t>
            </w:r>
            <w:r>
              <w:rPr>
                <w:rFonts w:ascii="Arial Narrow" w:eastAsiaTheme="minorHAnsi" w:hAnsi="Arial Narrow" w:cs="Arial"/>
                <w:sz w:val="20"/>
                <w:szCs w:val="20"/>
                <w:lang w:eastAsia="en-US"/>
              </w:rPr>
              <w:t xml:space="preserve"> </w:t>
            </w:r>
            <w:r w:rsidRPr="00F32AC0">
              <w:rPr>
                <w:rFonts w:ascii="Arial Narrow" w:eastAsiaTheme="minorHAnsi" w:hAnsi="Arial Narrow" w:cs="Arial"/>
                <w:sz w:val="20"/>
                <w:szCs w:val="20"/>
                <w:lang w:eastAsia="en-US"/>
              </w:rPr>
              <w:t xml:space="preserve">határozatával </w:t>
            </w:r>
            <w:r w:rsidRPr="00F32AC0">
              <w:rPr>
                <w:rFonts w:ascii="Arial Narrow" w:eastAsiaTheme="minorHAnsi" w:hAnsi="Arial Narrow" w:cs="Arial"/>
                <w:sz w:val="20"/>
                <w:szCs w:val="20"/>
                <w:lang w:eastAsia="en-US"/>
              </w:rPr>
              <w:lastRenderedPageBreak/>
              <w:t>elfogadott Budapest és vonzáskörzete stratégiai zajtérkép számításon alapuló</w:t>
            </w:r>
            <w:r>
              <w:rPr>
                <w:rFonts w:ascii="Arial Narrow" w:eastAsiaTheme="minorHAnsi" w:hAnsi="Arial Narrow" w:cs="Arial"/>
                <w:sz w:val="20"/>
                <w:szCs w:val="20"/>
                <w:lang w:eastAsia="en-US"/>
              </w:rPr>
              <w:t xml:space="preserve"> </w:t>
            </w:r>
            <w:r w:rsidRPr="00F32AC0">
              <w:rPr>
                <w:rFonts w:ascii="Arial Narrow" w:eastAsiaTheme="minorHAnsi" w:hAnsi="Arial Narrow" w:cs="Arial"/>
                <w:sz w:val="20"/>
                <w:szCs w:val="20"/>
                <w:lang w:eastAsia="en-US"/>
              </w:rPr>
              <w:t>zajterhelésre vonatkozó értékeit.</w:t>
            </w:r>
          </w:p>
          <w:p w:rsidR="006E1E67" w:rsidRPr="00F32AC0" w:rsidRDefault="006E1E67" w:rsidP="00DA5A24">
            <w:pPr>
              <w:autoSpaceDE w:val="0"/>
              <w:autoSpaceDN w:val="0"/>
              <w:adjustRightInd w:val="0"/>
              <w:jc w:val="both"/>
              <w:rPr>
                <w:rFonts w:ascii="Arial Narrow" w:eastAsiaTheme="minorHAnsi" w:hAnsi="Arial Narrow" w:cs="Arial"/>
                <w:sz w:val="20"/>
                <w:szCs w:val="20"/>
                <w:lang w:eastAsia="en-US"/>
              </w:rPr>
            </w:pPr>
            <w:r w:rsidRPr="00F32AC0">
              <w:rPr>
                <w:rFonts w:ascii="Arial Narrow" w:eastAsiaTheme="minorHAnsi" w:hAnsi="Arial Narrow" w:cs="Arial"/>
                <w:sz w:val="20"/>
                <w:szCs w:val="20"/>
                <w:lang w:eastAsia="en-US"/>
              </w:rPr>
              <w:t xml:space="preserve">Határérték feletti zajterhelés esetén aktív zajvédelmi intézkedés </w:t>
            </w:r>
            <w:r w:rsidRPr="00F32AC0">
              <w:rPr>
                <w:rFonts w:ascii="Arial Narrow" w:eastAsia="HiddenHorzOCR" w:hAnsi="Arial Narrow" w:cs="HiddenHorzOCR"/>
                <w:sz w:val="20"/>
                <w:szCs w:val="20"/>
                <w:lang w:eastAsia="en-US"/>
              </w:rPr>
              <w:t>(</w:t>
            </w:r>
            <w:proofErr w:type="spellStart"/>
            <w:r w:rsidRPr="00F32AC0">
              <w:rPr>
                <w:rFonts w:ascii="Arial Narrow" w:eastAsia="HiddenHorzOCR" w:hAnsi="Arial Narrow" w:cs="HiddenHorzOCR"/>
                <w:sz w:val="20"/>
                <w:szCs w:val="20"/>
                <w:lang w:eastAsia="en-US"/>
              </w:rPr>
              <w:t>zajvédőfal</w:t>
            </w:r>
            <w:proofErr w:type="spellEnd"/>
            <w:r w:rsidRPr="00F32AC0">
              <w:rPr>
                <w:rFonts w:ascii="Arial Narrow" w:eastAsia="HiddenHorzOCR" w:hAnsi="Arial Narrow" w:cs="HiddenHorzOCR"/>
                <w:sz w:val="20"/>
                <w:szCs w:val="20"/>
                <w:lang w:eastAsia="en-US"/>
              </w:rPr>
              <w:t xml:space="preserve"> </w:t>
            </w:r>
            <w:r w:rsidRPr="00F32AC0">
              <w:rPr>
                <w:rFonts w:ascii="Arial Narrow" w:eastAsiaTheme="minorHAnsi" w:hAnsi="Arial Narrow" w:cs="Arial"/>
                <w:sz w:val="20"/>
                <w:szCs w:val="20"/>
                <w:lang w:eastAsia="en-US"/>
              </w:rPr>
              <w:t>létesítése) szükséges.</w:t>
            </w:r>
          </w:p>
          <w:p w:rsidR="006E1E67" w:rsidRPr="00F32AC0" w:rsidRDefault="006E1E67" w:rsidP="00DA5A24">
            <w:pPr>
              <w:autoSpaceDE w:val="0"/>
              <w:autoSpaceDN w:val="0"/>
              <w:adjustRightInd w:val="0"/>
              <w:jc w:val="both"/>
              <w:rPr>
                <w:rFonts w:ascii="Arial Narrow" w:eastAsiaTheme="minorHAnsi" w:hAnsi="Arial Narrow" w:cs="Arial"/>
                <w:sz w:val="20"/>
                <w:szCs w:val="20"/>
                <w:lang w:eastAsia="en-US"/>
              </w:rPr>
            </w:pPr>
            <w:r w:rsidRPr="00F32AC0">
              <w:rPr>
                <w:rFonts w:ascii="Arial Narrow" w:eastAsiaTheme="minorHAnsi" w:hAnsi="Arial Narrow" w:cs="Arial"/>
                <w:sz w:val="20"/>
                <w:szCs w:val="20"/>
                <w:lang w:eastAsia="en-US"/>
              </w:rPr>
              <w:t xml:space="preserve">Olyan határérték feletti zajterhelés esetén, ahol </w:t>
            </w:r>
            <w:r w:rsidRPr="00F32AC0">
              <w:rPr>
                <w:rFonts w:ascii="Arial Narrow" w:eastAsia="HiddenHorzOCR" w:hAnsi="Arial Narrow" w:cs="HiddenHorzOCR"/>
                <w:sz w:val="20"/>
                <w:szCs w:val="20"/>
                <w:lang w:eastAsia="en-US"/>
              </w:rPr>
              <w:t xml:space="preserve">zajvédő </w:t>
            </w:r>
            <w:r w:rsidRPr="00F32AC0">
              <w:rPr>
                <w:rFonts w:ascii="Arial Narrow" w:eastAsiaTheme="minorHAnsi" w:hAnsi="Arial Narrow" w:cs="Arial"/>
                <w:sz w:val="20"/>
                <w:szCs w:val="20"/>
                <w:lang w:eastAsia="en-US"/>
              </w:rPr>
              <w:t xml:space="preserve">fal nem </w:t>
            </w:r>
            <w:r w:rsidRPr="00F32AC0">
              <w:rPr>
                <w:rFonts w:ascii="Arial Narrow" w:eastAsia="HiddenHorzOCR" w:hAnsi="Arial Narrow" w:cs="HiddenHorzOCR"/>
                <w:sz w:val="20"/>
                <w:szCs w:val="20"/>
                <w:lang w:eastAsia="en-US"/>
              </w:rPr>
              <w:t xml:space="preserve">létesíthető, </w:t>
            </w:r>
            <w:r w:rsidRPr="00F32AC0">
              <w:rPr>
                <w:rFonts w:ascii="Arial Narrow" w:eastAsiaTheme="minorHAnsi" w:hAnsi="Arial Narrow" w:cs="Arial"/>
                <w:sz w:val="20"/>
                <w:szCs w:val="20"/>
                <w:lang w:eastAsia="en-US"/>
              </w:rPr>
              <w:t>passzív zajvédelmi</w:t>
            </w:r>
            <w:r>
              <w:rPr>
                <w:rFonts w:ascii="Arial Narrow" w:eastAsiaTheme="minorHAnsi" w:hAnsi="Arial Narrow" w:cs="Arial"/>
                <w:sz w:val="20"/>
                <w:szCs w:val="20"/>
                <w:lang w:eastAsia="en-US"/>
              </w:rPr>
              <w:t xml:space="preserve"> </w:t>
            </w:r>
            <w:r w:rsidRPr="00F32AC0">
              <w:rPr>
                <w:rFonts w:ascii="Arial Narrow" w:eastAsiaTheme="minorHAnsi" w:hAnsi="Arial Narrow" w:cs="Arial"/>
                <w:sz w:val="20"/>
                <w:szCs w:val="20"/>
                <w:lang w:eastAsia="en-US"/>
              </w:rPr>
              <w:t>intézkedés (nyílászáró csere) szükséges.</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lastRenderedPageBreak/>
              <w:t>Döntést nem igényel.</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1.7.</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A6C0B" w:rsidRDefault="006E1E67" w:rsidP="00DA5A24">
            <w:pPr>
              <w:autoSpaceDE w:val="0"/>
              <w:autoSpaceDN w:val="0"/>
              <w:adjustRightInd w:val="0"/>
              <w:jc w:val="both"/>
              <w:rPr>
                <w:rFonts w:ascii="Arial Narrow" w:eastAsiaTheme="minorHAnsi" w:hAnsi="Arial Narrow" w:cs="Arial"/>
                <w:sz w:val="20"/>
                <w:szCs w:val="20"/>
                <w:lang w:eastAsia="en-US"/>
              </w:rPr>
            </w:pPr>
            <w:r w:rsidRPr="009A6C0B">
              <w:rPr>
                <w:rFonts w:ascii="Arial Narrow" w:eastAsiaTheme="minorHAnsi" w:hAnsi="Arial Narrow" w:cs="Arial"/>
                <w:sz w:val="20"/>
                <w:szCs w:val="20"/>
                <w:lang w:eastAsia="en-US"/>
              </w:rPr>
              <w:t>Kérjük, hogy a dokumentumok, illetve tervek készítése során szíveskedjenek figyelembe venni a</w:t>
            </w:r>
            <w:r>
              <w:rPr>
                <w:rFonts w:ascii="Arial Narrow" w:eastAsiaTheme="minorHAnsi" w:hAnsi="Arial Narrow" w:cs="Arial"/>
                <w:sz w:val="20"/>
                <w:szCs w:val="20"/>
                <w:lang w:eastAsia="en-US"/>
              </w:rPr>
              <w:t xml:space="preserve"> </w:t>
            </w:r>
            <w:r w:rsidRPr="009A6C0B">
              <w:rPr>
                <w:rFonts w:ascii="Arial Narrow" w:eastAsiaTheme="minorHAnsi" w:hAnsi="Arial Narrow" w:cs="Arial"/>
                <w:sz w:val="20"/>
                <w:szCs w:val="20"/>
                <w:lang w:eastAsia="en-US"/>
              </w:rPr>
              <w:t>fenti észrevételeket. Az eljárás további szakaszában részt kívánunk venni, a dokumentációt</w:t>
            </w:r>
            <w:r>
              <w:rPr>
                <w:rFonts w:ascii="Arial Narrow" w:eastAsiaTheme="minorHAnsi" w:hAnsi="Arial Narrow" w:cs="Arial"/>
                <w:sz w:val="20"/>
                <w:szCs w:val="20"/>
                <w:lang w:eastAsia="en-US"/>
              </w:rPr>
              <w:t xml:space="preserve"> </w:t>
            </w:r>
            <w:r w:rsidRPr="009A6C0B">
              <w:rPr>
                <w:rFonts w:ascii="Arial Narrow" w:eastAsiaTheme="minorHAnsi" w:hAnsi="Arial Narrow" w:cs="Arial"/>
                <w:sz w:val="20"/>
                <w:szCs w:val="20"/>
                <w:lang w:eastAsia="en-US"/>
              </w:rPr>
              <w:t>elektronikus úton szeretnénk megkapni.</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2</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Budapesti Közlekedési Központ Stratégia és Innováció Stratégia</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1054/11-9/2017/1054 1000076588922</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8043"/>
        <w:gridCol w:w="5243"/>
      </w:tblGrid>
      <w:tr w:rsidR="006E1E67" w:rsidRPr="00AE6349" w:rsidTr="006E1E67">
        <w:trPr>
          <w:tblHeader/>
        </w:trPr>
        <w:tc>
          <w:tcPr>
            <w:tcW w:w="24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8"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w:t>
            </w:r>
          </w:p>
        </w:tc>
        <w:tc>
          <w:tcPr>
            <w:tcW w:w="2878"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5F463C" w:rsidRDefault="006E1E67" w:rsidP="00DA5A24">
            <w:pPr>
              <w:autoSpaceDE w:val="0"/>
              <w:autoSpaceDN w:val="0"/>
              <w:adjustRightInd w:val="0"/>
              <w:jc w:val="both"/>
              <w:rPr>
                <w:rFonts w:ascii="Arial Narrow" w:eastAsiaTheme="minorHAnsi" w:hAnsi="Arial Narrow" w:cs="Arial"/>
                <w:sz w:val="20"/>
                <w:szCs w:val="20"/>
                <w:lang w:eastAsia="en-US"/>
              </w:rPr>
            </w:pPr>
            <w:r w:rsidRPr="005F463C">
              <w:rPr>
                <w:rFonts w:ascii="Arial Narrow" w:eastAsiaTheme="minorHAnsi" w:hAnsi="Arial Narrow" w:cs="Arial"/>
                <w:sz w:val="20"/>
                <w:szCs w:val="20"/>
                <w:lang w:eastAsia="en-US"/>
              </w:rPr>
              <w:t>Tárgyi témában 2017. július 13-ai keltezéssel, FPH059/853-6/2017 iktatási számon megküldött</w:t>
            </w:r>
            <w:r>
              <w:rPr>
                <w:rFonts w:ascii="Arial Narrow" w:eastAsiaTheme="minorHAnsi" w:hAnsi="Arial Narrow" w:cs="Arial"/>
                <w:sz w:val="20"/>
                <w:szCs w:val="20"/>
                <w:lang w:eastAsia="en-US"/>
              </w:rPr>
              <w:t xml:space="preserve"> </w:t>
            </w:r>
            <w:r w:rsidRPr="005F463C">
              <w:rPr>
                <w:rFonts w:ascii="Arial Narrow" w:eastAsiaTheme="minorHAnsi" w:hAnsi="Arial Narrow" w:cs="Arial"/>
                <w:sz w:val="20"/>
                <w:szCs w:val="20"/>
                <w:lang w:eastAsia="en-US"/>
              </w:rPr>
              <w:t xml:space="preserve">véleményezési anyagot áttekintettük, </w:t>
            </w:r>
            <w:r w:rsidRPr="005F463C">
              <w:rPr>
                <w:rFonts w:ascii="Arial Narrow" w:eastAsiaTheme="minorHAnsi" w:hAnsi="Arial Narrow" w:cs="Arial"/>
                <w:i/>
                <w:sz w:val="20"/>
                <w:szCs w:val="20"/>
                <w:lang w:eastAsia="en-US"/>
              </w:rPr>
              <w:t xml:space="preserve">a </w:t>
            </w:r>
            <w:r w:rsidRPr="005F463C">
              <w:rPr>
                <w:rFonts w:ascii="Arial Narrow" w:eastAsiaTheme="minorHAnsi" w:hAnsi="Arial Narrow" w:cs="Arial"/>
                <w:i/>
                <w:iCs/>
                <w:sz w:val="20"/>
                <w:szCs w:val="20"/>
                <w:lang w:eastAsia="en-US"/>
              </w:rPr>
              <w:t xml:space="preserve">településfejlesztési koncepcióról, </w:t>
            </w:r>
            <w:r w:rsidRPr="005F463C">
              <w:rPr>
                <w:rFonts w:ascii="Arial Narrow" w:eastAsiaTheme="minorHAnsi" w:hAnsi="Arial Narrow" w:cs="Arial"/>
                <w:i/>
                <w:sz w:val="20"/>
                <w:szCs w:val="20"/>
                <w:lang w:eastAsia="en-US"/>
              </w:rPr>
              <w:t xml:space="preserve">az </w:t>
            </w:r>
            <w:r w:rsidRPr="005F463C">
              <w:rPr>
                <w:rFonts w:ascii="Arial Narrow" w:eastAsiaTheme="minorHAnsi" w:hAnsi="Arial Narrow" w:cs="Arial"/>
                <w:i/>
                <w:iCs/>
                <w:sz w:val="20"/>
                <w:szCs w:val="20"/>
                <w:lang w:eastAsia="en-US"/>
              </w:rPr>
              <w:t xml:space="preserve">integrált településfejlesztési stratégiáról és </w:t>
            </w:r>
            <w:r w:rsidRPr="005F463C">
              <w:rPr>
                <w:rFonts w:ascii="Arial Narrow" w:eastAsiaTheme="minorHAnsi" w:hAnsi="Arial Narrow" w:cs="Arial"/>
                <w:i/>
                <w:sz w:val="20"/>
                <w:szCs w:val="20"/>
                <w:lang w:eastAsia="en-US"/>
              </w:rPr>
              <w:t xml:space="preserve">a </w:t>
            </w:r>
            <w:r w:rsidRPr="005F463C">
              <w:rPr>
                <w:rFonts w:ascii="Arial Narrow" w:eastAsiaTheme="minorHAnsi" w:hAnsi="Arial Narrow" w:cs="Arial"/>
                <w:i/>
                <w:iCs/>
                <w:sz w:val="20"/>
                <w:szCs w:val="20"/>
                <w:lang w:eastAsia="en-US"/>
              </w:rPr>
              <w:t xml:space="preserve">településrendezési </w:t>
            </w:r>
            <w:r w:rsidRPr="005F463C">
              <w:rPr>
                <w:rFonts w:ascii="Arial Narrow" w:eastAsia="HiddenHorzOCR" w:hAnsi="Arial Narrow" w:cs="HiddenHorzOCR"/>
                <w:i/>
                <w:sz w:val="20"/>
                <w:szCs w:val="20"/>
                <w:lang w:eastAsia="en-US"/>
              </w:rPr>
              <w:t xml:space="preserve">eszközökről, </w:t>
            </w:r>
            <w:r w:rsidRPr="005F463C">
              <w:rPr>
                <w:rFonts w:ascii="Arial Narrow" w:eastAsiaTheme="minorHAnsi" w:hAnsi="Arial Narrow" w:cs="Arial"/>
                <w:i/>
                <w:iCs/>
                <w:sz w:val="20"/>
                <w:szCs w:val="20"/>
                <w:lang w:eastAsia="en-US"/>
              </w:rPr>
              <w:t xml:space="preserve">valamint egyes településrendezési </w:t>
            </w:r>
            <w:r w:rsidRPr="005F463C">
              <w:rPr>
                <w:rFonts w:ascii="Arial Narrow" w:eastAsia="HiddenHorzOCR" w:hAnsi="Arial Narrow" w:cs="HiddenHorzOCR"/>
                <w:i/>
                <w:sz w:val="20"/>
                <w:szCs w:val="20"/>
                <w:lang w:eastAsia="en-US"/>
              </w:rPr>
              <w:t>sajátos jogintézményekről</w:t>
            </w:r>
            <w:r w:rsidRPr="005F463C">
              <w:rPr>
                <w:rFonts w:ascii="Arial Narrow" w:eastAsia="HiddenHorzOCR" w:hAnsi="Arial Narrow" w:cs="HiddenHorzOCR"/>
                <w:sz w:val="20"/>
                <w:szCs w:val="20"/>
                <w:lang w:eastAsia="en-US"/>
              </w:rPr>
              <w:t xml:space="preserve"> </w:t>
            </w:r>
            <w:r>
              <w:rPr>
                <w:rFonts w:ascii="Arial Narrow" w:eastAsiaTheme="minorHAnsi" w:hAnsi="Arial Narrow" w:cs="Arial"/>
                <w:i/>
                <w:iCs/>
                <w:sz w:val="20"/>
                <w:szCs w:val="20"/>
                <w:lang w:eastAsia="en-US"/>
              </w:rPr>
              <w:t>szóló 314/</w:t>
            </w:r>
            <w:r w:rsidRPr="005F463C">
              <w:rPr>
                <w:rFonts w:ascii="Arial Narrow" w:eastAsiaTheme="minorHAnsi" w:hAnsi="Arial Narrow" w:cs="Arial"/>
                <w:i/>
                <w:iCs/>
                <w:sz w:val="20"/>
                <w:szCs w:val="20"/>
                <w:lang w:eastAsia="en-US"/>
              </w:rPr>
              <w:t>2012. (</w:t>
            </w:r>
            <w:proofErr w:type="spellStart"/>
            <w:r w:rsidRPr="005F463C">
              <w:rPr>
                <w:rFonts w:ascii="Arial Narrow" w:eastAsiaTheme="minorHAnsi" w:hAnsi="Arial Narrow" w:cs="Arial"/>
                <w:i/>
                <w:iCs/>
                <w:sz w:val="20"/>
                <w:szCs w:val="20"/>
                <w:lang w:eastAsia="en-US"/>
              </w:rPr>
              <w:t>Xl</w:t>
            </w:r>
            <w:proofErr w:type="spellEnd"/>
            <w:r w:rsidRPr="005F463C">
              <w:rPr>
                <w:rFonts w:ascii="Arial Narrow" w:eastAsiaTheme="minorHAnsi" w:hAnsi="Arial Narrow" w:cs="Arial"/>
                <w:i/>
                <w:iCs/>
                <w:sz w:val="20"/>
                <w:szCs w:val="20"/>
                <w:lang w:eastAsia="en-US"/>
              </w:rPr>
              <w:t>.</w:t>
            </w:r>
            <w:r>
              <w:rPr>
                <w:rFonts w:ascii="Arial Narrow" w:eastAsiaTheme="minorHAnsi" w:hAnsi="Arial Narrow" w:cs="Arial"/>
                <w:i/>
                <w:iCs/>
                <w:sz w:val="20"/>
                <w:szCs w:val="20"/>
                <w:lang w:eastAsia="en-US"/>
              </w:rPr>
              <w:t xml:space="preserve"> </w:t>
            </w:r>
            <w:r w:rsidRPr="005F463C">
              <w:rPr>
                <w:rFonts w:ascii="Arial Narrow" w:eastAsiaTheme="minorHAnsi" w:hAnsi="Arial Narrow" w:cs="Arial"/>
                <w:i/>
                <w:iCs/>
                <w:sz w:val="20"/>
                <w:szCs w:val="20"/>
                <w:lang w:eastAsia="en-US"/>
              </w:rPr>
              <w:t xml:space="preserve">8.) Korm. rendelet </w:t>
            </w:r>
            <w:r w:rsidRPr="005F463C">
              <w:rPr>
                <w:rFonts w:ascii="Arial Narrow" w:eastAsiaTheme="minorHAnsi" w:hAnsi="Arial Narrow" w:cs="Arial"/>
                <w:i/>
                <w:sz w:val="20"/>
                <w:szCs w:val="20"/>
                <w:lang w:eastAsia="en-US"/>
              </w:rPr>
              <w:t>37. §</w:t>
            </w:r>
            <w:r>
              <w:rPr>
                <w:rFonts w:ascii="Arial Narrow" w:eastAsiaTheme="minorHAnsi" w:hAnsi="Arial Narrow" w:cs="Arial"/>
                <w:i/>
                <w:sz w:val="20"/>
                <w:szCs w:val="20"/>
                <w:lang w:eastAsia="en-US"/>
              </w:rPr>
              <w:t xml:space="preserve"> </w:t>
            </w:r>
            <w:r w:rsidRPr="005F463C">
              <w:rPr>
                <w:rFonts w:ascii="Arial Narrow" w:eastAsiaTheme="minorHAnsi" w:hAnsi="Arial Narrow" w:cs="Arial"/>
                <w:sz w:val="20"/>
                <w:szCs w:val="20"/>
                <w:lang w:eastAsia="en-US"/>
              </w:rPr>
              <w:t>szerinti</w:t>
            </w:r>
            <w:r>
              <w:rPr>
                <w:rFonts w:ascii="Arial Narrow" w:eastAsiaTheme="minorHAnsi" w:hAnsi="Arial Narrow" w:cs="Arial"/>
                <w:sz w:val="20"/>
                <w:szCs w:val="20"/>
                <w:lang w:eastAsia="en-US"/>
              </w:rPr>
              <w:t xml:space="preserve"> </w:t>
            </w:r>
            <w:r w:rsidRPr="005F463C">
              <w:rPr>
                <w:rFonts w:ascii="Arial Narrow" w:eastAsiaTheme="minorHAnsi" w:hAnsi="Arial Narrow" w:cs="Arial"/>
                <w:sz w:val="20"/>
                <w:szCs w:val="20"/>
                <w:lang w:eastAsia="en-US"/>
              </w:rPr>
              <w:t xml:space="preserve">véleményezési eljárásban Budapesti Közlekedési Központ Zrt. </w:t>
            </w:r>
            <w:r w:rsidRPr="005F463C">
              <w:rPr>
                <w:rFonts w:ascii="Arial Narrow" w:eastAsia="HiddenHorzOCR" w:hAnsi="Arial Narrow" w:cs="HiddenHorzOCR"/>
                <w:sz w:val="20"/>
                <w:szCs w:val="20"/>
                <w:lang w:eastAsia="en-US"/>
              </w:rPr>
              <w:t xml:space="preserve">részéről </w:t>
            </w:r>
            <w:r w:rsidRPr="005F463C">
              <w:rPr>
                <w:rFonts w:ascii="Arial Narrow" w:eastAsiaTheme="minorHAnsi" w:hAnsi="Arial Narrow" w:cs="Arial"/>
                <w:sz w:val="20"/>
                <w:szCs w:val="20"/>
                <w:lang w:eastAsia="en-US"/>
              </w:rPr>
              <w:t>az alábbi véleményt, illetve</w:t>
            </w:r>
            <w:r>
              <w:rPr>
                <w:rFonts w:ascii="Arial Narrow" w:eastAsiaTheme="minorHAnsi" w:hAnsi="Arial Narrow" w:cs="Arial"/>
                <w:sz w:val="20"/>
                <w:szCs w:val="20"/>
                <w:lang w:eastAsia="en-US"/>
              </w:rPr>
              <w:t xml:space="preserve"> </w:t>
            </w:r>
            <w:r w:rsidRPr="005F463C">
              <w:rPr>
                <w:rFonts w:ascii="Arial Narrow" w:eastAsiaTheme="minorHAnsi" w:hAnsi="Arial Narrow" w:cs="Arial"/>
                <w:sz w:val="20"/>
                <w:szCs w:val="20"/>
                <w:lang w:eastAsia="en-US"/>
              </w:rPr>
              <w:t>tájékoztatást adjuk:</w:t>
            </w:r>
          </w:p>
          <w:p w:rsidR="006E1E67" w:rsidRPr="005F463C" w:rsidRDefault="006E1E67" w:rsidP="00DA5A24">
            <w:pPr>
              <w:autoSpaceDE w:val="0"/>
              <w:autoSpaceDN w:val="0"/>
              <w:adjustRightInd w:val="0"/>
              <w:jc w:val="both"/>
              <w:rPr>
                <w:rFonts w:ascii="Arial Narrow" w:hAnsi="Arial Narrow" w:cs="Arial"/>
                <w:w w:val="105"/>
                <w:sz w:val="20"/>
                <w:szCs w:val="20"/>
              </w:rPr>
            </w:pPr>
            <w:r w:rsidRPr="005F463C">
              <w:rPr>
                <w:rFonts w:ascii="Arial Narrow" w:eastAsiaTheme="minorHAnsi" w:hAnsi="Arial Narrow"/>
                <w:sz w:val="20"/>
                <w:szCs w:val="20"/>
                <w:lang w:eastAsia="en-US"/>
              </w:rPr>
              <w:t xml:space="preserve">A </w:t>
            </w:r>
            <w:r w:rsidRPr="005F463C">
              <w:rPr>
                <w:rFonts w:ascii="Arial Narrow" w:eastAsiaTheme="minorHAnsi" w:hAnsi="Arial Narrow" w:cs="Arial"/>
                <w:sz w:val="20"/>
                <w:szCs w:val="20"/>
                <w:lang w:eastAsia="en-US"/>
              </w:rPr>
              <w:t xml:space="preserve">véleményezési anyaggal kapcsolatban </w:t>
            </w:r>
            <w:r w:rsidRPr="005F463C">
              <w:rPr>
                <w:rFonts w:ascii="Arial Narrow" w:eastAsiaTheme="minorHAnsi" w:hAnsi="Arial Narrow"/>
                <w:sz w:val="20"/>
                <w:szCs w:val="20"/>
                <w:lang w:eastAsia="en-US"/>
              </w:rPr>
              <w:t xml:space="preserve">a </w:t>
            </w:r>
            <w:r w:rsidRPr="005F463C">
              <w:rPr>
                <w:rFonts w:ascii="Arial Narrow" w:eastAsiaTheme="minorHAnsi" w:hAnsi="Arial Narrow" w:cs="Arial"/>
                <w:sz w:val="20"/>
                <w:szCs w:val="20"/>
                <w:lang w:eastAsia="en-US"/>
              </w:rPr>
              <w:t>szabályozási elemekre vonatkozó észrevételt nem</w:t>
            </w:r>
            <w:r>
              <w:rPr>
                <w:rFonts w:ascii="Arial Narrow" w:eastAsiaTheme="minorHAnsi" w:hAnsi="Arial Narrow" w:cs="Arial"/>
                <w:sz w:val="20"/>
                <w:szCs w:val="20"/>
                <w:lang w:eastAsia="en-US"/>
              </w:rPr>
              <w:t xml:space="preserve"> </w:t>
            </w:r>
            <w:r w:rsidRPr="005F463C">
              <w:rPr>
                <w:rFonts w:ascii="Arial Narrow" w:eastAsiaTheme="minorHAnsi" w:hAnsi="Arial Narrow" w:cs="Arial"/>
                <w:sz w:val="20"/>
                <w:szCs w:val="20"/>
                <w:lang w:eastAsia="en-US"/>
              </w:rPr>
              <w:t>teszünk.</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3</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Főpolgármesteri Hivatal Kulturális, Turisztikai, Sport, Köznevelési és Szociálpolitikai Főosztály</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FPH079/1568-4/2017 1000083612247</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8055"/>
        <w:gridCol w:w="5232"/>
      </w:tblGrid>
      <w:tr w:rsidR="006E1E67" w:rsidRPr="00AE6349" w:rsidTr="006E1E67">
        <w:trPr>
          <w:tblHeader/>
        </w:trPr>
        <w:tc>
          <w:tcPr>
            <w:tcW w:w="24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8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4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FPH.</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w:t>
            </w:r>
          </w:p>
        </w:tc>
        <w:tc>
          <w:tcPr>
            <w:tcW w:w="288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45035A" w:rsidRDefault="006E1E67" w:rsidP="00DA5A24">
            <w:pPr>
              <w:autoSpaceDE w:val="0"/>
              <w:autoSpaceDN w:val="0"/>
              <w:adjustRightInd w:val="0"/>
              <w:jc w:val="both"/>
              <w:rPr>
                <w:rFonts w:ascii="Arial Narrow" w:eastAsiaTheme="minorHAnsi" w:hAnsi="Arial Narrow" w:cs="Arial"/>
                <w:sz w:val="20"/>
                <w:szCs w:val="20"/>
                <w:lang w:eastAsia="en-US"/>
              </w:rPr>
            </w:pPr>
            <w:r w:rsidRPr="0045035A">
              <w:rPr>
                <w:rFonts w:ascii="Arial Narrow" w:eastAsiaTheme="minorHAnsi" w:hAnsi="Arial Narrow" w:cs="Arial"/>
                <w:sz w:val="20"/>
                <w:szCs w:val="20"/>
                <w:lang w:eastAsia="en-US"/>
              </w:rPr>
              <w:t>Köszönettel vettem a Duna-parti építési szabályzat (DÉSZ) IV. ütem, Budapest IV. kerületi Duna</w:t>
            </w:r>
            <w:r>
              <w:rPr>
                <w:rFonts w:ascii="Arial Narrow" w:eastAsiaTheme="minorHAnsi" w:hAnsi="Arial Narrow" w:cs="Arial"/>
                <w:sz w:val="20"/>
                <w:szCs w:val="20"/>
                <w:lang w:eastAsia="en-US"/>
              </w:rPr>
              <w:t>-</w:t>
            </w:r>
            <w:r w:rsidRPr="0045035A">
              <w:rPr>
                <w:rFonts w:ascii="Arial Narrow" w:eastAsiaTheme="minorHAnsi" w:hAnsi="Arial Narrow" w:cs="Arial"/>
                <w:sz w:val="20"/>
                <w:szCs w:val="20"/>
                <w:lang w:eastAsia="en-US"/>
              </w:rPr>
              <w:t>parti</w:t>
            </w:r>
            <w:r>
              <w:rPr>
                <w:rFonts w:ascii="Arial Narrow" w:eastAsiaTheme="minorHAnsi" w:hAnsi="Arial Narrow" w:cs="Arial"/>
                <w:sz w:val="20"/>
                <w:szCs w:val="20"/>
                <w:lang w:eastAsia="en-US"/>
              </w:rPr>
              <w:t xml:space="preserve"> </w:t>
            </w:r>
            <w:r w:rsidRPr="0045035A">
              <w:rPr>
                <w:rFonts w:ascii="Arial Narrow" w:eastAsiaTheme="minorHAnsi" w:hAnsi="Arial Narrow" w:cs="Arial"/>
                <w:sz w:val="20"/>
                <w:szCs w:val="20"/>
                <w:lang w:eastAsia="en-US"/>
              </w:rPr>
              <w:t>szakasz területére vonatkozó tervezetet.</w:t>
            </w:r>
          </w:p>
          <w:p w:rsidR="006E1E67" w:rsidRPr="0045035A" w:rsidRDefault="006E1E67" w:rsidP="00DA5A24">
            <w:pPr>
              <w:autoSpaceDE w:val="0"/>
              <w:autoSpaceDN w:val="0"/>
              <w:adjustRightInd w:val="0"/>
              <w:jc w:val="both"/>
              <w:rPr>
                <w:rFonts w:ascii="Arial Narrow" w:hAnsi="Arial Narrow" w:cs="Arial"/>
                <w:b/>
                <w:w w:val="105"/>
                <w:sz w:val="20"/>
                <w:szCs w:val="20"/>
              </w:rPr>
            </w:pPr>
            <w:r w:rsidRPr="0045035A">
              <w:rPr>
                <w:rFonts w:ascii="Arial Narrow" w:eastAsiaTheme="minorHAnsi" w:hAnsi="Arial Narrow" w:cs="Arial"/>
                <w:sz w:val="20"/>
                <w:szCs w:val="20"/>
                <w:lang w:eastAsia="en-US"/>
              </w:rPr>
              <w:t xml:space="preserve">A tervjavaslatot áttekintettük, azzal kapcsolatban a </w:t>
            </w:r>
            <w:r w:rsidRPr="0045035A">
              <w:rPr>
                <w:rFonts w:ascii="Arial Narrow" w:eastAsia="HiddenHorzOCR" w:hAnsi="Arial Narrow" w:cs="HiddenHorzOCR"/>
                <w:sz w:val="20"/>
                <w:szCs w:val="20"/>
                <w:lang w:eastAsia="en-US"/>
              </w:rPr>
              <w:t xml:space="preserve">főosztály </w:t>
            </w:r>
            <w:r w:rsidRPr="0045035A">
              <w:rPr>
                <w:rFonts w:ascii="Arial Narrow" w:eastAsiaTheme="minorHAnsi" w:hAnsi="Arial Narrow" w:cs="Arial"/>
                <w:sz w:val="20"/>
                <w:szCs w:val="20"/>
                <w:lang w:eastAsia="en-US"/>
              </w:rPr>
              <w:t>szakmai illetékességébe tartozóan</w:t>
            </w:r>
            <w:r>
              <w:rPr>
                <w:rFonts w:ascii="Arial Narrow" w:eastAsiaTheme="minorHAnsi" w:hAnsi="Arial Narrow" w:cs="Arial"/>
                <w:sz w:val="20"/>
                <w:szCs w:val="20"/>
                <w:lang w:eastAsia="en-US"/>
              </w:rPr>
              <w:t xml:space="preserve"> </w:t>
            </w:r>
            <w:r w:rsidRPr="0045035A">
              <w:rPr>
                <w:rFonts w:ascii="Arial Narrow" w:eastAsiaTheme="minorHAnsi" w:hAnsi="Arial Narrow" w:cs="Arial"/>
                <w:sz w:val="20"/>
                <w:szCs w:val="20"/>
                <w:lang w:eastAsia="en-US"/>
              </w:rPr>
              <w:t>észrevételt nem teszek.</w:t>
            </w:r>
          </w:p>
        </w:tc>
        <w:tc>
          <w:tcPr>
            <w:tcW w:w="1872" w:type="pct"/>
            <w:tcBorders>
              <w:top w:val="single" w:sz="2" w:space="0" w:color="auto"/>
              <w:left w:val="single" w:sz="2" w:space="0" w:color="auto"/>
              <w:bottom w:val="single" w:sz="2" w:space="0" w:color="auto"/>
              <w:right w:val="single" w:sz="12" w:space="0" w:color="auto"/>
            </w:tcBorders>
            <w:shd w:val="clear" w:color="auto" w:fill="auto"/>
          </w:tcPr>
          <w:p w:rsidR="006E1E67" w:rsidRPr="00D0562C" w:rsidRDefault="006E1E67" w:rsidP="00DA5A24">
            <w:pPr>
              <w:jc w:val="both"/>
              <w:rPr>
                <w:rFonts w:ascii="Arial Narrow" w:hAnsi="Arial Narrow"/>
                <w:b/>
                <w:snapToGrid w:val="0"/>
                <w:sz w:val="20"/>
                <w:szCs w:val="20"/>
              </w:rPr>
            </w:pPr>
            <w:r w:rsidRPr="00D0562C">
              <w:rPr>
                <w:rFonts w:ascii="Arial Narrow" w:hAnsi="Arial Narrow"/>
                <w:b/>
                <w:snapToGrid w:val="0"/>
                <w:sz w:val="20"/>
                <w:szCs w:val="20"/>
              </w:rPr>
              <w:t>Döntést nem igényel.</w:t>
            </w:r>
          </w:p>
        </w:tc>
      </w:tr>
    </w:tbl>
    <w:p w:rsidR="00DD6E19" w:rsidRDefault="00DD6E19" w:rsidP="00DD6E19"/>
    <w:p w:rsidR="00944659" w:rsidRDefault="00944659" w:rsidP="00DD6E19"/>
    <w:p w:rsidR="00944659" w:rsidRDefault="00944659" w:rsidP="00DD6E19"/>
    <w:p w:rsidR="00944659" w:rsidRPr="00944659" w:rsidRDefault="00944659" w:rsidP="00944659">
      <w:pPr>
        <w:ind w:right="230"/>
        <w:rPr>
          <w:rFonts w:asciiTheme="minorHAnsi" w:hAnsiTheme="minorHAnsi"/>
          <w:b/>
          <w:sz w:val="28"/>
          <w:szCs w:val="28"/>
          <w:u w:val="single"/>
        </w:rPr>
      </w:pPr>
      <w:r w:rsidRPr="00944659">
        <w:rPr>
          <w:rFonts w:asciiTheme="minorHAnsi" w:hAnsiTheme="minorHAnsi"/>
          <w:b/>
          <w:sz w:val="28"/>
          <w:szCs w:val="28"/>
          <w:u w:val="single"/>
        </w:rPr>
        <w:t>Kerületek</w:t>
      </w:r>
    </w:p>
    <w:p w:rsidR="00944659" w:rsidRDefault="0094465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1</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II. kerületi Önkormányzat</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XXIV-197-7/2017 1000060795574</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027"/>
        <w:gridCol w:w="5243"/>
      </w:tblGrid>
      <w:tr w:rsidR="006E1E67" w:rsidRPr="00AE6349" w:rsidTr="006E1E67">
        <w:trPr>
          <w:tblHeader/>
        </w:trPr>
        <w:tc>
          <w:tcPr>
            <w:tcW w:w="25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lastRenderedPageBreak/>
              <w:t>Ssz</w:t>
            </w:r>
            <w:proofErr w:type="spellEnd"/>
            <w:r w:rsidRPr="00DE38FC">
              <w:rPr>
                <w:rFonts w:ascii="Arial Narrow" w:hAnsi="Arial Narrow"/>
                <w:b/>
                <w:snapToGrid w:val="0"/>
                <w:spacing w:val="20"/>
                <w:sz w:val="18"/>
                <w:szCs w:val="18"/>
                <w:lang w:val="x-none" w:eastAsia="x-none"/>
              </w:rPr>
              <w:t>.</w:t>
            </w:r>
          </w:p>
        </w:tc>
        <w:tc>
          <w:tcPr>
            <w:tcW w:w="2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5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KER.</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1.1.</w:t>
            </w:r>
          </w:p>
        </w:tc>
        <w:tc>
          <w:tcPr>
            <w:tcW w:w="287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3C3377" w:rsidRDefault="006E1E67" w:rsidP="00DA5A24">
            <w:pPr>
              <w:autoSpaceDE w:val="0"/>
              <w:autoSpaceDN w:val="0"/>
              <w:adjustRightInd w:val="0"/>
              <w:jc w:val="both"/>
              <w:rPr>
                <w:rFonts w:ascii="Arial Narrow" w:eastAsiaTheme="minorHAnsi" w:hAnsi="Arial Narrow"/>
                <w:sz w:val="20"/>
                <w:szCs w:val="20"/>
                <w:lang w:eastAsia="en-US"/>
              </w:rPr>
            </w:pPr>
            <w:r w:rsidRPr="003C3377">
              <w:rPr>
                <w:rFonts w:ascii="Arial Narrow" w:eastAsiaTheme="minorHAnsi" w:hAnsi="Arial Narrow"/>
                <w:sz w:val="20"/>
                <w:szCs w:val="20"/>
                <w:lang w:eastAsia="en-US"/>
              </w:rPr>
              <w:t>A tárgyi dokumentációt köszönettel megkaptuk.</w:t>
            </w:r>
          </w:p>
          <w:p w:rsidR="006E1E67" w:rsidRPr="003C3377" w:rsidRDefault="006E1E67" w:rsidP="00DA5A24">
            <w:pPr>
              <w:autoSpaceDE w:val="0"/>
              <w:autoSpaceDN w:val="0"/>
              <w:adjustRightInd w:val="0"/>
              <w:jc w:val="both"/>
              <w:rPr>
                <w:rFonts w:ascii="Arial Narrow" w:eastAsiaTheme="minorHAnsi" w:hAnsi="Arial Narrow"/>
                <w:sz w:val="20"/>
                <w:szCs w:val="20"/>
                <w:lang w:eastAsia="en-US"/>
              </w:rPr>
            </w:pPr>
            <w:r w:rsidRPr="003C3377">
              <w:rPr>
                <w:rFonts w:ascii="Arial Narrow" w:eastAsiaTheme="minorHAnsi" w:hAnsi="Arial Narrow" w:cs="Arial"/>
                <w:sz w:val="20"/>
                <w:szCs w:val="20"/>
                <w:lang w:eastAsia="en-US"/>
              </w:rPr>
              <w:t xml:space="preserve">A </w:t>
            </w:r>
            <w:r w:rsidRPr="00EB26BD">
              <w:rPr>
                <w:rFonts w:ascii="Arial Narrow" w:eastAsiaTheme="minorHAnsi" w:hAnsi="Arial Narrow"/>
                <w:i/>
                <w:iCs/>
                <w:sz w:val="20"/>
                <w:szCs w:val="20"/>
                <w:lang w:eastAsia="en-US"/>
              </w:rPr>
              <w:t xml:space="preserve">településfejlesztési koncepcióról, az integrált településfejlesztési stratégiáról és a településrendezési </w:t>
            </w:r>
            <w:r w:rsidRPr="00EB26BD">
              <w:rPr>
                <w:rFonts w:ascii="Arial Narrow" w:eastAsia="HiddenHorzOCR" w:hAnsi="Arial Narrow" w:cs="HiddenHorzOCR"/>
                <w:i/>
                <w:sz w:val="20"/>
                <w:szCs w:val="20"/>
                <w:lang w:eastAsia="en-US"/>
              </w:rPr>
              <w:t xml:space="preserve">eszközökről, </w:t>
            </w:r>
            <w:r w:rsidRPr="00EB26BD">
              <w:rPr>
                <w:rFonts w:ascii="Arial Narrow" w:eastAsiaTheme="minorHAnsi" w:hAnsi="Arial Narrow"/>
                <w:i/>
                <w:iCs/>
                <w:sz w:val="20"/>
                <w:szCs w:val="20"/>
                <w:lang w:eastAsia="en-US"/>
              </w:rPr>
              <w:t xml:space="preserve">valamint egyes településrendezési sajátos </w:t>
            </w:r>
            <w:r w:rsidRPr="00EB26BD">
              <w:rPr>
                <w:rFonts w:ascii="Arial Narrow" w:eastAsia="HiddenHorzOCR" w:hAnsi="Arial Narrow" w:cs="HiddenHorzOCR"/>
                <w:i/>
                <w:sz w:val="20"/>
                <w:szCs w:val="20"/>
                <w:lang w:eastAsia="en-US"/>
              </w:rPr>
              <w:t xml:space="preserve">jogintézményekről </w:t>
            </w:r>
            <w:r w:rsidRPr="00EB26BD">
              <w:rPr>
                <w:rFonts w:ascii="Arial Narrow" w:eastAsiaTheme="minorHAnsi" w:hAnsi="Arial Narrow"/>
                <w:i/>
                <w:iCs/>
                <w:sz w:val="20"/>
                <w:szCs w:val="20"/>
                <w:lang w:eastAsia="en-US"/>
              </w:rPr>
              <w:t>szóló 314/2012. (</w:t>
            </w:r>
            <w:proofErr w:type="spellStart"/>
            <w:r w:rsidRPr="00EB26BD">
              <w:rPr>
                <w:rFonts w:ascii="Arial Narrow" w:eastAsiaTheme="minorHAnsi" w:hAnsi="Arial Narrow"/>
                <w:i/>
                <w:iCs/>
                <w:sz w:val="20"/>
                <w:szCs w:val="20"/>
                <w:lang w:eastAsia="en-US"/>
              </w:rPr>
              <w:t>Xl</w:t>
            </w:r>
            <w:proofErr w:type="spellEnd"/>
            <w:r w:rsidRPr="00EB26BD">
              <w:rPr>
                <w:rFonts w:ascii="Arial Narrow" w:eastAsiaTheme="minorHAnsi" w:hAnsi="Arial Narrow"/>
                <w:i/>
                <w:iCs/>
                <w:sz w:val="20"/>
                <w:szCs w:val="20"/>
                <w:lang w:eastAsia="en-US"/>
              </w:rPr>
              <w:t>. 8.) Korm. rendelet (továbbiakban: R) 38. § (4)</w:t>
            </w:r>
            <w:r w:rsidRPr="003C3377">
              <w:rPr>
                <w:rFonts w:ascii="Arial Narrow" w:eastAsiaTheme="minorHAnsi" w:hAnsi="Arial Narrow"/>
                <w:i/>
                <w:iCs/>
                <w:sz w:val="20"/>
                <w:szCs w:val="20"/>
                <w:lang w:eastAsia="en-US"/>
              </w:rPr>
              <w:t xml:space="preserve"> </w:t>
            </w:r>
            <w:r w:rsidRPr="003C3377">
              <w:rPr>
                <w:rFonts w:ascii="Arial Narrow" w:eastAsiaTheme="minorHAnsi" w:hAnsi="Arial Narrow"/>
                <w:sz w:val="20"/>
                <w:szCs w:val="20"/>
                <w:lang w:eastAsia="en-US"/>
              </w:rPr>
              <w:t>bekezdés alapján</w:t>
            </w:r>
          </w:p>
          <w:p w:rsidR="006E1E67" w:rsidRPr="003C3377" w:rsidRDefault="006E1E67" w:rsidP="00DD6E19">
            <w:pPr>
              <w:pStyle w:val="Listaszerbekezds"/>
              <w:numPr>
                <w:ilvl w:val="0"/>
                <w:numId w:val="14"/>
              </w:numPr>
              <w:autoSpaceDE w:val="0"/>
              <w:autoSpaceDN w:val="0"/>
              <w:adjustRightInd w:val="0"/>
              <w:jc w:val="both"/>
              <w:rPr>
                <w:rFonts w:ascii="Arial Narrow" w:hAnsi="Arial Narrow" w:cs="Arial"/>
                <w:w w:val="105"/>
                <w:sz w:val="20"/>
                <w:szCs w:val="20"/>
              </w:rPr>
            </w:pPr>
            <w:r w:rsidRPr="00EB26BD">
              <w:rPr>
                <w:rFonts w:ascii="Arial Narrow" w:eastAsiaTheme="minorHAnsi" w:hAnsi="Arial Narrow"/>
                <w:sz w:val="20"/>
                <w:szCs w:val="20"/>
                <w:lang w:eastAsia="en-US"/>
              </w:rPr>
              <w:t xml:space="preserve">Budapest II. kerület közigazgatási területét </w:t>
            </w:r>
            <w:r w:rsidRPr="00EB26BD">
              <w:rPr>
                <w:rFonts w:ascii="Arial Narrow" w:eastAsia="HiddenHorzOCR" w:hAnsi="Arial Narrow" w:cs="HiddenHorzOCR"/>
                <w:sz w:val="20"/>
                <w:szCs w:val="20"/>
                <w:lang w:eastAsia="en-US"/>
              </w:rPr>
              <w:t xml:space="preserve">érintő </w:t>
            </w:r>
            <w:r w:rsidRPr="00EB26BD">
              <w:rPr>
                <w:rFonts w:ascii="Arial Narrow" w:eastAsiaTheme="minorHAnsi" w:hAnsi="Arial Narrow"/>
                <w:sz w:val="20"/>
                <w:szCs w:val="20"/>
                <w:lang w:eastAsia="en-US"/>
              </w:rPr>
              <w:t xml:space="preserve">infrastrukturális kapcsolatokra, valamint egyéb </w:t>
            </w:r>
            <w:r>
              <w:rPr>
                <w:rFonts w:ascii="Arial Narrow" w:eastAsiaTheme="minorHAnsi" w:hAnsi="Arial Narrow"/>
                <w:sz w:val="20"/>
                <w:szCs w:val="20"/>
                <w:lang w:eastAsia="en-US"/>
              </w:rPr>
              <w:t>körn</w:t>
            </w:r>
            <w:r w:rsidRPr="00EB26BD">
              <w:rPr>
                <w:rFonts w:ascii="Arial Narrow" w:eastAsiaTheme="minorHAnsi" w:hAnsi="Arial Narrow"/>
                <w:sz w:val="20"/>
                <w:szCs w:val="20"/>
                <w:lang w:eastAsia="en-US"/>
              </w:rPr>
              <w:t>yezeti hatásokra vonatkozó, jogszabályon alapuló észrevételt nem</w:t>
            </w:r>
            <w:r>
              <w:rPr>
                <w:rFonts w:ascii="Arial Narrow" w:eastAsiaTheme="minorHAnsi" w:hAnsi="Arial Narrow"/>
                <w:sz w:val="20"/>
                <w:szCs w:val="20"/>
                <w:lang w:eastAsia="en-US"/>
              </w:rPr>
              <w:t xml:space="preserve"> </w:t>
            </w:r>
            <w:r w:rsidRPr="003C3377">
              <w:rPr>
                <w:rFonts w:ascii="Arial Narrow" w:eastAsiaTheme="minorHAnsi" w:hAnsi="Arial Narrow"/>
                <w:sz w:val="20"/>
                <w:szCs w:val="20"/>
                <w:lang w:eastAsia="en-US"/>
              </w:rPr>
              <w:t>teszek.</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1B3708" w:rsidRDefault="006E1E67" w:rsidP="00DA5A24">
            <w:pPr>
              <w:jc w:val="both"/>
              <w:rPr>
                <w:rFonts w:ascii="Arial Narrow" w:hAnsi="Arial Narrow"/>
                <w:b/>
                <w:snapToGrid w:val="0"/>
                <w:sz w:val="20"/>
                <w:szCs w:val="20"/>
              </w:rPr>
            </w:pPr>
            <w:r w:rsidRPr="001B3708">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2</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III. kerületi Polgármesteri Hivatal</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I/186-10/2017 1000076588311</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027"/>
        <w:gridCol w:w="5243"/>
      </w:tblGrid>
      <w:tr w:rsidR="006E1E67" w:rsidRPr="00AE6349" w:rsidTr="006E1E67">
        <w:trPr>
          <w:tblHeader/>
        </w:trPr>
        <w:tc>
          <w:tcPr>
            <w:tcW w:w="25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5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KER.</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2.1.</w:t>
            </w:r>
          </w:p>
        </w:tc>
        <w:tc>
          <w:tcPr>
            <w:tcW w:w="287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570CE2" w:rsidRDefault="006E1E67" w:rsidP="00DA5A24">
            <w:pPr>
              <w:autoSpaceDE w:val="0"/>
              <w:autoSpaceDN w:val="0"/>
              <w:adjustRightInd w:val="0"/>
              <w:jc w:val="both"/>
              <w:rPr>
                <w:rFonts w:ascii="Arial Narrow" w:eastAsiaTheme="minorHAnsi" w:hAnsi="Arial Narrow"/>
                <w:sz w:val="20"/>
                <w:szCs w:val="20"/>
                <w:lang w:eastAsia="en-US"/>
              </w:rPr>
            </w:pPr>
            <w:r w:rsidRPr="00570CE2">
              <w:rPr>
                <w:rFonts w:ascii="Arial Narrow" w:eastAsiaTheme="minorHAnsi" w:hAnsi="Arial Narrow"/>
                <w:sz w:val="20"/>
                <w:szCs w:val="20"/>
                <w:lang w:eastAsia="en-US"/>
              </w:rPr>
              <w:t xml:space="preserve">Köszönettel megkaptam Budapest </w:t>
            </w:r>
            <w:r w:rsidRPr="00570CE2">
              <w:rPr>
                <w:rFonts w:ascii="Arial Narrow" w:eastAsia="HiddenHorzOCR" w:hAnsi="Arial Narrow" w:cs="HiddenHorzOCR"/>
                <w:sz w:val="20"/>
                <w:szCs w:val="20"/>
                <w:lang w:eastAsia="en-US"/>
              </w:rPr>
              <w:t xml:space="preserve">Főváros </w:t>
            </w:r>
            <w:r w:rsidRPr="00570CE2">
              <w:rPr>
                <w:rFonts w:ascii="Arial Narrow" w:eastAsiaTheme="minorHAnsi" w:hAnsi="Arial Narrow"/>
                <w:sz w:val="20"/>
                <w:szCs w:val="20"/>
                <w:lang w:eastAsia="en-US"/>
              </w:rPr>
              <w:t xml:space="preserve">Önkormányzata Városfejlesztési </w:t>
            </w:r>
            <w:r w:rsidRPr="00570CE2">
              <w:rPr>
                <w:rFonts w:ascii="Arial Narrow" w:eastAsia="HiddenHorzOCR" w:hAnsi="Arial Narrow" w:cs="HiddenHorzOCR"/>
                <w:sz w:val="20"/>
                <w:szCs w:val="20"/>
                <w:lang w:eastAsia="en-US"/>
              </w:rPr>
              <w:t>Főpolgármester</w:t>
            </w:r>
            <w:r>
              <w:rPr>
                <w:rFonts w:ascii="Arial Narrow" w:eastAsia="HiddenHorzOCR" w:hAnsi="Arial Narrow" w:cs="HiddenHorzOCR"/>
                <w:sz w:val="20"/>
                <w:szCs w:val="20"/>
                <w:lang w:eastAsia="en-US"/>
              </w:rPr>
              <w:t>-</w:t>
            </w:r>
            <w:r w:rsidRPr="00570CE2">
              <w:rPr>
                <w:rFonts w:ascii="Arial Narrow" w:eastAsiaTheme="minorHAnsi" w:hAnsi="Arial Narrow"/>
                <w:sz w:val="20"/>
                <w:szCs w:val="20"/>
                <w:lang w:eastAsia="en-US"/>
              </w:rPr>
              <w:t>helyettesének</w:t>
            </w:r>
            <w:r>
              <w:rPr>
                <w:rFonts w:ascii="Arial Narrow" w:eastAsiaTheme="minorHAnsi" w:hAnsi="Arial Narrow"/>
                <w:sz w:val="20"/>
                <w:szCs w:val="20"/>
                <w:lang w:eastAsia="en-US"/>
              </w:rPr>
              <w:t xml:space="preserve"> </w:t>
            </w:r>
            <w:r w:rsidRPr="00570CE2">
              <w:rPr>
                <w:rFonts w:ascii="Arial Narrow" w:eastAsiaTheme="minorHAnsi" w:hAnsi="Arial Narrow"/>
                <w:sz w:val="20"/>
                <w:szCs w:val="20"/>
                <w:lang w:eastAsia="en-US"/>
              </w:rPr>
              <w:t>a Duna-parti építési szabályzat IV. ütem 314/2012. (</w:t>
            </w:r>
            <w:proofErr w:type="spellStart"/>
            <w:r w:rsidRPr="00570CE2">
              <w:rPr>
                <w:rFonts w:ascii="Arial Narrow" w:eastAsiaTheme="minorHAnsi" w:hAnsi="Arial Narrow"/>
                <w:sz w:val="20"/>
                <w:szCs w:val="20"/>
                <w:lang w:eastAsia="en-US"/>
              </w:rPr>
              <w:t>Xl</w:t>
            </w:r>
            <w:proofErr w:type="spellEnd"/>
            <w:r w:rsidRPr="00570CE2">
              <w:rPr>
                <w:rFonts w:ascii="Arial Narrow" w:eastAsiaTheme="minorHAnsi" w:hAnsi="Arial Narrow"/>
                <w:sz w:val="20"/>
                <w:szCs w:val="20"/>
                <w:lang w:eastAsia="en-US"/>
              </w:rPr>
              <w:t>.</w:t>
            </w:r>
            <w:r>
              <w:rPr>
                <w:rFonts w:ascii="Arial Narrow" w:eastAsiaTheme="minorHAnsi" w:hAnsi="Arial Narrow"/>
                <w:sz w:val="20"/>
                <w:szCs w:val="20"/>
                <w:lang w:eastAsia="en-US"/>
              </w:rPr>
              <w:t xml:space="preserve"> </w:t>
            </w:r>
            <w:r w:rsidRPr="00570CE2">
              <w:rPr>
                <w:rFonts w:ascii="Arial Narrow" w:eastAsiaTheme="minorHAnsi" w:hAnsi="Arial Narrow"/>
                <w:sz w:val="20"/>
                <w:szCs w:val="20"/>
                <w:lang w:eastAsia="en-US"/>
              </w:rPr>
              <w:t>8) Korm. rend. 38. §</w:t>
            </w:r>
            <w:r>
              <w:rPr>
                <w:rFonts w:ascii="Arial Narrow" w:eastAsiaTheme="minorHAnsi" w:hAnsi="Arial Narrow"/>
                <w:sz w:val="20"/>
                <w:szCs w:val="20"/>
                <w:lang w:eastAsia="en-US"/>
              </w:rPr>
              <w:t xml:space="preserve"> </w:t>
            </w:r>
            <w:r w:rsidRPr="00570CE2">
              <w:rPr>
                <w:rFonts w:ascii="Arial Narrow" w:eastAsiaTheme="minorHAnsi" w:hAnsi="Arial Narrow"/>
                <w:sz w:val="20"/>
                <w:szCs w:val="20"/>
                <w:lang w:eastAsia="en-US"/>
              </w:rPr>
              <w:t>szerint megküldött véleményezési dokumentációját.</w:t>
            </w:r>
          </w:p>
          <w:p w:rsidR="006E1E67" w:rsidRPr="00570CE2"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A</w:t>
            </w:r>
            <w:r w:rsidRPr="00570CE2">
              <w:rPr>
                <w:rFonts w:ascii="Arial Narrow" w:eastAsiaTheme="minorHAnsi" w:hAnsi="Arial Narrow"/>
                <w:sz w:val="20"/>
                <w:szCs w:val="20"/>
                <w:lang w:eastAsia="en-US"/>
              </w:rPr>
              <w:t xml:space="preserve"> megküldött tervdokumentáció alapján a tervezettel kapcsolatban észrevételt nem teszek,</w:t>
            </w:r>
            <w:r>
              <w:rPr>
                <w:rFonts w:ascii="Arial Narrow" w:eastAsiaTheme="minorHAnsi" w:hAnsi="Arial Narrow"/>
                <w:sz w:val="20"/>
                <w:szCs w:val="20"/>
                <w:lang w:eastAsia="en-US"/>
              </w:rPr>
              <w:t xml:space="preserve"> </w:t>
            </w:r>
            <w:r w:rsidRPr="00570CE2">
              <w:rPr>
                <w:rFonts w:ascii="Arial Narrow" w:eastAsiaTheme="minorHAnsi" w:hAnsi="Arial Narrow"/>
                <w:sz w:val="20"/>
                <w:szCs w:val="20"/>
                <w:lang w:eastAsia="en-US"/>
              </w:rPr>
              <w:t xml:space="preserve">annak elfogadása ellen </w:t>
            </w:r>
            <w:r w:rsidRPr="00570CE2">
              <w:rPr>
                <w:rFonts w:ascii="Arial Narrow" w:eastAsiaTheme="minorHAnsi" w:hAnsi="Arial Narrow"/>
                <w:b/>
                <w:sz w:val="20"/>
                <w:szCs w:val="20"/>
                <w:lang w:eastAsia="en-US"/>
              </w:rPr>
              <w:t>kifogást nem emelek</w:t>
            </w:r>
            <w:r w:rsidRPr="00570CE2">
              <w:rPr>
                <w:rFonts w:ascii="Arial Narrow" w:eastAsiaTheme="minorHAnsi" w:hAnsi="Arial Narrow"/>
                <w:sz w:val="20"/>
                <w:szCs w:val="20"/>
                <w:lang w:eastAsia="en-US"/>
              </w:rPr>
              <w:t>.</w:t>
            </w:r>
          </w:p>
          <w:p w:rsidR="006E1E67" w:rsidRPr="00570CE2" w:rsidRDefault="006E1E67" w:rsidP="00DA5A24">
            <w:pPr>
              <w:autoSpaceDE w:val="0"/>
              <w:autoSpaceDN w:val="0"/>
              <w:adjustRightInd w:val="0"/>
              <w:jc w:val="both"/>
              <w:rPr>
                <w:rFonts w:ascii="Arial Narrow" w:hAnsi="Arial Narrow" w:cs="Arial"/>
                <w:w w:val="105"/>
                <w:sz w:val="20"/>
                <w:szCs w:val="20"/>
              </w:rPr>
            </w:pPr>
            <w:r w:rsidRPr="00570CE2">
              <w:rPr>
                <w:rFonts w:ascii="Arial Narrow" w:eastAsiaTheme="minorHAnsi" w:hAnsi="Arial Narrow"/>
                <w:sz w:val="20"/>
                <w:szCs w:val="20"/>
                <w:lang w:eastAsia="en-US"/>
              </w:rPr>
              <w:t>Kérem állásfoglalásom szíves tudomásul vételét.</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1B3708" w:rsidRDefault="006E1E67" w:rsidP="00DA5A24">
            <w:pPr>
              <w:jc w:val="both"/>
              <w:rPr>
                <w:rFonts w:ascii="Arial Narrow" w:hAnsi="Arial Narrow"/>
                <w:b/>
                <w:snapToGrid w:val="0"/>
                <w:sz w:val="20"/>
                <w:szCs w:val="20"/>
              </w:rPr>
            </w:pPr>
            <w:r w:rsidRPr="001B3708">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3</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IV. kerület Újpest Önkormányzata</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29440-5/2017 1000076585251</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027"/>
        <w:gridCol w:w="5243"/>
      </w:tblGrid>
      <w:tr w:rsidR="006E1E67" w:rsidRPr="00AE6349" w:rsidTr="006E1E67">
        <w:trPr>
          <w:tblHeader/>
        </w:trPr>
        <w:tc>
          <w:tcPr>
            <w:tcW w:w="25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5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KER.</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3.1.</w:t>
            </w:r>
          </w:p>
        </w:tc>
        <w:tc>
          <w:tcPr>
            <w:tcW w:w="287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E4774" w:rsidRDefault="006E1E67" w:rsidP="00DA5A24">
            <w:pPr>
              <w:autoSpaceDE w:val="0"/>
              <w:autoSpaceDN w:val="0"/>
              <w:adjustRightInd w:val="0"/>
              <w:jc w:val="both"/>
              <w:rPr>
                <w:rFonts w:ascii="Arial Narrow" w:eastAsia="HiddenHorzOCR" w:hAnsi="Arial Narrow" w:cs="HiddenHorzOCR"/>
                <w:sz w:val="20"/>
                <w:szCs w:val="20"/>
                <w:lang w:eastAsia="en-US"/>
              </w:rPr>
            </w:pPr>
            <w:r w:rsidRPr="000E4774">
              <w:rPr>
                <w:rFonts w:ascii="Arial Narrow" w:eastAsiaTheme="minorHAnsi" w:hAnsi="Arial Narrow" w:cs="Arial"/>
                <w:sz w:val="20"/>
                <w:szCs w:val="20"/>
                <w:lang w:eastAsia="en-US"/>
              </w:rPr>
              <w:t xml:space="preserve">Köszönettel vettük </w:t>
            </w:r>
            <w:r>
              <w:rPr>
                <w:rFonts w:ascii="Arial Narrow" w:eastAsiaTheme="minorHAnsi" w:hAnsi="Arial Narrow" w:cs="Arial"/>
                <w:sz w:val="20"/>
                <w:szCs w:val="20"/>
                <w:lang w:eastAsia="en-US"/>
              </w:rPr>
              <w:t>megkeresését Duna-pa</w:t>
            </w:r>
            <w:r w:rsidRPr="000E4774">
              <w:rPr>
                <w:rFonts w:ascii="Arial Narrow" w:eastAsiaTheme="minorHAnsi" w:hAnsi="Arial Narrow" w:cs="Arial"/>
                <w:sz w:val="20"/>
                <w:szCs w:val="20"/>
                <w:lang w:eastAsia="en-US"/>
              </w:rPr>
              <w:t>rti Építési Szabályzat (DÉSZ) IV. ütem és Újpesti Duna-p</w:t>
            </w:r>
            <w:r>
              <w:rPr>
                <w:rFonts w:ascii="Arial Narrow" w:eastAsiaTheme="minorHAnsi" w:hAnsi="Arial Narrow" w:cs="Arial"/>
                <w:sz w:val="20"/>
                <w:szCs w:val="20"/>
                <w:lang w:eastAsia="en-US"/>
              </w:rPr>
              <w:t>a</w:t>
            </w:r>
            <w:r w:rsidRPr="000E4774">
              <w:rPr>
                <w:rFonts w:ascii="Arial Narrow" w:eastAsiaTheme="minorHAnsi" w:hAnsi="Arial Narrow" w:cs="Arial"/>
                <w:sz w:val="20"/>
                <w:szCs w:val="20"/>
                <w:lang w:eastAsia="en-US"/>
              </w:rPr>
              <w:t>rt</w:t>
            </w:r>
            <w:r>
              <w:rPr>
                <w:rFonts w:ascii="Arial Narrow" w:eastAsiaTheme="minorHAnsi" w:hAnsi="Arial Narrow" w:cs="Arial"/>
                <w:sz w:val="20"/>
                <w:szCs w:val="20"/>
                <w:lang w:eastAsia="en-US"/>
              </w:rPr>
              <w:t xml:space="preserve"> KÉSZ,</w:t>
            </w:r>
            <w:r w:rsidRPr="000E4774">
              <w:rPr>
                <w:rFonts w:ascii="Arial Narrow" w:eastAsiaTheme="minorHAnsi" w:hAnsi="Arial Narrow" w:cs="Arial"/>
                <w:sz w:val="20"/>
                <w:szCs w:val="20"/>
                <w:lang w:eastAsia="en-US"/>
              </w:rPr>
              <w:t xml:space="preserve"> Budapest IV. kerület </w:t>
            </w:r>
            <w:r>
              <w:rPr>
                <w:rFonts w:ascii="Arial Narrow" w:eastAsiaTheme="minorHAnsi" w:hAnsi="Arial Narrow" w:cs="Arial"/>
                <w:sz w:val="20"/>
                <w:szCs w:val="20"/>
                <w:lang w:eastAsia="en-US"/>
              </w:rPr>
              <w:t>Duna,</w:t>
            </w:r>
            <w:r w:rsidRPr="000E4774">
              <w:rPr>
                <w:rFonts w:ascii="Arial Narrow" w:eastAsiaTheme="minorHAnsi" w:hAnsi="Arial Narrow" w:cs="Arial"/>
                <w:sz w:val="20"/>
                <w:szCs w:val="20"/>
                <w:lang w:eastAsia="en-US"/>
              </w:rPr>
              <w:t xml:space="preserve"> Budapest IV. kerület közigazgatási hat</w:t>
            </w:r>
            <w:r>
              <w:rPr>
                <w:rFonts w:ascii="Arial Narrow" w:eastAsiaTheme="minorHAnsi" w:hAnsi="Arial Narrow" w:cs="Arial"/>
                <w:sz w:val="20"/>
                <w:szCs w:val="20"/>
                <w:lang w:eastAsia="en-US"/>
              </w:rPr>
              <w:t>á</w:t>
            </w:r>
            <w:r w:rsidRPr="000E4774">
              <w:rPr>
                <w:rFonts w:ascii="Arial Narrow" w:eastAsiaTheme="minorHAnsi" w:hAnsi="Arial Narrow" w:cs="Arial"/>
                <w:sz w:val="20"/>
                <w:szCs w:val="20"/>
                <w:lang w:eastAsia="en-US"/>
              </w:rPr>
              <w:t>ra Váci út</w:t>
            </w:r>
            <w:r>
              <w:rPr>
                <w:rFonts w:ascii="Arial Narrow" w:eastAsiaTheme="minorHAnsi" w:hAnsi="Arial Narrow" w:cs="Arial"/>
                <w:sz w:val="20"/>
                <w:szCs w:val="20"/>
                <w:lang w:eastAsia="en-US"/>
              </w:rPr>
              <w:t>,</w:t>
            </w:r>
            <w:r w:rsidRPr="000E4774">
              <w:rPr>
                <w:rFonts w:ascii="Arial Narrow" w:eastAsiaTheme="minorHAnsi" w:hAnsi="Arial Narrow" w:cs="Arial"/>
                <w:sz w:val="20"/>
                <w:szCs w:val="20"/>
                <w:lang w:eastAsia="en-US"/>
              </w:rPr>
              <w:t xml:space="preserve"> vasútvonal (XIII.</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kerület hat</w:t>
            </w:r>
            <w:r>
              <w:rPr>
                <w:rFonts w:ascii="Arial Narrow" w:eastAsiaTheme="minorHAnsi" w:hAnsi="Arial Narrow" w:cs="Arial"/>
                <w:sz w:val="20"/>
                <w:szCs w:val="20"/>
                <w:lang w:eastAsia="en-US"/>
              </w:rPr>
              <w:t>á</w:t>
            </w:r>
            <w:r w:rsidRPr="000E4774">
              <w:rPr>
                <w:rFonts w:ascii="Arial Narrow" w:eastAsiaTheme="minorHAnsi" w:hAnsi="Arial Narrow" w:cs="Arial"/>
                <w:sz w:val="20"/>
                <w:szCs w:val="20"/>
                <w:lang w:eastAsia="en-US"/>
              </w:rPr>
              <w:t>ra) által - a Népsziget Budapest IV. kerületéhez tartozó terület kivételével - határolt terület</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 xml:space="preserve">területére vonatkozó </w:t>
            </w:r>
            <w:r w:rsidRPr="000E4774">
              <w:rPr>
                <w:rFonts w:ascii="Arial Narrow" w:eastAsia="HiddenHorzOCR" w:hAnsi="Arial Narrow" w:cs="HiddenHorzOCR"/>
                <w:sz w:val="20"/>
                <w:szCs w:val="20"/>
                <w:lang w:eastAsia="en-US"/>
              </w:rPr>
              <w:t>véleményeztetésről.</w:t>
            </w:r>
          </w:p>
          <w:p w:rsidR="006E1E67" w:rsidRPr="000E4774" w:rsidRDefault="006E1E67" w:rsidP="00DA5A24">
            <w:pPr>
              <w:autoSpaceDE w:val="0"/>
              <w:autoSpaceDN w:val="0"/>
              <w:adjustRightInd w:val="0"/>
              <w:jc w:val="both"/>
              <w:rPr>
                <w:rFonts w:ascii="Arial Narrow" w:eastAsiaTheme="minorHAnsi" w:hAnsi="Arial Narrow" w:cs="Arial"/>
                <w:sz w:val="20"/>
                <w:szCs w:val="20"/>
                <w:lang w:eastAsia="en-US"/>
              </w:rPr>
            </w:pPr>
            <w:r w:rsidRPr="000E4774">
              <w:rPr>
                <w:rFonts w:ascii="Arial Narrow" w:eastAsiaTheme="minorHAnsi" w:hAnsi="Arial Narrow" w:cs="Arial"/>
                <w:sz w:val="20"/>
                <w:szCs w:val="20"/>
                <w:lang w:eastAsia="en-US"/>
              </w:rPr>
              <w:t xml:space="preserve">A </w:t>
            </w:r>
            <w:r w:rsidRPr="000E4774">
              <w:rPr>
                <w:rFonts w:ascii="Arial Narrow" w:eastAsia="HiddenHorzOCR" w:hAnsi="Arial Narrow" w:cs="HiddenHorzOCR"/>
                <w:sz w:val="20"/>
                <w:szCs w:val="20"/>
                <w:lang w:eastAsia="en-US"/>
              </w:rPr>
              <w:t xml:space="preserve">véleménykérő </w:t>
            </w:r>
            <w:r w:rsidRPr="000E4774">
              <w:rPr>
                <w:rFonts w:ascii="Arial Narrow" w:eastAsiaTheme="minorHAnsi" w:hAnsi="Arial Narrow" w:cs="Arial"/>
                <w:sz w:val="20"/>
                <w:szCs w:val="20"/>
                <w:lang w:eastAsia="en-US"/>
              </w:rPr>
              <w:t xml:space="preserve">levélben foglaltakat áttanulmányozva. és tekintettel </w:t>
            </w:r>
            <w:r>
              <w:rPr>
                <w:rFonts w:ascii="Arial Narrow" w:eastAsiaTheme="minorHAnsi" w:hAnsi="Arial Narrow" w:cs="Arial"/>
                <w:sz w:val="20"/>
                <w:szCs w:val="20"/>
                <w:lang w:eastAsia="en-US"/>
              </w:rPr>
              <w:t>a</w:t>
            </w:r>
            <w:r w:rsidRPr="000E4774">
              <w:rPr>
                <w:rFonts w:ascii="Arial Narrow" w:eastAsiaTheme="minorHAnsi" w:hAnsi="Arial Narrow" w:cs="Arial"/>
                <w:sz w:val="20"/>
                <w:szCs w:val="20"/>
                <w:lang w:eastAsia="en-US"/>
              </w:rPr>
              <w:t>rra. hogy a csatolt dokumentációkban</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foglaltok a k</w:t>
            </w:r>
            <w:r>
              <w:rPr>
                <w:rFonts w:ascii="Arial Narrow" w:eastAsiaTheme="minorHAnsi" w:hAnsi="Arial Narrow" w:cs="Arial"/>
                <w:sz w:val="20"/>
                <w:szCs w:val="20"/>
                <w:lang w:eastAsia="en-US"/>
              </w:rPr>
              <w:t>erület véleményének kikérésével,</w:t>
            </w:r>
            <w:r w:rsidRPr="000E4774">
              <w:rPr>
                <w:rFonts w:ascii="Arial Narrow" w:eastAsiaTheme="minorHAnsi" w:hAnsi="Arial Narrow" w:cs="Arial"/>
                <w:sz w:val="20"/>
                <w:szCs w:val="20"/>
                <w:lang w:eastAsia="en-US"/>
              </w:rPr>
              <w:t xml:space="preserve"> figyelembevét</w:t>
            </w:r>
            <w:r>
              <w:rPr>
                <w:rFonts w:ascii="Arial Narrow" w:eastAsiaTheme="minorHAnsi" w:hAnsi="Arial Narrow" w:cs="Arial"/>
                <w:sz w:val="20"/>
                <w:szCs w:val="20"/>
                <w:lang w:eastAsia="en-US"/>
              </w:rPr>
              <w:t>elével,</w:t>
            </w:r>
            <w:r w:rsidRPr="000E4774">
              <w:rPr>
                <w:rFonts w:ascii="Arial Narrow" w:eastAsiaTheme="minorHAnsi" w:hAnsi="Arial Narrow" w:cs="Arial"/>
                <w:sz w:val="20"/>
                <w:szCs w:val="20"/>
                <w:lang w:eastAsia="en-US"/>
              </w:rPr>
              <w:t xml:space="preserve"> többszöri egyeztetés</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 xml:space="preserve">alapján készültek a településfejlesztési </w:t>
            </w:r>
            <w:r>
              <w:rPr>
                <w:rFonts w:ascii="Arial Narrow" w:eastAsiaTheme="minorHAnsi" w:hAnsi="Arial Narrow" w:cs="Arial"/>
                <w:sz w:val="20"/>
                <w:szCs w:val="20"/>
                <w:lang w:eastAsia="en-US"/>
              </w:rPr>
              <w:t>koncepcióról,</w:t>
            </w:r>
            <w:r w:rsidRPr="000E4774">
              <w:rPr>
                <w:rFonts w:ascii="Arial Narrow" w:eastAsiaTheme="minorHAnsi" w:hAnsi="Arial Narrow" w:cs="Arial"/>
                <w:sz w:val="20"/>
                <w:szCs w:val="20"/>
                <w:lang w:eastAsia="en-US"/>
              </w:rPr>
              <w:t xml:space="preserve"> az integrált településfejlesztési stratégiáról és a</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 xml:space="preserve">településrendezési </w:t>
            </w:r>
            <w:r w:rsidRPr="000E4774">
              <w:rPr>
                <w:rFonts w:ascii="Arial Narrow" w:eastAsia="HiddenHorzOCR" w:hAnsi="Arial Narrow" w:cs="HiddenHorzOCR"/>
                <w:sz w:val="20"/>
                <w:szCs w:val="20"/>
                <w:lang w:eastAsia="en-US"/>
              </w:rPr>
              <w:t>eszközökrő</w:t>
            </w:r>
            <w:r>
              <w:rPr>
                <w:rFonts w:ascii="Arial Narrow" w:eastAsia="HiddenHorzOCR" w:hAnsi="Arial Narrow" w:cs="HiddenHorzOCR"/>
                <w:sz w:val="20"/>
                <w:szCs w:val="20"/>
                <w:lang w:eastAsia="en-US"/>
              </w:rPr>
              <w:t>l,</w:t>
            </w:r>
            <w:r w:rsidRPr="000E4774">
              <w:rPr>
                <w:rFonts w:ascii="Arial Narrow" w:eastAsia="HiddenHorzOCR" w:hAnsi="Arial Narrow" w:cs="HiddenHorzOCR"/>
                <w:sz w:val="20"/>
                <w:szCs w:val="20"/>
                <w:lang w:eastAsia="en-US"/>
              </w:rPr>
              <w:t xml:space="preserve"> </w:t>
            </w:r>
            <w:r w:rsidRPr="000E4774">
              <w:rPr>
                <w:rFonts w:ascii="Arial Narrow" w:eastAsiaTheme="minorHAnsi" w:hAnsi="Arial Narrow" w:cs="Arial"/>
                <w:sz w:val="20"/>
                <w:szCs w:val="20"/>
                <w:lang w:eastAsia="en-US"/>
              </w:rPr>
              <w:t xml:space="preserve">valamint az egyes településrendezési sajátos </w:t>
            </w:r>
            <w:r w:rsidRPr="000E4774">
              <w:rPr>
                <w:rFonts w:ascii="Arial Narrow" w:eastAsia="HiddenHorzOCR" w:hAnsi="Arial Narrow" w:cs="HiddenHorzOCR"/>
                <w:sz w:val="20"/>
                <w:szCs w:val="20"/>
                <w:lang w:eastAsia="en-US"/>
              </w:rPr>
              <w:t xml:space="preserve">jogintézményekről </w:t>
            </w:r>
            <w:r w:rsidRPr="000E4774">
              <w:rPr>
                <w:rFonts w:ascii="Arial Narrow" w:eastAsiaTheme="minorHAnsi" w:hAnsi="Arial Narrow" w:cs="Arial"/>
                <w:sz w:val="20"/>
                <w:szCs w:val="20"/>
                <w:lang w:eastAsia="en-US"/>
              </w:rPr>
              <w:t>szóló</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314/2012.</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(Xl.8.) Korm. rendelet (továbbiakban: Korm. r.) 37. §</w:t>
            </w:r>
            <w:proofErr w:type="spellStart"/>
            <w:r w:rsidRPr="000E4774">
              <w:rPr>
                <w:rFonts w:ascii="Arial Narrow" w:eastAsiaTheme="minorHAnsi" w:hAnsi="Arial Narrow" w:cs="Arial"/>
                <w:sz w:val="20"/>
                <w:szCs w:val="20"/>
                <w:lang w:eastAsia="en-US"/>
              </w:rPr>
              <w:t>-b</w:t>
            </w:r>
            <w:r>
              <w:rPr>
                <w:rFonts w:ascii="Arial Narrow" w:eastAsiaTheme="minorHAnsi" w:hAnsi="Arial Narrow" w:cs="Arial"/>
                <w:sz w:val="20"/>
                <w:szCs w:val="20"/>
                <w:lang w:eastAsia="en-US"/>
              </w:rPr>
              <w:t>a</w:t>
            </w:r>
            <w:r w:rsidRPr="000E4774">
              <w:rPr>
                <w:rFonts w:ascii="Arial Narrow" w:eastAsiaTheme="minorHAnsi" w:hAnsi="Arial Narrow" w:cs="Arial"/>
                <w:sz w:val="20"/>
                <w:szCs w:val="20"/>
                <w:lang w:eastAsia="en-US"/>
              </w:rPr>
              <w:t>n</w:t>
            </w:r>
            <w:proofErr w:type="spellEnd"/>
            <w:r w:rsidRPr="000E4774">
              <w:rPr>
                <w:rFonts w:ascii="Arial Narrow" w:eastAsiaTheme="minorHAnsi" w:hAnsi="Arial Narrow" w:cs="Arial"/>
                <w:sz w:val="20"/>
                <w:szCs w:val="20"/>
                <w:lang w:eastAsia="en-US"/>
              </w:rPr>
              <w:t xml:space="preserve"> foglaltak alapján azt a véleményt</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 xml:space="preserve">adom. hogy </w:t>
            </w:r>
            <w:r w:rsidRPr="0090454B">
              <w:rPr>
                <w:rFonts w:ascii="Arial Narrow" w:eastAsiaTheme="minorHAnsi" w:hAnsi="Arial Narrow" w:cs="Arial"/>
                <w:b/>
                <w:sz w:val="20"/>
                <w:szCs w:val="20"/>
                <w:lang w:eastAsia="en-US"/>
              </w:rPr>
              <w:t>a tervben foglaltakkal kapcsolatban érdemi észrevételt nem teszek</w:t>
            </w:r>
            <w:r w:rsidRPr="000E4774">
              <w:rPr>
                <w:rFonts w:ascii="Arial Narrow" w:eastAsiaTheme="minorHAnsi" w:hAnsi="Arial Narrow" w:cs="Arial"/>
                <w:sz w:val="20"/>
                <w:szCs w:val="20"/>
                <w:lang w:eastAsia="en-US"/>
              </w:rPr>
              <w:t>.</w:t>
            </w:r>
          </w:p>
          <w:p w:rsidR="006E1E67" w:rsidRPr="000E4774" w:rsidRDefault="006E1E67" w:rsidP="00DA5A24">
            <w:pPr>
              <w:autoSpaceDE w:val="0"/>
              <w:autoSpaceDN w:val="0"/>
              <w:adjustRightInd w:val="0"/>
              <w:jc w:val="both"/>
              <w:rPr>
                <w:rFonts w:ascii="Arial Narrow" w:eastAsia="HiddenHorzOCR" w:hAnsi="Arial Narrow" w:cs="HiddenHorzOCR"/>
                <w:sz w:val="20"/>
                <w:szCs w:val="20"/>
                <w:lang w:eastAsia="en-US"/>
              </w:rPr>
            </w:pPr>
            <w:r w:rsidRPr="000E4774">
              <w:rPr>
                <w:rFonts w:ascii="Arial Narrow" w:eastAsiaTheme="minorHAnsi" w:hAnsi="Arial Narrow" w:cs="Arial"/>
                <w:sz w:val="20"/>
                <w:szCs w:val="20"/>
                <w:lang w:eastAsia="en-US"/>
              </w:rPr>
              <w:t>A terv partnerségi egyeztetését az Önök eljárásával közösen tesszük meg az új p</w:t>
            </w:r>
            <w:r>
              <w:rPr>
                <w:rFonts w:ascii="Arial Narrow" w:eastAsiaTheme="minorHAnsi" w:hAnsi="Arial Narrow" w:cs="Arial"/>
                <w:sz w:val="20"/>
                <w:szCs w:val="20"/>
                <w:lang w:eastAsia="en-US"/>
              </w:rPr>
              <w:t>art</w:t>
            </w:r>
            <w:r w:rsidRPr="000E4774">
              <w:rPr>
                <w:rFonts w:ascii="Arial Narrow" w:eastAsiaTheme="minorHAnsi" w:hAnsi="Arial Narrow" w:cs="Arial"/>
                <w:sz w:val="20"/>
                <w:szCs w:val="20"/>
                <w:lang w:eastAsia="en-US"/>
              </w:rPr>
              <w:t>nerségi rendeletünkben</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 xml:space="preserve">foglaltaknak </w:t>
            </w:r>
            <w:r w:rsidRPr="000E4774">
              <w:rPr>
                <w:rFonts w:ascii="Arial Narrow" w:eastAsia="HiddenHorzOCR" w:hAnsi="Arial Narrow" w:cs="HiddenHorzOCR"/>
                <w:sz w:val="20"/>
                <w:szCs w:val="20"/>
                <w:lang w:eastAsia="en-US"/>
              </w:rPr>
              <w:t>megfelelő</w:t>
            </w:r>
            <w:r>
              <w:rPr>
                <w:rFonts w:ascii="Arial Narrow" w:eastAsia="HiddenHorzOCR" w:hAnsi="Arial Narrow" w:cs="HiddenHorzOCR"/>
                <w:sz w:val="20"/>
                <w:szCs w:val="20"/>
                <w:lang w:eastAsia="en-US"/>
              </w:rPr>
              <w:t>en</w:t>
            </w:r>
            <w:r w:rsidRPr="000E4774">
              <w:rPr>
                <w:rFonts w:ascii="Arial Narrow" w:eastAsia="HiddenHorzOCR" w:hAnsi="Arial Narrow" w:cs="HiddenHorzOCR"/>
                <w:sz w:val="20"/>
                <w:szCs w:val="20"/>
                <w:lang w:eastAsia="en-US"/>
              </w:rPr>
              <w:t>.</w:t>
            </w:r>
          </w:p>
          <w:p w:rsidR="006E1E67" w:rsidRPr="000E4774" w:rsidRDefault="006E1E67" w:rsidP="00DA5A24">
            <w:pPr>
              <w:autoSpaceDE w:val="0"/>
              <w:autoSpaceDN w:val="0"/>
              <w:adjustRightInd w:val="0"/>
              <w:jc w:val="both"/>
              <w:rPr>
                <w:rFonts w:ascii="Arial Narrow" w:hAnsi="Arial Narrow" w:cs="Arial"/>
                <w:w w:val="105"/>
                <w:sz w:val="20"/>
                <w:szCs w:val="20"/>
              </w:rPr>
            </w:pPr>
            <w:r w:rsidRPr="000E4774">
              <w:rPr>
                <w:rFonts w:ascii="Arial Narrow" w:eastAsiaTheme="minorHAnsi" w:hAnsi="Arial Narrow" w:cs="Arial"/>
                <w:sz w:val="20"/>
                <w:szCs w:val="20"/>
                <w:lang w:eastAsia="en-US"/>
              </w:rPr>
              <w:t xml:space="preserve">Köszönjük a </w:t>
            </w:r>
            <w:r w:rsidRPr="000E4774">
              <w:rPr>
                <w:rFonts w:ascii="Arial Narrow" w:eastAsia="HiddenHorzOCR" w:hAnsi="Arial Narrow" w:cs="HiddenHorzOCR"/>
                <w:sz w:val="20"/>
                <w:szCs w:val="20"/>
                <w:lang w:eastAsia="en-US"/>
              </w:rPr>
              <w:t xml:space="preserve">lehetőséget </w:t>
            </w:r>
            <w:r w:rsidRPr="000E4774">
              <w:rPr>
                <w:rFonts w:ascii="Arial Narrow" w:eastAsiaTheme="minorHAnsi" w:hAnsi="Arial Narrow" w:cs="Arial"/>
                <w:sz w:val="20"/>
                <w:szCs w:val="20"/>
                <w:lang w:eastAsia="en-US"/>
              </w:rPr>
              <w:t>a véleménynyilvánításra</w:t>
            </w:r>
            <w:r>
              <w:rPr>
                <w:rFonts w:ascii="Arial Narrow" w:eastAsiaTheme="minorHAnsi" w:hAnsi="Arial Narrow" w:cs="Arial"/>
                <w:sz w:val="20"/>
                <w:szCs w:val="20"/>
                <w:lang w:eastAsia="en-US"/>
              </w:rPr>
              <w:t>,</w:t>
            </w:r>
            <w:r w:rsidRPr="000E4774">
              <w:rPr>
                <w:rFonts w:ascii="Arial Narrow" w:eastAsiaTheme="minorHAnsi" w:hAnsi="Arial Narrow" w:cs="Arial"/>
                <w:sz w:val="20"/>
                <w:szCs w:val="20"/>
                <w:lang w:eastAsia="en-US"/>
              </w:rPr>
              <w:t xml:space="preserve"> a sikeres közös terveztetés folytatásában bízva várjuk</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szíves értesítésüket a t</w:t>
            </w:r>
            <w:r>
              <w:rPr>
                <w:rFonts w:ascii="Arial Narrow" w:eastAsiaTheme="minorHAnsi" w:hAnsi="Arial Narrow" w:cs="Arial"/>
                <w:sz w:val="20"/>
                <w:szCs w:val="20"/>
                <w:lang w:eastAsia="en-US"/>
              </w:rPr>
              <w:t>ovábbi,</w:t>
            </w:r>
            <w:r w:rsidRPr="000E4774">
              <w:rPr>
                <w:rFonts w:ascii="Arial Narrow" w:eastAsiaTheme="minorHAnsi" w:hAnsi="Arial Narrow" w:cs="Arial"/>
                <w:sz w:val="20"/>
                <w:szCs w:val="20"/>
                <w:lang w:eastAsia="en-US"/>
              </w:rPr>
              <w:t xml:space="preserve"> elkészült javaslatok </w:t>
            </w:r>
            <w:r w:rsidRPr="000E4774">
              <w:rPr>
                <w:rFonts w:ascii="Arial Narrow" w:eastAsia="HiddenHorzOCR" w:hAnsi="Arial Narrow" w:cs="HiddenHorzOCR"/>
                <w:sz w:val="20"/>
                <w:szCs w:val="20"/>
                <w:lang w:eastAsia="en-US"/>
              </w:rPr>
              <w:t>véleményezéséről</w:t>
            </w:r>
            <w:r>
              <w:rPr>
                <w:rFonts w:ascii="Arial Narrow" w:eastAsia="HiddenHorzOCR" w:hAnsi="Arial Narrow" w:cs="HiddenHorzOCR"/>
                <w:sz w:val="20"/>
                <w:szCs w:val="20"/>
                <w:lang w:eastAsia="en-US"/>
              </w:rPr>
              <w:t>,</w:t>
            </w:r>
            <w:r w:rsidRPr="000E4774">
              <w:rPr>
                <w:rFonts w:ascii="Arial Narrow" w:eastAsia="HiddenHorzOCR" w:hAnsi="Arial Narrow" w:cs="HiddenHorzOCR"/>
                <w:sz w:val="20"/>
                <w:szCs w:val="20"/>
                <w:lang w:eastAsia="en-US"/>
              </w:rPr>
              <w:t xml:space="preserve"> </w:t>
            </w:r>
            <w:r w:rsidRPr="000E4774">
              <w:rPr>
                <w:rFonts w:ascii="Arial Narrow" w:eastAsiaTheme="minorHAnsi" w:hAnsi="Arial Narrow" w:cs="Arial"/>
                <w:sz w:val="20"/>
                <w:szCs w:val="20"/>
                <w:lang w:eastAsia="en-US"/>
              </w:rPr>
              <w:t>továbbá készséggel állunk</w:t>
            </w:r>
            <w:r>
              <w:rPr>
                <w:rFonts w:ascii="Arial Narrow" w:eastAsiaTheme="minorHAnsi" w:hAnsi="Arial Narrow" w:cs="Arial"/>
                <w:sz w:val="20"/>
                <w:szCs w:val="20"/>
                <w:lang w:eastAsia="en-US"/>
              </w:rPr>
              <w:t xml:space="preserve"> </w:t>
            </w:r>
            <w:r w:rsidRPr="000E4774">
              <w:rPr>
                <w:rFonts w:ascii="Arial Narrow" w:eastAsiaTheme="minorHAnsi" w:hAnsi="Arial Narrow" w:cs="Arial"/>
                <w:sz w:val="20"/>
                <w:szCs w:val="20"/>
                <w:lang w:eastAsia="en-US"/>
              </w:rPr>
              <w:t>rendelkezésre bármely egyeztetésre.</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1B3708" w:rsidRDefault="006E1E67" w:rsidP="00DA5A24">
            <w:pPr>
              <w:jc w:val="both"/>
              <w:rPr>
                <w:rFonts w:ascii="Arial Narrow" w:hAnsi="Arial Narrow"/>
                <w:b/>
                <w:snapToGrid w:val="0"/>
                <w:sz w:val="20"/>
                <w:szCs w:val="20"/>
              </w:rPr>
            </w:pPr>
            <w:r w:rsidRPr="001B3708">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4</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XIII. kerületi Polgármesteri Hivatal</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II/260-2/2017 1000060792636)</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027"/>
        <w:gridCol w:w="5243"/>
      </w:tblGrid>
      <w:tr w:rsidR="006E1E67" w:rsidRPr="00AE6349" w:rsidTr="006E1E67">
        <w:trPr>
          <w:tblHeader/>
        </w:trPr>
        <w:tc>
          <w:tcPr>
            <w:tcW w:w="25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5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KER.</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4.1.</w:t>
            </w:r>
          </w:p>
        </w:tc>
        <w:tc>
          <w:tcPr>
            <w:tcW w:w="287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E57449" w:rsidRDefault="006E1E67" w:rsidP="00DA5A24">
            <w:pPr>
              <w:autoSpaceDE w:val="0"/>
              <w:autoSpaceDN w:val="0"/>
              <w:adjustRightInd w:val="0"/>
              <w:jc w:val="both"/>
              <w:rPr>
                <w:rFonts w:ascii="Arial Narrow" w:eastAsiaTheme="minorHAnsi" w:hAnsi="Arial Narrow"/>
                <w:sz w:val="20"/>
                <w:szCs w:val="20"/>
                <w:lang w:eastAsia="en-US"/>
              </w:rPr>
            </w:pPr>
            <w:r w:rsidRPr="00E57449">
              <w:rPr>
                <w:rFonts w:ascii="Arial Narrow" w:eastAsiaTheme="minorHAnsi" w:hAnsi="Arial Narrow"/>
                <w:sz w:val="20"/>
                <w:szCs w:val="20"/>
                <w:lang w:eastAsia="en-US"/>
              </w:rPr>
              <w:t xml:space="preserve">Dr. Szeneczey Balázs </w:t>
            </w:r>
            <w:r w:rsidRPr="00E57449">
              <w:rPr>
                <w:rFonts w:ascii="Arial Narrow" w:eastAsia="HiddenHorzOCR" w:hAnsi="Arial Narrow" w:cs="HiddenHorzOCR"/>
                <w:sz w:val="20"/>
                <w:szCs w:val="20"/>
                <w:lang w:eastAsia="en-US"/>
              </w:rPr>
              <w:t xml:space="preserve">főpolgármester-helyettes </w:t>
            </w:r>
            <w:r w:rsidRPr="00E57449">
              <w:rPr>
                <w:rFonts w:ascii="Arial Narrow" w:eastAsiaTheme="minorHAnsi" w:hAnsi="Arial Narrow"/>
                <w:sz w:val="20"/>
                <w:szCs w:val="20"/>
                <w:lang w:eastAsia="en-US"/>
              </w:rPr>
              <w:t>megküldte véleményezésre tárgyi</w:t>
            </w:r>
            <w:r>
              <w:rPr>
                <w:rFonts w:ascii="Arial Narrow" w:eastAsiaTheme="minorHAnsi" w:hAnsi="Arial Narrow"/>
                <w:sz w:val="20"/>
                <w:szCs w:val="20"/>
                <w:lang w:eastAsia="en-US"/>
              </w:rPr>
              <w:t xml:space="preserve"> </w:t>
            </w:r>
            <w:r w:rsidRPr="00E57449">
              <w:rPr>
                <w:rFonts w:ascii="Arial Narrow" w:eastAsiaTheme="minorHAnsi" w:hAnsi="Arial Narrow"/>
                <w:sz w:val="20"/>
                <w:szCs w:val="20"/>
                <w:lang w:eastAsia="en-US"/>
              </w:rPr>
              <w:t>dokumentációt.</w:t>
            </w:r>
          </w:p>
          <w:p w:rsidR="006E1E67" w:rsidRPr="00E57449" w:rsidRDefault="006E1E67" w:rsidP="00DA5A24">
            <w:pPr>
              <w:autoSpaceDE w:val="0"/>
              <w:autoSpaceDN w:val="0"/>
              <w:adjustRightInd w:val="0"/>
              <w:jc w:val="both"/>
              <w:rPr>
                <w:rFonts w:ascii="Arial Narrow" w:eastAsiaTheme="minorHAnsi" w:hAnsi="Arial Narrow"/>
                <w:sz w:val="20"/>
                <w:szCs w:val="20"/>
                <w:lang w:eastAsia="en-US"/>
              </w:rPr>
            </w:pPr>
            <w:r w:rsidRPr="00E57449">
              <w:rPr>
                <w:rFonts w:ascii="Arial Narrow" w:eastAsiaTheme="minorHAnsi" w:hAnsi="Arial Narrow"/>
                <w:sz w:val="20"/>
                <w:szCs w:val="20"/>
                <w:lang w:eastAsia="en-US"/>
              </w:rPr>
              <w:t>A dokumentumot áttanulmányoztam, s arról az alábbi állásfoglalást adom.</w:t>
            </w:r>
          </w:p>
          <w:p w:rsidR="006E1E67" w:rsidRPr="00E57449" w:rsidRDefault="006E1E67" w:rsidP="00DA5A24">
            <w:pPr>
              <w:autoSpaceDE w:val="0"/>
              <w:autoSpaceDN w:val="0"/>
              <w:adjustRightInd w:val="0"/>
              <w:jc w:val="both"/>
              <w:rPr>
                <w:rFonts w:ascii="Arial Narrow" w:eastAsiaTheme="minorHAnsi" w:hAnsi="Arial Narrow"/>
                <w:sz w:val="20"/>
                <w:szCs w:val="20"/>
                <w:lang w:eastAsia="en-US"/>
              </w:rPr>
            </w:pPr>
            <w:r w:rsidRPr="00E57449">
              <w:rPr>
                <w:rFonts w:ascii="Arial Narrow" w:eastAsiaTheme="minorHAnsi" w:hAnsi="Arial Narrow"/>
                <w:sz w:val="20"/>
                <w:szCs w:val="20"/>
                <w:lang w:eastAsia="en-US"/>
              </w:rPr>
              <w:t xml:space="preserve">A tervdokumentációs csomag vizsgálati, alátámasztó </w:t>
            </w:r>
            <w:r w:rsidRPr="00E57449">
              <w:rPr>
                <w:rFonts w:ascii="Arial Narrow" w:eastAsia="HiddenHorzOCR" w:hAnsi="Arial Narrow" w:cs="HiddenHorzOCR"/>
                <w:sz w:val="20"/>
                <w:szCs w:val="20"/>
                <w:lang w:eastAsia="en-US"/>
              </w:rPr>
              <w:t>munkar</w:t>
            </w:r>
            <w:r>
              <w:rPr>
                <w:rFonts w:ascii="Arial Narrow" w:eastAsia="HiddenHorzOCR" w:hAnsi="Arial Narrow" w:cs="HiddenHorzOCR"/>
                <w:sz w:val="20"/>
                <w:szCs w:val="20"/>
                <w:lang w:eastAsia="en-US"/>
              </w:rPr>
              <w:t>é</w:t>
            </w:r>
            <w:r w:rsidRPr="00E57449">
              <w:rPr>
                <w:rFonts w:ascii="Arial Narrow" w:eastAsia="HiddenHorzOCR" w:hAnsi="Arial Narrow" w:cs="HiddenHorzOCR"/>
                <w:sz w:val="20"/>
                <w:szCs w:val="20"/>
                <w:lang w:eastAsia="en-US"/>
              </w:rPr>
              <w:t xml:space="preserve">szt, </w:t>
            </w:r>
            <w:r w:rsidRPr="00E57449">
              <w:rPr>
                <w:rFonts w:ascii="Arial Narrow" w:eastAsiaTheme="minorHAnsi" w:hAnsi="Arial Narrow"/>
                <w:sz w:val="20"/>
                <w:szCs w:val="20"/>
                <w:lang w:eastAsia="en-US"/>
              </w:rPr>
              <w:t>továbbá az építési</w:t>
            </w:r>
            <w:r>
              <w:rPr>
                <w:rFonts w:ascii="Arial Narrow" w:eastAsiaTheme="minorHAnsi" w:hAnsi="Arial Narrow"/>
                <w:sz w:val="20"/>
                <w:szCs w:val="20"/>
                <w:lang w:eastAsia="en-US"/>
              </w:rPr>
              <w:t xml:space="preserve"> </w:t>
            </w:r>
            <w:r w:rsidRPr="00E57449">
              <w:rPr>
                <w:rFonts w:ascii="Arial Narrow" w:eastAsiaTheme="minorHAnsi" w:hAnsi="Arial Narrow"/>
                <w:sz w:val="20"/>
                <w:szCs w:val="20"/>
                <w:lang w:eastAsia="en-US"/>
              </w:rPr>
              <w:t>szabályzat tervezetét és a hozzá tartozó szabályozási tervlapokat tartalmazza.</w:t>
            </w:r>
          </w:p>
          <w:p w:rsidR="006E1E67" w:rsidRPr="00E57449" w:rsidRDefault="006E1E67" w:rsidP="00DA5A24">
            <w:pPr>
              <w:autoSpaceDE w:val="0"/>
              <w:autoSpaceDN w:val="0"/>
              <w:adjustRightInd w:val="0"/>
              <w:jc w:val="both"/>
              <w:rPr>
                <w:rFonts w:ascii="Arial Narrow" w:eastAsiaTheme="minorHAnsi" w:hAnsi="Arial Narrow"/>
                <w:sz w:val="20"/>
                <w:szCs w:val="20"/>
                <w:lang w:eastAsia="en-US"/>
              </w:rPr>
            </w:pPr>
            <w:r w:rsidRPr="00E57449">
              <w:rPr>
                <w:rFonts w:ascii="Arial Narrow" w:eastAsiaTheme="minorHAnsi" w:hAnsi="Arial Narrow"/>
                <w:sz w:val="20"/>
                <w:szCs w:val="20"/>
                <w:lang w:eastAsia="en-US"/>
              </w:rPr>
              <w:t xml:space="preserve">Megállapítottam, hogy a BFVT Kft. ismételten </w:t>
            </w:r>
            <w:r w:rsidRPr="00E57449">
              <w:rPr>
                <w:rFonts w:ascii="Arial Narrow" w:eastAsia="HiddenHorzOCR" w:hAnsi="Arial Narrow" w:cs="HiddenHorzOCR"/>
                <w:sz w:val="20"/>
                <w:szCs w:val="20"/>
                <w:lang w:eastAsia="en-US"/>
              </w:rPr>
              <w:t xml:space="preserve">kiemelkedő tervezői </w:t>
            </w:r>
            <w:r w:rsidRPr="00E57449">
              <w:rPr>
                <w:rFonts w:ascii="Arial Narrow" w:eastAsiaTheme="minorHAnsi" w:hAnsi="Arial Narrow"/>
                <w:sz w:val="20"/>
                <w:szCs w:val="20"/>
                <w:lang w:eastAsia="en-US"/>
              </w:rPr>
              <w:t>munkát végzett. A</w:t>
            </w:r>
            <w:r>
              <w:rPr>
                <w:rFonts w:ascii="Arial Narrow" w:eastAsiaTheme="minorHAnsi" w:hAnsi="Arial Narrow"/>
                <w:sz w:val="20"/>
                <w:szCs w:val="20"/>
                <w:lang w:eastAsia="en-US"/>
              </w:rPr>
              <w:t xml:space="preserve"> tervelő</w:t>
            </w:r>
            <w:r w:rsidRPr="00E57449">
              <w:rPr>
                <w:rFonts w:ascii="Arial Narrow" w:eastAsiaTheme="minorHAnsi" w:hAnsi="Arial Narrow"/>
                <w:sz w:val="20"/>
                <w:szCs w:val="20"/>
                <w:lang w:eastAsia="en-US"/>
              </w:rPr>
              <w:t xml:space="preserve">zmények bemutatása, a helyzetelemzés, valamint a </w:t>
            </w:r>
            <w:r w:rsidRPr="00E57449">
              <w:rPr>
                <w:rFonts w:ascii="Arial Narrow" w:eastAsia="HiddenHorzOCR" w:hAnsi="Arial Narrow" w:cs="HiddenHorzOCR"/>
                <w:sz w:val="20"/>
                <w:szCs w:val="20"/>
                <w:lang w:eastAsia="en-US"/>
              </w:rPr>
              <w:t xml:space="preserve">tervezői </w:t>
            </w:r>
            <w:r w:rsidRPr="00E57449">
              <w:rPr>
                <w:rFonts w:ascii="Arial Narrow" w:eastAsiaTheme="minorHAnsi" w:hAnsi="Arial Narrow"/>
                <w:sz w:val="20"/>
                <w:szCs w:val="20"/>
                <w:lang w:eastAsia="en-US"/>
              </w:rPr>
              <w:t>javaslatok alaposak,</w:t>
            </w:r>
            <w:r>
              <w:rPr>
                <w:rFonts w:ascii="Arial Narrow" w:eastAsiaTheme="minorHAnsi" w:hAnsi="Arial Narrow"/>
                <w:sz w:val="20"/>
                <w:szCs w:val="20"/>
                <w:lang w:eastAsia="en-US"/>
              </w:rPr>
              <w:t xml:space="preserve"> </w:t>
            </w:r>
            <w:r w:rsidRPr="00E57449">
              <w:rPr>
                <w:rFonts w:ascii="Arial Narrow" w:eastAsiaTheme="minorHAnsi" w:hAnsi="Arial Narrow"/>
                <w:sz w:val="20"/>
                <w:szCs w:val="20"/>
                <w:lang w:eastAsia="en-US"/>
              </w:rPr>
              <w:t xml:space="preserve">nyelvezetük kulturált és </w:t>
            </w:r>
            <w:r w:rsidRPr="00E57449">
              <w:rPr>
                <w:rFonts w:ascii="Arial Narrow" w:eastAsia="HiddenHorzOCR" w:hAnsi="Arial Narrow" w:cs="HiddenHorzOCR"/>
                <w:sz w:val="20"/>
                <w:szCs w:val="20"/>
                <w:lang w:eastAsia="en-US"/>
              </w:rPr>
              <w:t xml:space="preserve">közérthető, </w:t>
            </w:r>
            <w:r w:rsidRPr="00E57449">
              <w:rPr>
                <w:rFonts w:ascii="Arial Narrow" w:eastAsiaTheme="minorHAnsi" w:hAnsi="Arial Narrow"/>
                <w:sz w:val="20"/>
                <w:szCs w:val="20"/>
                <w:lang w:eastAsia="en-US"/>
              </w:rPr>
              <w:t xml:space="preserve">ábrái jól </w:t>
            </w:r>
            <w:r w:rsidRPr="00E57449">
              <w:rPr>
                <w:rFonts w:ascii="Arial Narrow" w:eastAsia="HiddenHorzOCR" w:hAnsi="Arial Narrow" w:cs="HiddenHorzOCR"/>
                <w:sz w:val="20"/>
                <w:szCs w:val="20"/>
                <w:lang w:eastAsia="en-US"/>
              </w:rPr>
              <w:t xml:space="preserve">követhetőek </w:t>
            </w:r>
            <w:r w:rsidRPr="00E57449">
              <w:rPr>
                <w:rFonts w:ascii="Arial Narrow" w:eastAsiaTheme="minorHAnsi" w:hAnsi="Arial Narrow"/>
                <w:sz w:val="20"/>
                <w:szCs w:val="20"/>
                <w:lang w:eastAsia="en-US"/>
              </w:rPr>
              <w:t>- alkalmasak a döntéshozatalra.</w:t>
            </w:r>
          </w:p>
          <w:p w:rsidR="006E1E67" w:rsidRPr="00E57449" w:rsidRDefault="006E1E67" w:rsidP="00DA5A24">
            <w:pPr>
              <w:autoSpaceDE w:val="0"/>
              <w:autoSpaceDN w:val="0"/>
              <w:adjustRightInd w:val="0"/>
              <w:jc w:val="both"/>
              <w:rPr>
                <w:rFonts w:ascii="Arial Narrow" w:eastAsiaTheme="minorHAnsi" w:hAnsi="Arial Narrow"/>
                <w:sz w:val="20"/>
                <w:szCs w:val="20"/>
                <w:lang w:eastAsia="en-US"/>
              </w:rPr>
            </w:pPr>
            <w:r w:rsidRPr="00E57449">
              <w:rPr>
                <w:rFonts w:ascii="Arial Narrow" w:eastAsiaTheme="minorHAnsi" w:hAnsi="Arial Narrow"/>
                <w:sz w:val="20"/>
                <w:szCs w:val="20"/>
                <w:lang w:eastAsia="en-US"/>
              </w:rPr>
              <w:t>Szomszédos kerületként egyetlen észrevételünk a Népsziget infrastruktúra hálózatának</w:t>
            </w:r>
            <w:r>
              <w:rPr>
                <w:rFonts w:ascii="Arial Narrow" w:eastAsiaTheme="minorHAnsi" w:hAnsi="Arial Narrow"/>
                <w:sz w:val="20"/>
                <w:szCs w:val="20"/>
                <w:lang w:eastAsia="en-US"/>
              </w:rPr>
              <w:t xml:space="preserve"> </w:t>
            </w:r>
            <w:r w:rsidRPr="00E57449">
              <w:rPr>
                <w:rFonts w:ascii="Arial Narrow" w:eastAsiaTheme="minorHAnsi" w:hAnsi="Arial Narrow"/>
                <w:sz w:val="20"/>
                <w:szCs w:val="20"/>
                <w:lang w:eastAsia="en-US"/>
              </w:rPr>
              <w:t>hiányossága, mely a XIII. kerülethez tartozó ingatlanok ellehetetlenüléséhez, az esetleges</w:t>
            </w:r>
            <w:r>
              <w:rPr>
                <w:rFonts w:ascii="Arial Narrow" w:eastAsiaTheme="minorHAnsi" w:hAnsi="Arial Narrow"/>
                <w:sz w:val="20"/>
                <w:szCs w:val="20"/>
                <w:lang w:eastAsia="en-US"/>
              </w:rPr>
              <w:t xml:space="preserve"> </w:t>
            </w:r>
            <w:r w:rsidRPr="00E57449">
              <w:rPr>
                <w:rFonts w:ascii="Arial Narrow" w:eastAsiaTheme="minorHAnsi" w:hAnsi="Arial Narrow"/>
                <w:sz w:val="20"/>
                <w:szCs w:val="20"/>
                <w:lang w:eastAsia="en-US"/>
              </w:rPr>
              <w:t>fejlesztések korlátozásához vezethet. Kérem fentiek szíves tudomásulvétel</w:t>
            </w:r>
            <w:r>
              <w:rPr>
                <w:rFonts w:ascii="Arial Narrow" w:eastAsiaTheme="minorHAnsi" w:hAnsi="Arial Narrow"/>
                <w:sz w:val="20"/>
                <w:szCs w:val="20"/>
                <w:lang w:eastAsia="en-US"/>
              </w:rPr>
              <w:t>ét.</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1B3708" w:rsidRDefault="006E1E67" w:rsidP="00DA5A24">
            <w:pPr>
              <w:jc w:val="both"/>
              <w:rPr>
                <w:rFonts w:ascii="Arial Narrow" w:hAnsi="Arial Narrow"/>
                <w:b/>
                <w:snapToGrid w:val="0"/>
                <w:sz w:val="20"/>
                <w:szCs w:val="20"/>
              </w:rPr>
            </w:pPr>
            <w:r w:rsidRPr="001B3708">
              <w:rPr>
                <w:rFonts w:ascii="Arial Narrow" w:hAnsi="Arial Narrow"/>
                <w:b/>
                <w:snapToGrid w:val="0"/>
                <w:sz w:val="20"/>
                <w:szCs w:val="20"/>
              </w:rPr>
              <w:t>Döntést nem igényel.</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 településrendezési eszköz a Népsziget területének közúti forgalmi kapcsolatát – jelenleg kizárólagosan – biztosító Zsilip utca Váci úti csomópontjának a bővítését tartalmazza. A Szabályozási tervlapon a járműosztályozó kialakításának szükséges területigénye biztosításra került.</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5</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XXI. Kerület Csepeli Polgármesteri Hivatal</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X/5512-8/2017 1000060793277</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027"/>
        <w:gridCol w:w="5243"/>
      </w:tblGrid>
      <w:tr w:rsidR="006E1E67" w:rsidRPr="00AE6349" w:rsidTr="006E1E67">
        <w:trPr>
          <w:tblHeader/>
        </w:trPr>
        <w:tc>
          <w:tcPr>
            <w:tcW w:w="25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5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KER.</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5.1.</w:t>
            </w:r>
          </w:p>
        </w:tc>
        <w:tc>
          <w:tcPr>
            <w:tcW w:w="287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F0D66" w:rsidRDefault="006E1E67" w:rsidP="00DA5A24">
            <w:pPr>
              <w:autoSpaceDE w:val="0"/>
              <w:autoSpaceDN w:val="0"/>
              <w:adjustRightInd w:val="0"/>
              <w:jc w:val="both"/>
              <w:rPr>
                <w:rFonts w:ascii="Arial Narrow" w:eastAsiaTheme="minorHAnsi" w:hAnsi="Arial Narrow" w:cs="Arial"/>
                <w:sz w:val="20"/>
                <w:szCs w:val="20"/>
                <w:lang w:eastAsia="en-US"/>
              </w:rPr>
            </w:pPr>
            <w:r w:rsidRPr="000F0D66">
              <w:rPr>
                <w:rFonts w:ascii="Arial Narrow" w:eastAsiaTheme="minorHAnsi" w:hAnsi="Arial Narrow" w:cs="Arial"/>
                <w:sz w:val="20"/>
                <w:szCs w:val="20"/>
                <w:lang w:eastAsia="en-US"/>
              </w:rPr>
              <w:t xml:space="preserve">Köszönettel vettük Szeneczey Balázs dr. városfejlesztési </w:t>
            </w:r>
            <w:r w:rsidRPr="000F0D66">
              <w:rPr>
                <w:rFonts w:ascii="Arial Narrow" w:eastAsia="HiddenHorzOCR" w:hAnsi="Arial Narrow" w:cs="HiddenHorzOCR"/>
                <w:sz w:val="20"/>
                <w:szCs w:val="20"/>
                <w:lang w:eastAsia="en-US"/>
              </w:rPr>
              <w:t xml:space="preserve">főpolgármester-helyettes </w:t>
            </w:r>
            <w:r w:rsidRPr="000F0D66">
              <w:rPr>
                <w:rFonts w:ascii="Arial Narrow" w:eastAsiaTheme="minorHAnsi" w:hAnsi="Arial Narrow" w:cs="Arial"/>
                <w:sz w:val="20"/>
                <w:szCs w:val="20"/>
                <w:lang w:eastAsia="en-US"/>
              </w:rPr>
              <w:t>úr</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által Borbély Lénárd polgármester úr számára megküldött. a Duna-parti Építési</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 xml:space="preserve">Szabályzattal (DÉSZ) </w:t>
            </w:r>
            <w:r w:rsidRPr="000F0D66">
              <w:rPr>
                <w:rFonts w:ascii="Arial Narrow" w:eastAsia="HiddenHorzOCR" w:hAnsi="Arial Narrow" w:cs="HiddenHorzOCR"/>
                <w:sz w:val="20"/>
                <w:szCs w:val="20"/>
                <w:lang w:eastAsia="en-US"/>
              </w:rPr>
              <w:t xml:space="preserve">összefüggő </w:t>
            </w:r>
            <w:r w:rsidRPr="000F0D66">
              <w:rPr>
                <w:rFonts w:ascii="Arial Narrow" w:eastAsiaTheme="minorHAnsi" w:hAnsi="Arial Narrow" w:cs="Arial"/>
                <w:sz w:val="20"/>
                <w:szCs w:val="20"/>
                <w:lang w:eastAsia="en-US"/>
              </w:rPr>
              <w:t>tárgyi hivatkozási számú értesítést és a csatolt</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tervdokumentációt.</w:t>
            </w:r>
          </w:p>
          <w:p w:rsidR="006E1E67" w:rsidRPr="000F0D66" w:rsidRDefault="006E1E67" w:rsidP="00DA5A24">
            <w:pPr>
              <w:autoSpaceDE w:val="0"/>
              <w:autoSpaceDN w:val="0"/>
              <w:adjustRightInd w:val="0"/>
              <w:jc w:val="both"/>
              <w:rPr>
                <w:rFonts w:ascii="Arial Narrow" w:eastAsiaTheme="minorHAnsi" w:hAnsi="Arial Narrow" w:cs="Arial"/>
                <w:sz w:val="20"/>
                <w:szCs w:val="20"/>
                <w:lang w:eastAsia="en-US"/>
              </w:rPr>
            </w:pPr>
            <w:r w:rsidRPr="000F0D66">
              <w:rPr>
                <w:rFonts w:ascii="Arial Narrow" w:eastAsiaTheme="minorHAnsi" w:hAnsi="Arial Narrow" w:cs="Arial"/>
                <w:i/>
                <w:iCs/>
                <w:sz w:val="20"/>
                <w:szCs w:val="20"/>
                <w:lang w:eastAsia="en-US"/>
              </w:rPr>
              <w:t xml:space="preserve">A településfejlesztési koncepcióról, az integrált településfejlesztési stratégiáról és </w:t>
            </w:r>
            <w:r w:rsidRPr="000F0D66">
              <w:rPr>
                <w:rFonts w:ascii="Arial Narrow" w:eastAsiaTheme="minorHAnsi" w:hAnsi="Arial Narrow"/>
                <w:i/>
                <w:sz w:val="20"/>
                <w:szCs w:val="20"/>
                <w:lang w:eastAsia="en-US"/>
              </w:rPr>
              <w:t xml:space="preserve">a </w:t>
            </w:r>
            <w:r w:rsidRPr="000F0D66">
              <w:rPr>
                <w:rFonts w:ascii="Arial Narrow" w:eastAsiaTheme="minorHAnsi" w:hAnsi="Arial Narrow" w:cs="Arial"/>
                <w:i/>
                <w:iCs/>
                <w:sz w:val="20"/>
                <w:szCs w:val="20"/>
                <w:lang w:eastAsia="en-US"/>
              </w:rPr>
              <w:t xml:space="preserve">településrendezési </w:t>
            </w:r>
            <w:r w:rsidRPr="000F0D66">
              <w:rPr>
                <w:rFonts w:ascii="Arial Narrow" w:eastAsia="HiddenHorzOCR" w:hAnsi="Arial Narrow" w:cs="HiddenHorzOCR"/>
                <w:i/>
                <w:sz w:val="20"/>
                <w:szCs w:val="20"/>
                <w:lang w:eastAsia="en-US"/>
              </w:rPr>
              <w:t xml:space="preserve">eszközökről, </w:t>
            </w:r>
            <w:r w:rsidRPr="000F0D66">
              <w:rPr>
                <w:rFonts w:ascii="Arial Narrow" w:eastAsiaTheme="minorHAnsi" w:hAnsi="Arial Narrow" w:cs="Arial"/>
                <w:i/>
                <w:iCs/>
                <w:sz w:val="20"/>
                <w:szCs w:val="20"/>
                <w:lang w:eastAsia="en-US"/>
              </w:rPr>
              <w:t xml:space="preserve">valamint egyes településrendezési sajátos </w:t>
            </w:r>
            <w:r w:rsidRPr="000F0D66">
              <w:rPr>
                <w:rFonts w:ascii="Arial Narrow" w:eastAsia="HiddenHorzOCR" w:hAnsi="Arial Narrow" w:cs="HiddenHorzOCR"/>
                <w:i/>
                <w:sz w:val="20"/>
                <w:szCs w:val="20"/>
                <w:lang w:eastAsia="en-US"/>
              </w:rPr>
              <w:t>jogintézményekről</w:t>
            </w:r>
            <w:r w:rsidRPr="000F0D66">
              <w:rPr>
                <w:rFonts w:ascii="Arial Narrow" w:eastAsia="HiddenHorzOCR" w:hAnsi="Arial Narrow" w:cs="HiddenHorzOCR"/>
                <w:sz w:val="20"/>
                <w:szCs w:val="20"/>
                <w:lang w:eastAsia="en-US"/>
              </w:rPr>
              <w:t xml:space="preserve"> </w:t>
            </w:r>
            <w:r w:rsidRPr="000F0D66">
              <w:rPr>
                <w:rFonts w:ascii="Arial Narrow" w:eastAsiaTheme="minorHAnsi" w:hAnsi="Arial Narrow" w:cs="Arial"/>
                <w:iCs/>
                <w:sz w:val="20"/>
                <w:szCs w:val="20"/>
                <w:lang w:eastAsia="en-US"/>
              </w:rPr>
              <w:t xml:space="preserve">szóló </w:t>
            </w:r>
            <w:r w:rsidRPr="000F0D66">
              <w:rPr>
                <w:rFonts w:ascii="Arial Narrow" w:eastAsiaTheme="minorHAnsi" w:hAnsi="Arial Narrow" w:cs="Arial"/>
                <w:sz w:val="20"/>
                <w:szCs w:val="20"/>
                <w:lang w:eastAsia="en-US"/>
              </w:rPr>
              <w:t>314/2012.</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w:t>
            </w:r>
            <w:proofErr w:type="spellStart"/>
            <w:r w:rsidRPr="000F0D66">
              <w:rPr>
                <w:rFonts w:ascii="Arial Narrow" w:eastAsiaTheme="minorHAnsi" w:hAnsi="Arial Narrow" w:cs="Arial"/>
                <w:sz w:val="20"/>
                <w:szCs w:val="20"/>
                <w:lang w:eastAsia="en-US"/>
              </w:rPr>
              <w:t>Xl</w:t>
            </w:r>
            <w:proofErr w:type="spellEnd"/>
            <w:r w:rsidRPr="000F0D66">
              <w:rPr>
                <w:rFonts w:ascii="Arial Narrow" w:eastAsiaTheme="minorHAnsi" w:hAnsi="Arial Narrow" w:cs="Arial"/>
                <w:sz w:val="20"/>
                <w:szCs w:val="20"/>
                <w:lang w:eastAsia="en-US"/>
              </w:rPr>
              <w:t>.</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8.) Korm. rendelet (továbbiakban</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 xml:space="preserve">Kormányrendelet) 38. </w:t>
            </w:r>
            <w:r w:rsidRPr="000F0D66">
              <w:rPr>
                <w:rFonts w:ascii="Arial Narrow" w:eastAsiaTheme="minorHAnsi" w:hAnsi="Arial Narrow"/>
                <w:sz w:val="20"/>
                <w:szCs w:val="20"/>
                <w:lang w:eastAsia="en-US"/>
              </w:rPr>
              <w:t xml:space="preserve">§ </w:t>
            </w:r>
            <w:r w:rsidRPr="000F0D66">
              <w:rPr>
                <w:rFonts w:ascii="Arial Narrow" w:eastAsiaTheme="minorHAnsi" w:hAnsi="Arial Narrow" w:cs="Arial"/>
                <w:sz w:val="20"/>
                <w:szCs w:val="20"/>
                <w:lang w:eastAsia="en-US"/>
              </w:rPr>
              <w:t>szerint a DÉSZ IV. ütem: Budapest, IV. kerületi Duna-parti</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szakasz területére vonatkozó tervezetéhez Budapest XXI. Kerület Csepel</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 xml:space="preserve">Önkormányzata a </w:t>
            </w:r>
            <w:r w:rsidRPr="000F0D66">
              <w:rPr>
                <w:rFonts w:ascii="Arial Narrow" w:eastAsia="HiddenHorzOCR" w:hAnsi="Arial Narrow" w:cs="HiddenHorzOCR"/>
                <w:sz w:val="20"/>
                <w:szCs w:val="20"/>
                <w:lang w:eastAsia="en-US"/>
              </w:rPr>
              <w:t xml:space="preserve">következő </w:t>
            </w:r>
            <w:r w:rsidRPr="000F0D66">
              <w:rPr>
                <w:rFonts w:ascii="Arial Narrow" w:eastAsiaTheme="minorHAnsi" w:hAnsi="Arial Narrow" w:cs="Arial"/>
                <w:sz w:val="20"/>
                <w:szCs w:val="20"/>
                <w:lang w:eastAsia="en-US"/>
              </w:rPr>
              <w:t>véleményt adja:</w:t>
            </w:r>
          </w:p>
          <w:p w:rsidR="006E1E67" w:rsidRPr="000F0D66" w:rsidRDefault="006E1E67" w:rsidP="00DA5A24">
            <w:pPr>
              <w:autoSpaceDE w:val="0"/>
              <w:autoSpaceDN w:val="0"/>
              <w:adjustRightInd w:val="0"/>
              <w:jc w:val="both"/>
              <w:rPr>
                <w:rFonts w:ascii="Arial Narrow" w:hAnsi="Arial Narrow" w:cs="Arial"/>
                <w:w w:val="105"/>
                <w:sz w:val="20"/>
                <w:szCs w:val="20"/>
              </w:rPr>
            </w:pPr>
            <w:r w:rsidRPr="000F0D66">
              <w:rPr>
                <w:rFonts w:ascii="Arial Narrow" w:eastAsiaTheme="minorHAnsi" w:hAnsi="Arial Narrow" w:cs="Arial"/>
                <w:sz w:val="20"/>
                <w:szCs w:val="20"/>
                <w:lang w:eastAsia="en-US"/>
              </w:rPr>
              <w:t xml:space="preserve">Budapest XXI. kerület közigazgatási területét </w:t>
            </w:r>
            <w:r w:rsidRPr="000F0D66">
              <w:rPr>
                <w:rFonts w:ascii="Arial Narrow" w:eastAsia="HiddenHorzOCR" w:hAnsi="Arial Narrow" w:cs="HiddenHorzOCR"/>
                <w:sz w:val="20"/>
                <w:szCs w:val="20"/>
                <w:lang w:eastAsia="en-US"/>
              </w:rPr>
              <w:t>ér</w:t>
            </w:r>
            <w:r>
              <w:rPr>
                <w:rFonts w:ascii="Arial Narrow" w:eastAsia="HiddenHorzOCR" w:hAnsi="Arial Narrow" w:cs="HiddenHorzOCR"/>
                <w:sz w:val="20"/>
                <w:szCs w:val="20"/>
                <w:lang w:eastAsia="en-US"/>
              </w:rPr>
              <w:t>i</w:t>
            </w:r>
            <w:r w:rsidRPr="000F0D66">
              <w:rPr>
                <w:rFonts w:ascii="Arial Narrow" w:eastAsia="HiddenHorzOCR" w:hAnsi="Arial Narrow" w:cs="HiddenHorzOCR"/>
                <w:sz w:val="20"/>
                <w:szCs w:val="20"/>
                <w:lang w:eastAsia="en-US"/>
              </w:rPr>
              <w:t xml:space="preserve">ntő </w:t>
            </w:r>
            <w:r w:rsidRPr="000F0D66">
              <w:rPr>
                <w:rFonts w:ascii="Arial Narrow" w:eastAsiaTheme="minorHAnsi" w:hAnsi="Arial Narrow" w:cs="Arial"/>
                <w:sz w:val="20"/>
                <w:szCs w:val="20"/>
                <w:lang w:eastAsia="en-US"/>
              </w:rPr>
              <w:t>infrastrukturális kapcsolatokra,</w:t>
            </w:r>
            <w:r>
              <w:rPr>
                <w:rFonts w:ascii="Arial Narrow" w:eastAsiaTheme="minorHAnsi" w:hAnsi="Arial Narrow" w:cs="Arial"/>
                <w:sz w:val="20"/>
                <w:szCs w:val="20"/>
                <w:lang w:eastAsia="en-US"/>
              </w:rPr>
              <w:t xml:space="preserve"> </w:t>
            </w:r>
            <w:r w:rsidRPr="000F0D66">
              <w:rPr>
                <w:rFonts w:ascii="Arial Narrow" w:eastAsiaTheme="minorHAnsi" w:hAnsi="Arial Narrow" w:cs="Arial"/>
                <w:sz w:val="20"/>
                <w:szCs w:val="20"/>
                <w:lang w:eastAsia="en-US"/>
              </w:rPr>
              <w:t>valamint egyéb környezeti hatásokra vonatkozó észrevételt nem teszünk.</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1B3708" w:rsidRDefault="006E1E67" w:rsidP="00DA5A24">
            <w:pPr>
              <w:jc w:val="both"/>
              <w:rPr>
                <w:rFonts w:ascii="Arial Narrow" w:hAnsi="Arial Narrow"/>
                <w:b/>
                <w:snapToGrid w:val="0"/>
                <w:sz w:val="20"/>
                <w:szCs w:val="20"/>
              </w:rPr>
            </w:pPr>
            <w:r w:rsidRPr="001B3708">
              <w:rPr>
                <w:rFonts w:ascii="Arial Narrow" w:hAnsi="Arial Narrow"/>
                <w:b/>
                <w:snapToGrid w:val="0"/>
                <w:sz w:val="20"/>
                <w:szCs w:val="20"/>
              </w:rPr>
              <w:t>Döntést nem igényel.</w:t>
            </w:r>
          </w:p>
        </w:tc>
      </w:tr>
    </w:tbl>
    <w:p w:rsidR="00DD6E19" w:rsidRDefault="00DD6E19" w:rsidP="00DD6E19"/>
    <w:p w:rsidR="00944659" w:rsidRDefault="0094465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6</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Budapest Főváros V. kerületi Polgármesteri Hivatal</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r>
              <w:rPr>
                <w:rFonts w:ascii="Arial Narrow" w:hAnsi="Arial Narrow" w:cs="Arial"/>
                <w:i/>
                <w:sz w:val="20"/>
                <w:szCs w:val="20"/>
              </w:rPr>
              <w:t xml:space="preserve"> </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027"/>
        <w:gridCol w:w="5243"/>
      </w:tblGrid>
      <w:tr w:rsidR="006E1E67" w:rsidRPr="00AE6349" w:rsidTr="006E1E67">
        <w:trPr>
          <w:tblHeader/>
        </w:trPr>
        <w:tc>
          <w:tcPr>
            <w:tcW w:w="252"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872"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1876"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52"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KER.</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6.1.</w:t>
            </w:r>
          </w:p>
        </w:tc>
        <w:tc>
          <w:tcPr>
            <w:tcW w:w="2872"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Szentgyörgyvölgyi Péter Polgármester Úr nevében, alulírott Sági Adrienn köszönettel megkaptam a Duna-parti építési szabályzat (DÉSZ) IV. ütemének Budapest IV. kerületi Duna-parti Szakasz véleményezéséről szóló tájékoztatást.</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lastRenderedPageBreak/>
              <w:t>A 314/2012. (XI.8.) Korm. rendelet 38. § (4)-(5) bekezdésre hivatkozva a Belváros – Lipótváros V. kerület közigazgatási területet érintő infrastrukturális kapcsolatokra, valamint egyéb környezeti hatásokra vonatkozó észrevételeket Önkormányzatunk nem kíván tenni, ugyanakkor kerületi fejlesztési szándékok kapcsán együttműködési elképzeléseink és elvárásaink okán az eljárás további szakaszában részt kívánunk venni.</w:t>
            </w:r>
          </w:p>
          <w:p w:rsidR="006E1E67"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 xml:space="preserve">Kerületünk részéről a Polgármester Úr a Főépítészet jelölte ki kapcsolattartónak (8727276 – </w:t>
            </w:r>
            <w:hyperlink r:id="rId7" w:history="1">
              <w:r w:rsidRPr="005E21EF">
                <w:rPr>
                  <w:rStyle w:val="Hiperhivatkozs"/>
                  <w:rFonts w:ascii="Arial Narrow" w:eastAsiaTheme="minorHAnsi" w:hAnsi="Arial Narrow"/>
                  <w:sz w:val="20"/>
                  <w:szCs w:val="20"/>
                  <w:lang w:eastAsia="en-US"/>
                </w:rPr>
                <w:t>foepitesz@belvaros-lipotvaros.hu</w:t>
              </w:r>
            </w:hyperlink>
            <w:r>
              <w:rPr>
                <w:rFonts w:ascii="Arial Narrow" w:eastAsiaTheme="minorHAnsi" w:hAnsi="Arial Narrow"/>
                <w:sz w:val="20"/>
                <w:szCs w:val="20"/>
                <w:lang w:eastAsia="en-US"/>
              </w:rPr>
              <w:t>).</w:t>
            </w:r>
          </w:p>
          <w:p w:rsidR="006E1E67" w:rsidRPr="00E57449" w:rsidRDefault="006E1E67" w:rsidP="00DA5A24">
            <w:pPr>
              <w:autoSpaceDE w:val="0"/>
              <w:autoSpaceDN w:val="0"/>
              <w:adjustRightInd w:val="0"/>
              <w:jc w:val="both"/>
              <w:rPr>
                <w:rFonts w:ascii="Arial Narrow" w:eastAsiaTheme="minorHAnsi" w:hAnsi="Arial Narrow"/>
                <w:sz w:val="20"/>
                <w:szCs w:val="20"/>
                <w:lang w:eastAsia="en-US"/>
              </w:rPr>
            </w:pPr>
            <w:r>
              <w:rPr>
                <w:rFonts w:ascii="Arial Narrow" w:eastAsiaTheme="minorHAnsi" w:hAnsi="Arial Narrow"/>
                <w:sz w:val="20"/>
                <w:szCs w:val="20"/>
                <w:lang w:eastAsia="en-US"/>
              </w:rPr>
              <w:t>Egyúttal kérem, hogy a véleményezési dokumentációt elektronikus úton küldjék meg részünkre.</w:t>
            </w:r>
          </w:p>
        </w:tc>
        <w:tc>
          <w:tcPr>
            <w:tcW w:w="1876" w:type="pct"/>
            <w:tcBorders>
              <w:top w:val="single" w:sz="2" w:space="0" w:color="auto"/>
              <w:left w:val="single" w:sz="2" w:space="0" w:color="auto"/>
              <w:bottom w:val="single" w:sz="2" w:space="0" w:color="auto"/>
              <w:right w:val="single" w:sz="12" w:space="0" w:color="auto"/>
            </w:tcBorders>
            <w:shd w:val="clear" w:color="auto" w:fill="auto"/>
          </w:tcPr>
          <w:p w:rsidR="006E1E67" w:rsidRPr="00340BA3" w:rsidRDefault="006E1E67" w:rsidP="00DA5A24">
            <w:pPr>
              <w:jc w:val="both"/>
              <w:rPr>
                <w:rFonts w:ascii="Arial Narrow" w:hAnsi="Arial Narrow"/>
                <w:b/>
                <w:snapToGrid w:val="0"/>
                <w:sz w:val="20"/>
                <w:szCs w:val="20"/>
              </w:rPr>
            </w:pPr>
            <w:r w:rsidRPr="001B3708">
              <w:rPr>
                <w:rFonts w:ascii="Arial Narrow" w:hAnsi="Arial Narrow"/>
                <w:b/>
                <w:snapToGrid w:val="0"/>
                <w:sz w:val="20"/>
                <w:szCs w:val="20"/>
              </w:rPr>
              <w:lastRenderedPageBreak/>
              <w:t>Döntést nem igényel.</w:t>
            </w:r>
          </w:p>
        </w:tc>
      </w:tr>
    </w:tbl>
    <w:p w:rsidR="00DD6E19" w:rsidRDefault="00DD6E19" w:rsidP="00DD6E19"/>
    <w:p w:rsidR="005E316C" w:rsidRDefault="005E316C" w:rsidP="00D74885">
      <w:pPr>
        <w:jc w:val="both"/>
        <w:rPr>
          <w:rFonts w:ascii="Calibri" w:eastAsia="Calibri" w:hAnsi="Calibri"/>
          <w:b/>
          <w:bCs/>
          <w:i/>
          <w:iCs/>
        </w:rPr>
      </w:pPr>
    </w:p>
    <w:p w:rsidR="00944659" w:rsidRDefault="00944659">
      <w:pPr>
        <w:spacing w:after="160" w:line="259" w:lineRule="auto"/>
        <w:rPr>
          <w:rFonts w:ascii="Calibri" w:eastAsia="Calibri" w:hAnsi="Calibri"/>
          <w:b/>
          <w:bCs/>
          <w:i/>
          <w:iCs/>
        </w:rPr>
      </w:pPr>
      <w:r>
        <w:rPr>
          <w:rFonts w:ascii="Calibri" w:eastAsia="Calibri" w:hAnsi="Calibri"/>
          <w:b/>
          <w:bCs/>
          <w:i/>
          <w:iCs/>
        </w:rPr>
        <w:br w:type="page"/>
      </w:r>
    </w:p>
    <w:p w:rsidR="00D74885" w:rsidRDefault="00D74885" w:rsidP="00D74885">
      <w:pPr>
        <w:jc w:val="both"/>
        <w:rPr>
          <w:rFonts w:ascii="Calibri" w:eastAsia="Calibri" w:hAnsi="Calibri"/>
          <w:b/>
          <w:bCs/>
          <w:i/>
          <w:iCs/>
        </w:rPr>
      </w:pPr>
      <w:r w:rsidRPr="00AF33A5">
        <w:rPr>
          <w:rFonts w:ascii="Calibri" w:eastAsia="Calibri" w:hAnsi="Calibri"/>
          <w:b/>
          <w:bCs/>
          <w:i/>
          <w:iCs/>
        </w:rPr>
        <w:lastRenderedPageBreak/>
        <w:t xml:space="preserve">A településfejlesztési koncepcióról, az integrált településfejlesztési stratégiáról és a településrendezési eszközökről, valamint egyes településrendezési sajátos jogintézményekről szóló 314/2012. (XI. 8.) Korm. rendelet </w:t>
      </w:r>
      <w:r>
        <w:rPr>
          <w:rFonts w:ascii="Calibri" w:eastAsia="Calibri" w:hAnsi="Calibri"/>
          <w:b/>
          <w:bCs/>
          <w:i/>
          <w:iCs/>
        </w:rPr>
        <w:t>2</w:t>
      </w:r>
      <w:r w:rsidRPr="00AF33A5">
        <w:rPr>
          <w:rFonts w:ascii="Calibri" w:eastAsia="Calibri" w:hAnsi="Calibri"/>
          <w:b/>
          <w:bCs/>
          <w:i/>
          <w:iCs/>
        </w:rPr>
        <w:t xml:space="preserve">8. § </w:t>
      </w:r>
      <w:proofErr w:type="spellStart"/>
      <w:r w:rsidRPr="00AF33A5">
        <w:rPr>
          <w:rFonts w:ascii="Calibri" w:eastAsia="Calibri" w:hAnsi="Calibri"/>
          <w:b/>
          <w:bCs/>
          <w:i/>
          <w:iCs/>
        </w:rPr>
        <w:t>-a</w:t>
      </w:r>
      <w:proofErr w:type="spellEnd"/>
      <w:r w:rsidRPr="00AF33A5">
        <w:rPr>
          <w:rFonts w:ascii="Calibri" w:eastAsia="Calibri" w:hAnsi="Calibri"/>
          <w:b/>
          <w:bCs/>
          <w:i/>
          <w:iCs/>
        </w:rPr>
        <w:t xml:space="preserve"> szerinti </w:t>
      </w:r>
      <w:r>
        <w:rPr>
          <w:rFonts w:ascii="Calibri" w:eastAsia="Calibri" w:hAnsi="Calibri"/>
          <w:b/>
          <w:bCs/>
          <w:i/>
          <w:iCs/>
        </w:rPr>
        <w:t>partnerségi egyeztetés során</w:t>
      </w:r>
      <w:r w:rsidRPr="00AF33A5">
        <w:rPr>
          <w:rFonts w:ascii="Calibri" w:eastAsia="Calibri" w:hAnsi="Calibri"/>
          <w:b/>
          <w:bCs/>
          <w:i/>
          <w:iCs/>
        </w:rPr>
        <w:t xml:space="preserve"> érkezett </w:t>
      </w:r>
      <w:r>
        <w:rPr>
          <w:rFonts w:ascii="Calibri" w:eastAsia="Calibri" w:hAnsi="Calibri"/>
          <w:b/>
          <w:bCs/>
          <w:i/>
          <w:iCs/>
        </w:rPr>
        <w:t>kérelmek és válaszok</w:t>
      </w:r>
    </w:p>
    <w:p w:rsidR="005E316C" w:rsidRPr="00AF33A5" w:rsidRDefault="005E316C" w:rsidP="00D74885">
      <w:pPr>
        <w:jc w:val="both"/>
        <w:rPr>
          <w:rFonts w:eastAsia="Arial" w:cs="Arial"/>
          <w:b/>
          <w:color w:val="2F2F2F"/>
          <w:w w:val="83"/>
          <w:sz w:val="20"/>
          <w:szCs w:val="20"/>
        </w:rPr>
      </w:pPr>
    </w:p>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2</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Varga József</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(Ügyiratszám</w:t>
            </w:r>
            <w:proofErr w:type="gramStart"/>
            <w:r w:rsidRPr="00807323">
              <w:rPr>
                <w:rFonts w:ascii="Arial Narrow" w:hAnsi="Arial Narrow" w:cs="Arial"/>
                <w:i/>
                <w:sz w:val="20"/>
                <w:szCs w:val="20"/>
              </w:rPr>
              <w:t>:</w:t>
            </w:r>
            <w:r>
              <w:rPr>
                <w:rFonts w:ascii="Arial Narrow" w:hAnsi="Arial Narrow" w:cs="Arial"/>
                <w:i/>
                <w:sz w:val="20"/>
                <w:szCs w:val="20"/>
              </w:rPr>
              <w:t xml:space="preserve"> </w:t>
            </w:r>
            <w:r w:rsidRPr="00807323">
              <w:rPr>
                <w:rFonts w:ascii="Arial Narrow" w:hAnsi="Arial Narrow" w:cs="Arial"/>
                <w:i/>
                <w:sz w:val="20"/>
                <w:szCs w:val="20"/>
              </w:rPr>
              <w:t>)</w:t>
            </w:r>
            <w:proofErr w:type="gramEnd"/>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22"/>
        <w:gridCol w:w="5824"/>
      </w:tblGrid>
      <w:tr w:rsidR="006E1E67" w:rsidRPr="00AE6349" w:rsidTr="006E1E67">
        <w:trPr>
          <w:tblHeader/>
        </w:trPr>
        <w:tc>
          <w:tcPr>
            <w:tcW w:w="29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2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2084"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2.1.</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Elől járóban köszönöm, hogy a 2017.aug.22-i fórumon részt vehettem és köszönöm a megküldött jegyzőkönyvet is!</w:t>
            </w:r>
          </w:p>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Ezúton szeretném megerősíteni a fórumon elmondott kéréseinket és egyúttal kiegészítő észrevételeket teszek.</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42443">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2.3.</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 xml:space="preserve">2./ Rendkívül fontosnak tartjuk, hogy az </w:t>
            </w:r>
            <w:proofErr w:type="spellStart"/>
            <w:r w:rsidRPr="00997548">
              <w:rPr>
                <w:rFonts w:ascii="Arial Narrow" w:eastAsia="Times New Roman" w:hAnsi="Arial Narrow" w:cs="Arial"/>
                <w:color w:val="212121"/>
                <w:w w:val="105"/>
                <w:kern w:val="0"/>
                <w:sz w:val="20"/>
                <w:szCs w:val="20"/>
                <w:lang w:eastAsia="hu-HU" w:bidi="ar-SA"/>
              </w:rPr>
              <w:t>FCSM-től</w:t>
            </w:r>
            <w:proofErr w:type="spellEnd"/>
            <w:r w:rsidRPr="00997548">
              <w:rPr>
                <w:rFonts w:ascii="Arial Narrow" w:eastAsia="Times New Roman" w:hAnsi="Arial Narrow" w:cs="Arial"/>
                <w:color w:val="212121"/>
                <w:w w:val="105"/>
                <w:kern w:val="0"/>
                <w:sz w:val="20"/>
                <w:szCs w:val="20"/>
                <w:lang w:eastAsia="hu-HU" w:bidi="ar-SA"/>
              </w:rPr>
              <w:t xml:space="preserve"> északra eső, feltöltött, üres nagy területen egy strandfürdő és vízi-sporttelep létesülhessen.</w:t>
            </w:r>
            <w:proofErr w:type="gramStart"/>
            <w:r w:rsidRPr="00997548">
              <w:rPr>
                <w:rFonts w:ascii="Arial Narrow" w:eastAsia="Times New Roman" w:hAnsi="Arial Narrow" w:cs="Arial"/>
                <w:color w:val="212121"/>
                <w:w w:val="105"/>
                <w:kern w:val="0"/>
                <w:sz w:val="20"/>
                <w:szCs w:val="20"/>
                <w:lang w:eastAsia="hu-HU" w:bidi="ar-SA"/>
              </w:rPr>
              <w:t>( az</w:t>
            </w:r>
            <w:proofErr w:type="gramEnd"/>
            <w:r w:rsidRPr="00997548">
              <w:rPr>
                <w:rFonts w:ascii="Arial Narrow" w:eastAsia="Times New Roman" w:hAnsi="Arial Narrow" w:cs="Arial"/>
                <w:color w:val="212121"/>
                <w:w w:val="105"/>
                <w:kern w:val="0"/>
                <w:sz w:val="20"/>
                <w:szCs w:val="20"/>
                <w:lang w:eastAsia="hu-HU" w:bidi="ar-SA"/>
              </w:rPr>
              <w:t xml:space="preserve"> </w:t>
            </w:r>
            <w:proofErr w:type="spellStart"/>
            <w:r w:rsidRPr="00997548">
              <w:rPr>
                <w:rFonts w:ascii="Arial Narrow" w:eastAsia="Times New Roman" w:hAnsi="Arial Narrow" w:cs="Arial"/>
                <w:color w:val="212121"/>
                <w:w w:val="105"/>
                <w:kern w:val="0"/>
                <w:sz w:val="20"/>
                <w:szCs w:val="20"/>
                <w:lang w:eastAsia="hu-HU" w:bidi="ar-SA"/>
              </w:rPr>
              <w:t>FCSM-bővítés</w:t>
            </w:r>
            <w:proofErr w:type="spellEnd"/>
            <w:r w:rsidRPr="00997548">
              <w:rPr>
                <w:rFonts w:ascii="Arial Narrow" w:eastAsia="Times New Roman" w:hAnsi="Arial Narrow" w:cs="Arial"/>
                <w:color w:val="212121"/>
                <w:w w:val="105"/>
                <w:kern w:val="0"/>
                <w:sz w:val="20"/>
                <w:szCs w:val="20"/>
                <w:lang w:eastAsia="hu-HU" w:bidi="ar-SA"/>
              </w:rPr>
              <w:t>, mint elhárító érv cáfolása lentebb)</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4108B8" w:rsidRDefault="006E1E67" w:rsidP="00DA5A24">
            <w:pPr>
              <w:jc w:val="both"/>
              <w:rPr>
                <w:rFonts w:ascii="Arial Narrow" w:hAnsi="Arial Narrow"/>
                <w:b/>
                <w:snapToGrid w:val="0"/>
                <w:sz w:val="20"/>
                <w:szCs w:val="20"/>
              </w:rPr>
            </w:pPr>
            <w:r w:rsidRPr="004108B8">
              <w:rPr>
                <w:rFonts w:ascii="Arial Narrow" w:hAnsi="Arial Narrow"/>
                <w:b/>
                <w:snapToGrid w:val="0"/>
                <w:sz w:val="20"/>
                <w:szCs w:val="20"/>
              </w:rPr>
              <w:t>Elfogadásra nem javasolt.</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 terület hosszú távon is a szennyvíztisztító ingatlanaként tervezett, a funkcióhoz szükséges zöldfelületi arányt biztosítva (részben adattári erdővel borított). A környező természet közeli élőhelyek miatt sem javasolt a terület a jelentősebb átalakítása, zavaró funkciók telepítése. A felsorolt rekreációs funkciók számára a térségben több, alkalmasabb terület áll rendelkezésre (Népsziget, Üdülő sor stb.).</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2.6.</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Indoklás és egyéb megfontolások:</w:t>
            </w:r>
          </w:p>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A Duna medre és a Váci út job</w:t>
            </w:r>
            <w:r>
              <w:rPr>
                <w:rFonts w:ascii="Arial Narrow" w:eastAsia="Times New Roman" w:hAnsi="Arial Narrow" w:cs="Arial"/>
                <w:color w:val="212121"/>
                <w:w w:val="105"/>
                <w:kern w:val="0"/>
                <w:sz w:val="20"/>
                <w:szCs w:val="20"/>
                <w:lang w:eastAsia="hu-HU" w:bidi="ar-SA"/>
              </w:rPr>
              <w:t xml:space="preserve">b oldala közötti rész, benne a </w:t>
            </w:r>
            <w:r w:rsidRPr="00997548">
              <w:rPr>
                <w:rFonts w:ascii="Arial Narrow" w:eastAsia="Times New Roman" w:hAnsi="Arial Narrow" w:cs="Arial"/>
                <w:color w:val="212121"/>
                <w:w w:val="105"/>
                <w:kern w:val="0"/>
                <w:sz w:val="20"/>
                <w:szCs w:val="20"/>
                <w:lang w:eastAsia="hu-HU" w:bidi="ar-SA"/>
              </w:rPr>
              <w:t>Palotai szigettel, hosszában két részre osztható a Megyeri csárdától a Zsilip utcáig: a csárda mögött az árvízi töltés, majd a töltés folytatásaként azonos magassággal a Vízmű sporttelep kerítése és onnan a Duna sor a Zsilip utcáig.</w:t>
            </w:r>
            <w:proofErr w:type="gramStart"/>
            <w:r w:rsidRPr="00997548">
              <w:rPr>
                <w:rFonts w:ascii="Arial Narrow" w:eastAsia="Times New Roman" w:hAnsi="Arial Narrow" w:cs="Arial"/>
                <w:color w:val="212121"/>
                <w:w w:val="105"/>
                <w:kern w:val="0"/>
                <w:sz w:val="20"/>
                <w:szCs w:val="20"/>
                <w:lang w:eastAsia="hu-HU" w:bidi="ar-SA"/>
              </w:rPr>
              <w:t>( utóbbiak</w:t>
            </w:r>
            <w:proofErr w:type="gramEnd"/>
            <w:r w:rsidRPr="00997548">
              <w:rPr>
                <w:rFonts w:ascii="Arial Narrow" w:eastAsia="Times New Roman" w:hAnsi="Arial Narrow" w:cs="Arial"/>
                <w:color w:val="212121"/>
                <w:w w:val="105"/>
                <w:kern w:val="0"/>
                <w:sz w:val="20"/>
                <w:szCs w:val="20"/>
                <w:lang w:eastAsia="hu-HU" w:bidi="ar-SA"/>
              </w:rPr>
              <w:t xml:space="preserve"> előtt már a feltöltött sziget-rész. </w:t>
            </w:r>
            <w:proofErr w:type="spellStart"/>
            <w:r w:rsidRPr="00997548">
              <w:rPr>
                <w:rFonts w:ascii="Arial Narrow" w:eastAsia="Times New Roman" w:hAnsi="Arial Narrow" w:cs="Arial"/>
                <w:color w:val="212121"/>
                <w:w w:val="105"/>
                <w:kern w:val="0"/>
                <w:sz w:val="20"/>
                <w:szCs w:val="20"/>
                <w:lang w:eastAsia="hu-HU" w:bidi="ar-SA"/>
              </w:rPr>
              <w:t>-Ezen</w:t>
            </w:r>
            <w:proofErr w:type="spellEnd"/>
            <w:r w:rsidRPr="00997548">
              <w:rPr>
                <w:rFonts w:ascii="Arial Narrow" w:eastAsia="Times New Roman" w:hAnsi="Arial Narrow" w:cs="Arial"/>
                <w:color w:val="212121"/>
                <w:w w:val="105"/>
                <w:kern w:val="0"/>
                <w:sz w:val="20"/>
                <w:szCs w:val="20"/>
                <w:lang w:eastAsia="hu-HU" w:bidi="ar-SA"/>
              </w:rPr>
              <w:t xml:space="preserve"> a szakaszon nincs árvízvédelmi probléma!  </w:t>
            </w:r>
          </w:p>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proofErr w:type="spellStart"/>
            <w:r w:rsidRPr="00997548">
              <w:rPr>
                <w:rFonts w:ascii="Arial Narrow" w:eastAsia="Times New Roman" w:hAnsi="Arial Narrow" w:cs="Arial"/>
                <w:color w:val="212121"/>
                <w:w w:val="105"/>
                <w:kern w:val="0"/>
                <w:sz w:val="20"/>
                <w:szCs w:val="20"/>
                <w:lang w:eastAsia="hu-HU" w:bidi="ar-SA"/>
              </w:rPr>
              <w:t>-</w:t>
            </w:r>
            <w:proofErr w:type="gramStart"/>
            <w:r w:rsidRPr="00997548">
              <w:rPr>
                <w:rFonts w:ascii="Arial Narrow" w:eastAsia="Times New Roman" w:hAnsi="Arial Narrow" w:cs="Arial"/>
                <w:color w:val="212121"/>
                <w:w w:val="105"/>
                <w:kern w:val="0"/>
                <w:sz w:val="20"/>
                <w:szCs w:val="20"/>
                <w:lang w:eastAsia="hu-HU" w:bidi="ar-SA"/>
              </w:rPr>
              <w:t>Árvíz</w:t>
            </w:r>
            <w:proofErr w:type="spellEnd"/>
            <w:r w:rsidRPr="00997548">
              <w:rPr>
                <w:rFonts w:ascii="Arial Narrow" w:eastAsia="Times New Roman" w:hAnsi="Arial Narrow" w:cs="Arial"/>
                <w:color w:val="212121"/>
                <w:w w:val="105"/>
                <w:kern w:val="0"/>
                <w:sz w:val="20"/>
                <w:szCs w:val="20"/>
                <w:lang w:eastAsia="hu-HU" w:bidi="ar-SA"/>
              </w:rPr>
              <w:t xml:space="preserve"> védelmi</w:t>
            </w:r>
            <w:proofErr w:type="gramEnd"/>
            <w:r w:rsidRPr="00997548">
              <w:rPr>
                <w:rFonts w:ascii="Arial Narrow" w:eastAsia="Times New Roman" w:hAnsi="Arial Narrow" w:cs="Arial"/>
                <w:color w:val="212121"/>
                <w:w w:val="105"/>
                <w:kern w:val="0"/>
                <w:sz w:val="20"/>
                <w:szCs w:val="20"/>
                <w:lang w:eastAsia="hu-HU" w:bidi="ar-SA"/>
              </w:rPr>
              <w:t xml:space="preserve"> probléma csak a Zsilip utcának a Duna sor utáni, a Népsziget mélybe futó részénél, jellemzően a zsilipnél kezdődik és az Újpesti öböl egyes Váci út felé eső pontjain.</w:t>
            </w:r>
          </w:p>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Tehát a Zsilip utcától északra eső területek vonalán nincs árvízvédelmi probléma!</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42443">
              <w:rPr>
                <w:rFonts w:ascii="Arial Narrow" w:hAnsi="Arial Narrow"/>
                <w:b/>
                <w:snapToGrid w:val="0"/>
                <w:sz w:val="20"/>
                <w:szCs w:val="20"/>
              </w:rPr>
              <w:t>Döntést nem igényel.</w:t>
            </w:r>
          </w:p>
          <w:p w:rsidR="006E1E67" w:rsidRDefault="006E1E67" w:rsidP="00DA5A24">
            <w:pPr>
              <w:jc w:val="both"/>
              <w:rPr>
                <w:rFonts w:ascii="Arial Narrow" w:hAnsi="Arial Narrow"/>
                <w:snapToGrid w:val="0"/>
                <w:sz w:val="20"/>
                <w:szCs w:val="20"/>
              </w:rPr>
            </w:pPr>
            <w:r w:rsidRPr="0084753B">
              <w:rPr>
                <w:rFonts w:ascii="Arial Narrow" w:hAnsi="Arial Narrow"/>
                <w:snapToGrid w:val="0"/>
                <w:sz w:val="20"/>
                <w:szCs w:val="20"/>
              </w:rPr>
              <w:t>A magassághiányos töltésszakaszokat a 74/2014 (XII.23) BM rendelet alapján mértékadónak tekintett árvízszint (MÁSZ) 1,3 m-rel növelt szintjéhez képest értelmezzük.</w:t>
            </w:r>
          </w:p>
          <w:p w:rsidR="006E1E67" w:rsidRDefault="006E1E67" w:rsidP="00DA5A24">
            <w:pPr>
              <w:jc w:val="both"/>
              <w:rPr>
                <w:rFonts w:ascii="Arial Narrow" w:hAnsi="Arial Narrow"/>
                <w:snapToGrid w:val="0"/>
                <w:sz w:val="20"/>
                <w:szCs w:val="20"/>
              </w:rPr>
            </w:pPr>
            <w:r w:rsidRPr="0084753B">
              <w:rPr>
                <w:rFonts w:ascii="Arial Narrow" w:hAnsi="Arial Narrow"/>
                <w:snapToGrid w:val="0"/>
                <w:sz w:val="20"/>
                <w:szCs w:val="20"/>
              </w:rPr>
              <w:t>Az Észak-pesti Szennyvíztisztító telep körtöltése jelenleg másodrendű védvonal, mely méreteit tekintve az elsőrendű védvonalra előírt paraméterekkel valósult meg.</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 védvonal jelenlegi állapotában való megfelelését a MÁSZ + 1,3 m-nek mutatja be az ábra.</w:t>
            </w:r>
          </w:p>
          <w:p w:rsidR="006E1E67" w:rsidRDefault="006E1E67" w:rsidP="00DA5A24">
            <w:pPr>
              <w:jc w:val="both"/>
              <w:rPr>
                <w:rFonts w:ascii="Arial Narrow" w:hAnsi="Arial Narrow"/>
                <w:snapToGrid w:val="0"/>
                <w:sz w:val="20"/>
                <w:szCs w:val="20"/>
              </w:rPr>
            </w:pPr>
            <w:r>
              <w:rPr>
                <w:rFonts w:ascii="Arial Narrow" w:hAnsi="Arial Narrow"/>
                <w:noProof/>
                <w:sz w:val="20"/>
                <w:szCs w:val="20"/>
              </w:rPr>
              <w:lastRenderedPageBreak/>
              <w:drawing>
                <wp:inline distT="0" distB="0" distL="0" distR="0" wp14:anchorId="7B87D5A1" wp14:editId="251B79D3">
                  <wp:extent cx="1123950" cy="3369621"/>
                  <wp:effectExtent l="0" t="0" r="0" b="254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emenyezeshe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304" cy="3373680"/>
                          </a:xfrm>
                          <a:prstGeom prst="rect">
                            <a:avLst/>
                          </a:prstGeom>
                        </pic:spPr>
                      </pic:pic>
                    </a:graphicData>
                  </a:graphic>
                </wp:inline>
              </w:drawing>
            </w:r>
            <w:r>
              <w:rPr>
                <w:rFonts w:ascii="Arial Narrow" w:hAnsi="Arial Narrow"/>
                <w:noProof/>
                <w:sz w:val="20"/>
                <w:szCs w:val="20"/>
              </w:rPr>
              <w:drawing>
                <wp:inline distT="0" distB="0" distL="0" distR="0" wp14:anchorId="2A1D62B4" wp14:editId="44605F11">
                  <wp:extent cx="2152650" cy="760469"/>
                  <wp:effectExtent l="0" t="0" r="0" b="190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lemenyezeshez_jelmag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5862" cy="768669"/>
                          </a:xfrm>
                          <a:prstGeom prst="rect">
                            <a:avLst/>
                          </a:prstGeom>
                        </pic:spPr>
                      </pic:pic>
                    </a:graphicData>
                  </a:graphic>
                </wp:inline>
              </w:drawing>
            </w:r>
          </w:p>
          <w:p w:rsidR="006E1E67" w:rsidRDefault="006E1E67" w:rsidP="00DA5A24">
            <w:pPr>
              <w:jc w:val="both"/>
              <w:rPr>
                <w:rFonts w:ascii="Arial Narrow" w:hAnsi="Arial Narrow"/>
                <w:snapToGrid w:val="0"/>
                <w:sz w:val="20"/>
                <w:szCs w:val="20"/>
              </w:rPr>
            </w:pP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Mint látható az érintett szakasz nagy részben magassághiányos, valahol a MÁSZ szintjét sem éri el.</w:t>
            </w:r>
          </w:p>
          <w:p w:rsidR="006E1E67" w:rsidRDefault="006E1E67" w:rsidP="00DA5A24">
            <w:pPr>
              <w:jc w:val="both"/>
              <w:rPr>
                <w:rFonts w:ascii="Arial Narrow" w:hAnsi="Arial Narrow"/>
                <w:snapToGrid w:val="0"/>
                <w:sz w:val="20"/>
                <w:szCs w:val="20"/>
              </w:rPr>
            </w:pP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PART.</w:t>
            </w:r>
          </w:p>
          <w:p w:rsidR="006E1E67" w:rsidRPr="00997548" w:rsidRDefault="006E1E67" w:rsidP="00DA5A24">
            <w:pPr>
              <w:rPr>
                <w:rFonts w:ascii="Arial Narrow" w:hAnsi="Arial Narrow"/>
                <w:snapToGrid w:val="0"/>
                <w:spacing w:val="20"/>
                <w:sz w:val="20"/>
                <w:szCs w:val="20"/>
              </w:rPr>
            </w:pPr>
            <w:r>
              <w:rPr>
                <w:rFonts w:ascii="Arial Narrow" w:hAnsi="Arial Narrow"/>
                <w:b/>
                <w:snapToGrid w:val="0"/>
                <w:spacing w:val="20"/>
                <w:sz w:val="22"/>
                <w:szCs w:val="22"/>
              </w:rPr>
              <w:t>2.7.</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 xml:space="preserve">Az FCSM esetleges bővítése a déli irányban lehetséges, ahogy 2007-10. között is történt. </w:t>
            </w:r>
            <w:proofErr w:type="spellStart"/>
            <w:r w:rsidRPr="00997548">
              <w:rPr>
                <w:rFonts w:ascii="Arial Narrow" w:eastAsia="Times New Roman" w:hAnsi="Arial Narrow" w:cs="Arial"/>
                <w:color w:val="212121"/>
                <w:w w:val="105"/>
                <w:kern w:val="0"/>
                <w:sz w:val="20"/>
                <w:szCs w:val="20"/>
                <w:lang w:eastAsia="hu-HU" w:bidi="ar-SA"/>
              </w:rPr>
              <w:t>-Esetleges</w:t>
            </w:r>
            <w:proofErr w:type="spellEnd"/>
            <w:r w:rsidRPr="00997548">
              <w:rPr>
                <w:rFonts w:ascii="Arial Narrow" w:eastAsia="Times New Roman" w:hAnsi="Arial Narrow" w:cs="Arial"/>
                <w:color w:val="212121"/>
                <w:w w:val="105"/>
                <w:kern w:val="0"/>
                <w:sz w:val="20"/>
                <w:szCs w:val="20"/>
                <w:lang w:eastAsia="hu-HU" w:bidi="ar-SA"/>
              </w:rPr>
              <w:t xml:space="preserve"> kiszolgáló épületek pedig a teleptől keletre a Duna sor felé is </w:t>
            </w:r>
            <w:proofErr w:type="spellStart"/>
            <w:r w:rsidRPr="00997548">
              <w:rPr>
                <w:rFonts w:ascii="Arial Narrow" w:eastAsia="Times New Roman" w:hAnsi="Arial Narrow" w:cs="Arial"/>
                <w:color w:val="212121"/>
                <w:w w:val="105"/>
                <w:kern w:val="0"/>
                <w:sz w:val="20"/>
                <w:szCs w:val="20"/>
                <w:lang w:eastAsia="hu-HU" w:bidi="ar-SA"/>
              </w:rPr>
              <w:t>megoldható.-Itt</w:t>
            </w:r>
            <w:proofErr w:type="spellEnd"/>
            <w:r w:rsidRPr="00997548">
              <w:rPr>
                <w:rFonts w:ascii="Arial Narrow" w:eastAsia="Times New Roman" w:hAnsi="Arial Narrow" w:cs="Arial"/>
                <w:color w:val="212121"/>
                <w:w w:val="105"/>
                <w:kern w:val="0"/>
                <w:sz w:val="20"/>
                <w:szCs w:val="20"/>
                <w:lang w:eastAsia="hu-HU" w:bidi="ar-SA"/>
              </w:rPr>
              <w:t xml:space="preserve"> egy fiatal</w:t>
            </w:r>
            <w:proofErr w:type="gramStart"/>
            <w:r w:rsidRPr="00997548">
              <w:rPr>
                <w:rFonts w:ascii="Arial Narrow" w:eastAsia="Times New Roman" w:hAnsi="Arial Narrow" w:cs="Arial"/>
                <w:color w:val="212121"/>
                <w:w w:val="105"/>
                <w:kern w:val="0"/>
                <w:sz w:val="20"/>
                <w:szCs w:val="20"/>
                <w:lang w:eastAsia="hu-HU" w:bidi="ar-SA"/>
              </w:rPr>
              <w:t>,fásított</w:t>
            </w:r>
            <w:proofErr w:type="gramEnd"/>
            <w:r w:rsidRPr="00997548">
              <w:rPr>
                <w:rFonts w:ascii="Arial Narrow" w:eastAsia="Times New Roman" w:hAnsi="Arial Narrow" w:cs="Arial"/>
                <w:color w:val="212121"/>
                <w:w w:val="105"/>
                <w:kern w:val="0"/>
                <w:sz w:val="20"/>
                <w:szCs w:val="20"/>
                <w:lang w:eastAsia="hu-HU" w:bidi="ar-SA"/>
              </w:rPr>
              <w:t xml:space="preserve"> liget van, ahová az </w:t>
            </w:r>
            <w:proofErr w:type="spellStart"/>
            <w:r w:rsidRPr="00997548">
              <w:rPr>
                <w:rFonts w:ascii="Arial Narrow" w:eastAsia="Times New Roman" w:hAnsi="Arial Narrow" w:cs="Arial"/>
                <w:color w:val="212121"/>
                <w:w w:val="105"/>
                <w:kern w:val="0"/>
                <w:sz w:val="20"/>
                <w:szCs w:val="20"/>
                <w:lang w:eastAsia="hu-HU" w:bidi="ar-SA"/>
              </w:rPr>
              <w:t>u.n</w:t>
            </w:r>
            <w:proofErr w:type="spellEnd"/>
            <w:r w:rsidRPr="00997548">
              <w:rPr>
                <w:rFonts w:ascii="Arial Narrow" w:eastAsia="Times New Roman" w:hAnsi="Arial Narrow" w:cs="Arial"/>
                <w:color w:val="212121"/>
                <w:w w:val="105"/>
                <w:kern w:val="0"/>
                <w:sz w:val="20"/>
                <w:szCs w:val="20"/>
                <w:lang w:eastAsia="hu-HU" w:bidi="ar-SA"/>
              </w:rPr>
              <w:t>. Zászlós</w:t>
            </w:r>
            <w:r>
              <w:rPr>
                <w:rFonts w:ascii="Arial Narrow" w:eastAsia="Times New Roman" w:hAnsi="Arial Narrow" w:cs="Arial"/>
                <w:color w:val="212121"/>
                <w:w w:val="105"/>
                <w:kern w:val="0"/>
                <w:sz w:val="20"/>
                <w:szCs w:val="20"/>
                <w:lang w:eastAsia="hu-HU" w:bidi="ar-SA"/>
              </w:rPr>
              <w:t>hajó projektet vélik telepíteni</w:t>
            </w:r>
            <w:r w:rsidRPr="00997548">
              <w:rPr>
                <w:rFonts w:ascii="Arial Narrow" w:eastAsia="Times New Roman" w:hAnsi="Arial Narrow" w:cs="Arial"/>
                <w:color w:val="212121"/>
                <w:w w:val="105"/>
                <w:kern w:val="0"/>
                <w:sz w:val="20"/>
                <w:szCs w:val="20"/>
                <w:lang w:eastAsia="hu-HU" w:bidi="ar-SA"/>
              </w:rPr>
              <w:t>.</w:t>
            </w:r>
            <w:r>
              <w:rPr>
                <w:rFonts w:ascii="Arial Narrow" w:eastAsia="Times New Roman" w:hAnsi="Arial Narrow" w:cs="Arial"/>
                <w:color w:val="212121"/>
                <w:w w:val="105"/>
                <w:kern w:val="0"/>
                <w:sz w:val="20"/>
                <w:szCs w:val="20"/>
                <w:lang w:eastAsia="hu-HU" w:bidi="ar-SA"/>
              </w:rPr>
              <w:t xml:space="preserve"> </w:t>
            </w:r>
            <w:r w:rsidRPr="00997548">
              <w:rPr>
                <w:rFonts w:ascii="Arial Narrow" w:eastAsia="Times New Roman" w:hAnsi="Arial Narrow" w:cs="Arial"/>
                <w:color w:val="212121"/>
                <w:w w:val="105"/>
                <w:kern w:val="0"/>
                <w:sz w:val="20"/>
                <w:szCs w:val="20"/>
                <w:lang w:eastAsia="hu-HU" w:bidi="ar-SA"/>
              </w:rPr>
              <w:t xml:space="preserve">Felhívnám szíves figyelmüket, hogy közel ebben a vonalban húzódik a nagyfeszültségű távvezeték, ami közvetlen szomszédságába vagy részben alája nem ajánlott építeni sportcsarnokot sem, a keskeny sáv csak az esetleges </w:t>
            </w:r>
            <w:proofErr w:type="spellStart"/>
            <w:r w:rsidRPr="00997548">
              <w:rPr>
                <w:rFonts w:ascii="Arial Narrow" w:eastAsia="Times New Roman" w:hAnsi="Arial Narrow" w:cs="Arial"/>
                <w:color w:val="212121"/>
                <w:w w:val="105"/>
                <w:kern w:val="0"/>
                <w:sz w:val="20"/>
                <w:szCs w:val="20"/>
                <w:lang w:eastAsia="hu-HU" w:bidi="ar-SA"/>
              </w:rPr>
              <w:t>FCSM-szélesitésre</w:t>
            </w:r>
            <w:proofErr w:type="spellEnd"/>
            <w:r w:rsidRPr="00997548">
              <w:rPr>
                <w:rFonts w:ascii="Arial Narrow" w:eastAsia="Times New Roman" w:hAnsi="Arial Narrow" w:cs="Arial"/>
                <w:color w:val="212121"/>
                <w:w w:val="105"/>
                <w:kern w:val="0"/>
                <w:sz w:val="20"/>
                <w:szCs w:val="20"/>
                <w:lang w:eastAsia="hu-HU" w:bidi="ar-SA"/>
              </w:rPr>
              <w:t xml:space="preserve"> alkalmas- véleményem szerint!</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42443">
              <w:rPr>
                <w:rFonts w:ascii="Arial Narrow" w:hAnsi="Arial Narrow"/>
                <w:b/>
                <w:snapToGrid w:val="0"/>
                <w:sz w:val="20"/>
                <w:szCs w:val="20"/>
              </w:rPr>
              <w:t>Döntést nem igényel.</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Az építési szabályzat figyelembe veszi a közművek biztonsági övezetét és az arra érvényes építési korlátozásokat.</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2.8.</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A jelzett védvonaltól a Duna part felé eső részen, a feltöltött terület FCSM feletti északi része gazdasági, rekreációs hasznot eredményezne egy általunk javasolt strandfürdő komplexum és a parton a menetrendszerű hajójáratok.</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42443">
              <w:rPr>
                <w:rFonts w:ascii="Arial Narrow" w:hAnsi="Arial Narrow"/>
                <w:b/>
                <w:snapToGrid w:val="0"/>
                <w:sz w:val="20"/>
                <w:szCs w:val="20"/>
              </w:rPr>
              <w:t>Döntést nem igényel.</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 terület hosszú távon is a szennyvíztisztító ingatlanaként tervezett, a funkcióhoz szükséges zöldfelületi arányt biztosítva (részben adattári erdővel borított). A környező természet közeli élőhelyek miatt sem javasolt a terület a jelentősebb átalakítása, zavaró funkciók telepítése. A felsorolt rekreációs </w:t>
            </w:r>
            <w:r>
              <w:rPr>
                <w:rFonts w:ascii="Arial Narrow" w:hAnsi="Arial Narrow"/>
                <w:snapToGrid w:val="0"/>
                <w:sz w:val="20"/>
                <w:szCs w:val="20"/>
              </w:rPr>
              <w:lastRenderedPageBreak/>
              <w:t>funkciók számára a térségben több, alkalmasabb terület áll rendelkezésre (Népsziget, Üdülő sor stb.).</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 hajóbiztonsági elvárások és a kedvezőtlen környezeti körülmények miatt a városüzemeltetési terület mentén kikötő nem létesíthető.</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2.10.</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 xml:space="preserve">   Tehát Újpest gazdasági élénkítése szempontjából egy strandfürdő komplexum, egy bevásárló központ és egy irodaház negyed volna ajánlatos! -</w:t>
            </w:r>
            <w:r w:rsidR="00CE1EF2">
              <w:rPr>
                <w:rFonts w:ascii="Arial Narrow" w:eastAsia="Times New Roman" w:hAnsi="Arial Narrow" w:cs="Arial"/>
                <w:color w:val="212121"/>
                <w:w w:val="105"/>
                <w:kern w:val="0"/>
                <w:sz w:val="20"/>
                <w:szCs w:val="20"/>
                <w:lang w:eastAsia="hu-HU" w:bidi="ar-SA"/>
              </w:rPr>
              <w:t xml:space="preserve"> </w:t>
            </w:r>
            <w:r w:rsidRPr="00997548">
              <w:rPr>
                <w:rFonts w:ascii="Arial Narrow" w:eastAsia="Times New Roman" w:hAnsi="Arial Narrow" w:cs="Arial"/>
                <w:color w:val="212121"/>
                <w:w w:val="105"/>
                <w:kern w:val="0"/>
                <w:sz w:val="20"/>
                <w:szCs w:val="20"/>
                <w:lang w:eastAsia="hu-HU" w:bidi="ar-SA"/>
              </w:rPr>
              <w:t xml:space="preserve">Természetesen rendezett Duna-parttal és utakkal </w:t>
            </w:r>
            <w:proofErr w:type="spellStart"/>
            <w:r w:rsidRPr="00997548">
              <w:rPr>
                <w:rFonts w:ascii="Arial Narrow" w:eastAsia="Times New Roman" w:hAnsi="Arial Narrow" w:cs="Arial"/>
                <w:color w:val="212121"/>
                <w:w w:val="105"/>
                <w:kern w:val="0"/>
                <w:sz w:val="20"/>
                <w:szCs w:val="20"/>
                <w:lang w:eastAsia="hu-HU" w:bidi="ar-SA"/>
              </w:rPr>
              <w:t>-és</w:t>
            </w:r>
            <w:proofErr w:type="spellEnd"/>
            <w:r w:rsidRPr="00997548">
              <w:rPr>
                <w:rFonts w:ascii="Arial Narrow" w:eastAsia="Times New Roman" w:hAnsi="Arial Narrow" w:cs="Arial"/>
                <w:color w:val="212121"/>
                <w:w w:val="105"/>
                <w:kern w:val="0"/>
                <w:sz w:val="20"/>
                <w:szCs w:val="20"/>
                <w:lang w:eastAsia="hu-HU" w:bidi="ar-SA"/>
              </w:rPr>
              <w:t xml:space="preserve"> a Váci úti objektumok rendbetételével.</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42443">
              <w:rPr>
                <w:rFonts w:ascii="Arial Narrow" w:hAnsi="Arial Narrow"/>
                <w:b/>
                <w:snapToGrid w:val="0"/>
                <w:sz w:val="20"/>
                <w:szCs w:val="20"/>
              </w:rPr>
              <w:t>Döntést nem igényel.</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 DKÉSZ és DÉSZ javaslat lehetővé teszi az észrevételben tett rendeltetések elhelyezését a területen.</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2.11.</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Kérdés volna:</w:t>
            </w:r>
          </w:p>
          <w:p w:rsidR="006E1E67" w:rsidRPr="00997548" w:rsidRDefault="006E1E67" w:rsidP="00DD6E19">
            <w:pPr>
              <w:pStyle w:val="Standard"/>
              <w:numPr>
                <w:ilvl w:val="0"/>
                <w:numId w:val="17"/>
              </w:numPr>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Lehetséges-e a bevásárló központ építése vagy érvényben van még az pláza-építési tilalom?</w:t>
            </w:r>
          </w:p>
          <w:p w:rsidR="006E1E67" w:rsidRDefault="006E1E67" w:rsidP="00DD6E19">
            <w:pPr>
              <w:pStyle w:val="Standard"/>
              <w:numPr>
                <w:ilvl w:val="0"/>
                <w:numId w:val="17"/>
              </w:numPr>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 xml:space="preserve">Újpest fejlesztéséért, </w:t>
            </w:r>
            <w:proofErr w:type="spellStart"/>
            <w:r w:rsidRPr="00997548">
              <w:rPr>
                <w:rFonts w:ascii="Arial Narrow" w:eastAsia="Times New Roman" w:hAnsi="Arial Narrow" w:cs="Arial"/>
                <w:color w:val="212121"/>
                <w:w w:val="105"/>
                <w:kern w:val="0"/>
                <w:sz w:val="20"/>
                <w:szCs w:val="20"/>
                <w:lang w:eastAsia="hu-HU" w:bidi="ar-SA"/>
              </w:rPr>
              <w:t>-nem</w:t>
            </w:r>
            <w:proofErr w:type="spellEnd"/>
            <w:r w:rsidRPr="00997548">
              <w:rPr>
                <w:rFonts w:ascii="Arial Narrow" w:eastAsia="Times New Roman" w:hAnsi="Arial Narrow" w:cs="Arial"/>
                <w:color w:val="212121"/>
                <w:w w:val="105"/>
                <w:kern w:val="0"/>
                <w:sz w:val="20"/>
                <w:szCs w:val="20"/>
                <w:lang w:eastAsia="hu-HU" w:bidi="ar-SA"/>
              </w:rPr>
              <w:t xml:space="preserve"> csak újpestieknek! című javaslat-csomagunkat, (amit Tarlós főpolgármester úrnak címeztünk e-mailben 2017.máj. 06-án) megkapta-e, ismeri-e a főépítészi iroda?</w:t>
            </w:r>
          </w:p>
          <w:p w:rsidR="006E1E67" w:rsidRPr="00997548" w:rsidRDefault="006E1E67" w:rsidP="00DA5A24">
            <w:pPr>
              <w:pStyle w:val="Standard"/>
              <w:rPr>
                <w:rFonts w:ascii="Arial Narrow" w:eastAsia="Times New Roman" w:hAnsi="Arial Narrow" w:cs="Arial"/>
                <w:color w:val="212121"/>
                <w:w w:val="105"/>
                <w:kern w:val="0"/>
                <w:sz w:val="20"/>
                <w:szCs w:val="20"/>
                <w:lang w:eastAsia="hu-HU" w:bidi="ar-SA"/>
              </w:rPr>
            </w:pPr>
            <w:r w:rsidRPr="00997548">
              <w:rPr>
                <w:rFonts w:ascii="Arial Narrow" w:eastAsia="Times New Roman" w:hAnsi="Arial Narrow" w:cs="Arial"/>
                <w:color w:val="212121"/>
                <w:w w:val="105"/>
                <w:kern w:val="0"/>
                <w:sz w:val="20"/>
                <w:szCs w:val="20"/>
                <w:lang w:eastAsia="hu-HU" w:bidi="ar-SA"/>
              </w:rPr>
              <w:t>Utószó: a Városkutatók meglátása és ajánlásai nagyon jók, de most már halaszthatatlan a jó tervek készítése és megvalósítása is Újpest vonatkozásában, amelyek értéket is termelnek- és nem csak költségeket fognak okozni!</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42443">
              <w:rPr>
                <w:rFonts w:ascii="Arial Narrow" w:hAnsi="Arial Narrow"/>
                <w:b/>
                <w:snapToGrid w:val="0"/>
                <w:sz w:val="20"/>
                <w:szCs w:val="20"/>
              </w:rPr>
              <w:t>Döntést nem igényel.</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Az egyes kereskedelmi építmények engedélyezése során a fenntarthatósági szempontok érvényesítésére vonatkozó szabályokat az 1997. évi LXXVIII. törvény IV/A. Fejezete tartalmazza.</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3</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Fővárosi Vízművek Zrt.</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w:t>
            </w:r>
            <w:proofErr w:type="spellStart"/>
            <w:r>
              <w:rPr>
                <w:rFonts w:ascii="Arial Narrow" w:hAnsi="Arial Narrow" w:cs="Arial"/>
                <w:i/>
                <w:sz w:val="20"/>
                <w:szCs w:val="20"/>
              </w:rPr>
              <w:t>Ikt.szám</w:t>
            </w:r>
            <w:proofErr w:type="spellEnd"/>
            <w:r w:rsidRPr="00807323">
              <w:rPr>
                <w:rFonts w:ascii="Arial Narrow" w:hAnsi="Arial Narrow" w:cs="Arial"/>
                <w:i/>
                <w:sz w:val="20"/>
                <w:szCs w:val="20"/>
              </w:rPr>
              <w:t>:</w:t>
            </w:r>
            <w:r>
              <w:rPr>
                <w:rFonts w:ascii="Arial Narrow" w:hAnsi="Arial Narrow" w:cs="Arial"/>
                <w:i/>
                <w:sz w:val="20"/>
                <w:szCs w:val="20"/>
              </w:rPr>
              <w:t>59/853-45/</w:t>
            </w:r>
            <w:proofErr w:type="gramStart"/>
            <w:r>
              <w:rPr>
                <w:rFonts w:ascii="Arial Narrow" w:hAnsi="Arial Narrow" w:cs="Arial"/>
                <w:i/>
                <w:sz w:val="20"/>
                <w:szCs w:val="20"/>
              </w:rPr>
              <w:t xml:space="preserve">2017 </w:t>
            </w:r>
            <w:r w:rsidRPr="00807323">
              <w:rPr>
                <w:rFonts w:ascii="Arial Narrow" w:hAnsi="Arial Narrow" w:cs="Arial"/>
                <w:i/>
                <w:sz w:val="20"/>
                <w:szCs w:val="20"/>
              </w:rPr>
              <w:t>)</w:t>
            </w:r>
            <w:proofErr w:type="gramEnd"/>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13"/>
        <w:gridCol w:w="5933"/>
      </w:tblGrid>
      <w:tr w:rsidR="006E1E67" w:rsidRPr="00AE6349" w:rsidTr="006E1E67">
        <w:trPr>
          <w:tblHeader/>
        </w:trPr>
        <w:tc>
          <w:tcPr>
            <w:tcW w:w="29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58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2123"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Pr="00A224B2" w:rsidRDefault="006E1E67" w:rsidP="00DA5A24">
            <w:pPr>
              <w:rPr>
                <w:rFonts w:ascii="Arial Narrow" w:hAnsi="Arial Narrow"/>
                <w:b/>
                <w:snapToGrid w:val="0"/>
                <w:spacing w:val="20"/>
                <w:sz w:val="22"/>
                <w:szCs w:val="22"/>
              </w:rPr>
            </w:pPr>
            <w:r>
              <w:rPr>
                <w:rFonts w:ascii="Arial Narrow" w:hAnsi="Arial Narrow"/>
                <w:b/>
                <w:snapToGrid w:val="0"/>
                <w:spacing w:val="20"/>
                <w:sz w:val="22"/>
                <w:szCs w:val="22"/>
              </w:rPr>
              <w:t>3.1.</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107416"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Hivatkozással a FPH059/853-8/2017 </w:t>
            </w:r>
            <w:proofErr w:type="spellStart"/>
            <w:r>
              <w:rPr>
                <w:rFonts w:ascii="Arial Narrow" w:hAnsi="Arial Narrow" w:cs="Arial"/>
                <w:color w:val="212121"/>
                <w:w w:val="105"/>
                <w:sz w:val="20"/>
                <w:szCs w:val="20"/>
              </w:rPr>
              <w:t>ikt</w:t>
            </w:r>
            <w:proofErr w:type="spellEnd"/>
            <w:r>
              <w:rPr>
                <w:rFonts w:ascii="Arial Narrow" w:hAnsi="Arial Narrow" w:cs="Arial"/>
                <w:color w:val="212121"/>
                <w:w w:val="105"/>
                <w:sz w:val="20"/>
                <w:szCs w:val="20"/>
              </w:rPr>
              <w:t>. számú levelükben foglaltakra, a megadott internetes elérhetőségen közzétett tárgyi tervdokumentációt áttanulmányoztuk, és az alábbiakban adjuk meg javaslatainkat, észrevételeinket, véleményünket.</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FA3C86" w:rsidRDefault="006E1E67" w:rsidP="00DA5A24">
            <w:pPr>
              <w:jc w:val="both"/>
              <w:rPr>
                <w:rFonts w:ascii="Arial Narrow" w:hAnsi="Arial Narrow"/>
                <w:b/>
                <w:snapToGrid w:val="0"/>
                <w:sz w:val="20"/>
                <w:szCs w:val="20"/>
              </w:rPr>
            </w:pPr>
            <w:r w:rsidRPr="00FA3C86">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3.2.</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1./ A Fővárosi Vízművek Zrt. köszönettel vette megkeresésüket a tárgyi tervdokumentációk véleményezésével kapcsolatban, és ez úton nyilatkozunk, hogy az eljárás további szakaszában is részt kívánunk venni.</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FA3C86" w:rsidRDefault="006E1E67" w:rsidP="00DA5A24">
            <w:pPr>
              <w:jc w:val="both"/>
              <w:rPr>
                <w:rFonts w:ascii="Arial Narrow" w:hAnsi="Arial Narrow"/>
                <w:b/>
                <w:snapToGrid w:val="0"/>
                <w:sz w:val="20"/>
                <w:szCs w:val="20"/>
              </w:rPr>
            </w:pPr>
            <w:r w:rsidRPr="00FA3C86">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3.3.</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2./ II. kötet Megalapozó vizsgálat munkarészben az alábbi helyrajzi számok tekintetében kérjük a javítást:</w:t>
            </w:r>
          </w:p>
          <w:p w:rsidR="006E1E67" w:rsidRDefault="006E1E67" w:rsidP="00DD6E19">
            <w:pPr>
              <w:pStyle w:val="Listaszerbekezds"/>
              <w:numPr>
                <w:ilvl w:val="0"/>
                <w:numId w:val="18"/>
              </w:num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76589 </w:t>
            </w:r>
            <w:proofErr w:type="spellStart"/>
            <w:r>
              <w:rPr>
                <w:rFonts w:ascii="Arial Narrow" w:hAnsi="Arial Narrow" w:cs="Arial"/>
                <w:color w:val="212121"/>
                <w:w w:val="105"/>
                <w:sz w:val="20"/>
                <w:szCs w:val="20"/>
              </w:rPr>
              <w:t>hrsz</w:t>
            </w:r>
            <w:proofErr w:type="spellEnd"/>
            <w:r>
              <w:rPr>
                <w:rFonts w:ascii="Arial Narrow" w:hAnsi="Arial Narrow" w:cs="Arial"/>
                <w:color w:val="212121"/>
                <w:w w:val="105"/>
                <w:sz w:val="20"/>
                <w:szCs w:val="20"/>
              </w:rPr>
              <w:t xml:space="preserve"> ingatlan nem FV Zrt. „fenntartásában tartozik”,</w:t>
            </w:r>
          </w:p>
          <w:p w:rsidR="006E1E67" w:rsidRDefault="006E1E67" w:rsidP="00DD6E19">
            <w:pPr>
              <w:pStyle w:val="Listaszerbekezds"/>
              <w:numPr>
                <w:ilvl w:val="0"/>
                <w:numId w:val="18"/>
              </w:num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75835 és 75833 </w:t>
            </w:r>
            <w:proofErr w:type="spellStart"/>
            <w:r>
              <w:rPr>
                <w:rFonts w:ascii="Arial Narrow" w:hAnsi="Arial Narrow" w:cs="Arial"/>
                <w:color w:val="212121"/>
                <w:w w:val="105"/>
                <w:sz w:val="20"/>
                <w:szCs w:val="20"/>
              </w:rPr>
              <w:t>hrsz</w:t>
            </w:r>
            <w:proofErr w:type="spellEnd"/>
            <w:r>
              <w:rPr>
                <w:rFonts w:ascii="Arial Narrow" w:hAnsi="Arial Narrow" w:cs="Arial"/>
                <w:color w:val="212121"/>
                <w:w w:val="105"/>
                <w:sz w:val="20"/>
                <w:szCs w:val="20"/>
              </w:rPr>
              <w:t xml:space="preserve"> nem az újpesti öböl területe, hanem Társaságunk tulajdonában álló akcióterületként megjelölt fejlesztési területek,</w:t>
            </w:r>
          </w:p>
          <w:p w:rsidR="006E1E67" w:rsidRPr="00FC3EAB" w:rsidRDefault="006E1E67" w:rsidP="00DD6E19">
            <w:pPr>
              <w:pStyle w:val="Listaszerbekezds"/>
              <w:numPr>
                <w:ilvl w:val="0"/>
                <w:numId w:val="18"/>
              </w:numPr>
              <w:autoSpaceDE w:val="0"/>
              <w:autoSpaceDN w:val="0"/>
              <w:adjustRightInd w:val="0"/>
              <w:jc w:val="both"/>
              <w:rPr>
                <w:rFonts w:ascii="Arial Narrow" w:hAnsi="Arial Narrow" w:cs="Arial"/>
                <w:color w:val="212121"/>
                <w:w w:val="105"/>
                <w:sz w:val="20"/>
                <w:szCs w:val="20"/>
              </w:rPr>
            </w:pPr>
            <w:r w:rsidRPr="00FC3EAB">
              <w:rPr>
                <w:rFonts w:ascii="Arial Narrow" w:hAnsi="Arial Narrow" w:cs="Arial"/>
                <w:color w:val="212121"/>
                <w:w w:val="105"/>
                <w:sz w:val="20"/>
                <w:szCs w:val="20"/>
              </w:rPr>
              <w:t xml:space="preserve">75843 </w:t>
            </w:r>
            <w:proofErr w:type="spellStart"/>
            <w:r w:rsidRPr="00FC3EAB">
              <w:rPr>
                <w:rFonts w:ascii="Arial Narrow" w:hAnsi="Arial Narrow" w:cs="Arial"/>
                <w:color w:val="212121"/>
                <w:w w:val="105"/>
                <w:sz w:val="20"/>
                <w:szCs w:val="20"/>
              </w:rPr>
              <w:t>hrsz</w:t>
            </w:r>
            <w:proofErr w:type="spellEnd"/>
            <w:r w:rsidRPr="00FC3EAB">
              <w:rPr>
                <w:rFonts w:ascii="Arial Narrow" w:hAnsi="Arial Narrow" w:cs="Arial"/>
                <w:color w:val="212121"/>
                <w:w w:val="105"/>
                <w:sz w:val="20"/>
                <w:szCs w:val="20"/>
              </w:rPr>
              <w:t xml:space="preserve"> nem FV Zrt. tulajdonában lévő ingatlan, nem „vízmű terület”,</w:t>
            </w:r>
          </w:p>
          <w:p w:rsidR="006E1E67" w:rsidRPr="0043088A" w:rsidRDefault="006E1E67" w:rsidP="00DD6E19">
            <w:pPr>
              <w:pStyle w:val="Listaszerbekezds"/>
              <w:numPr>
                <w:ilvl w:val="0"/>
                <w:numId w:val="18"/>
              </w:numPr>
              <w:autoSpaceDE w:val="0"/>
              <w:autoSpaceDN w:val="0"/>
              <w:adjustRightInd w:val="0"/>
              <w:jc w:val="both"/>
              <w:rPr>
                <w:rFonts w:ascii="Arial Narrow" w:hAnsi="Arial Narrow" w:cs="Arial"/>
                <w:color w:val="212121"/>
                <w:w w:val="105"/>
                <w:sz w:val="20"/>
                <w:szCs w:val="20"/>
              </w:rPr>
            </w:pPr>
            <w:r w:rsidRPr="0043088A">
              <w:rPr>
                <w:rFonts w:ascii="Arial Narrow" w:hAnsi="Arial Narrow" w:cs="Arial"/>
                <w:color w:val="212121"/>
                <w:w w:val="105"/>
                <w:sz w:val="20"/>
                <w:szCs w:val="20"/>
              </w:rPr>
              <w:t xml:space="preserve">75832 </w:t>
            </w:r>
            <w:proofErr w:type="spellStart"/>
            <w:r w:rsidRPr="0043088A">
              <w:rPr>
                <w:rFonts w:ascii="Arial Narrow" w:hAnsi="Arial Narrow" w:cs="Arial"/>
                <w:color w:val="212121"/>
                <w:w w:val="105"/>
                <w:sz w:val="20"/>
                <w:szCs w:val="20"/>
              </w:rPr>
              <w:t>hrsz</w:t>
            </w:r>
            <w:proofErr w:type="spellEnd"/>
            <w:r w:rsidRPr="0043088A">
              <w:rPr>
                <w:rFonts w:ascii="Arial Narrow" w:hAnsi="Arial Narrow" w:cs="Arial"/>
                <w:color w:val="212121"/>
                <w:w w:val="105"/>
                <w:sz w:val="20"/>
                <w:szCs w:val="20"/>
              </w:rPr>
              <w:t xml:space="preserve"> nem FV Zrt. tulajdonában lévő ingatlan és használatában sincs.</w:t>
            </w:r>
          </w:p>
          <w:p w:rsidR="006E1E67" w:rsidRDefault="006E1E67" w:rsidP="00DD6E19">
            <w:pPr>
              <w:pStyle w:val="Listaszerbekezds"/>
              <w:numPr>
                <w:ilvl w:val="0"/>
                <w:numId w:val="18"/>
              </w:num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76503 </w:t>
            </w:r>
            <w:proofErr w:type="spellStart"/>
            <w:r>
              <w:rPr>
                <w:rFonts w:ascii="Arial Narrow" w:hAnsi="Arial Narrow" w:cs="Arial"/>
                <w:color w:val="212121"/>
                <w:w w:val="105"/>
                <w:sz w:val="20"/>
                <w:szCs w:val="20"/>
              </w:rPr>
              <w:t>hrsz</w:t>
            </w:r>
            <w:proofErr w:type="spellEnd"/>
            <w:r>
              <w:rPr>
                <w:rFonts w:ascii="Arial Narrow" w:hAnsi="Arial Narrow" w:cs="Arial"/>
                <w:color w:val="212121"/>
                <w:w w:val="105"/>
                <w:sz w:val="20"/>
                <w:szCs w:val="20"/>
              </w:rPr>
              <w:t xml:space="preserve"> nem közterület, FV Zrt. tulajdonában lévő ingatlan.</w:t>
            </w:r>
          </w:p>
          <w:p w:rsidR="006E1E67" w:rsidRPr="00107416"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Mellékletben újból megküldjük a Budapest IV. kerületében található Fővárosi Vízművek Zrt. tulajdonában és használatában lévő ingatlanok listáját.</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FA3C86" w:rsidRDefault="006E1E67" w:rsidP="00DA5A24">
            <w:pPr>
              <w:jc w:val="both"/>
              <w:rPr>
                <w:rFonts w:ascii="Arial Narrow" w:hAnsi="Arial Narrow"/>
                <w:b/>
                <w:snapToGrid w:val="0"/>
                <w:sz w:val="20"/>
                <w:szCs w:val="20"/>
              </w:rPr>
            </w:pPr>
            <w:r w:rsidRPr="00FA3C86">
              <w:rPr>
                <w:rFonts w:ascii="Arial Narrow" w:hAnsi="Arial Narrow"/>
                <w:b/>
                <w:snapToGrid w:val="0"/>
                <w:sz w:val="20"/>
                <w:szCs w:val="20"/>
              </w:rPr>
              <w:t>Elfogadásra javasolt.</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 Megalapozó vizsgálat pontosításra kerül.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3.9.</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6.1./ A Fővárosi Katasztrófavédelmi Igazgatóság 35100-7593-13/2016. sz. határozatában kijelölte a „</w:t>
            </w:r>
            <w:proofErr w:type="spellStart"/>
            <w:r>
              <w:rPr>
                <w:rFonts w:ascii="Arial Narrow" w:hAnsi="Arial Narrow" w:cs="Arial"/>
                <w:color w:val="212121"/>
                <w:w w:val="105"/>
                <w:sz w:val="20"/>
                <w:szCs w:val="20"/>
              </w:rPr>
              <w:t>Balpart</w:t>
            </w:r>
            <w:proofErr w:type="spellEnd"/>
            <w:r>
              <w:rPr>
                <w:rFonts w:ascii="Arial Narrow" w:hAnsi="Arial Narrow" w:cs="Arial"/>
                <w:color w:val="212121"/>
                <w:w w:val="105"/>
                <w:sz w:val="20"/>
                <w:szCs w:val="20"/>
              </w:rPr>
              <w:t xml:space="preserve"> I-II. Vízmű Vízbázis” védőidomait és védőterületeit. A határozat szerint a tárgyi belső védőterületek a Fővárosi Vízművek Zrt. tulajdonában lévő ingatlanokat is érintik (76502, 76506, 76590 </w:t>
            </w:r>
            <w:proofErr w:type="spellStart"/>
            <w:r>
              <w:rPr>
                <w:rFonts w:ascii="Arial Narrow" w:hAnsi="Arial Narrow" w:cs="Arial"/>
                <w:color w:val="212121"/>
                <w:w w:val="105"/>
                <w:sz w:val="20"/>
                <w:szCs w:val="20"/>
              </w:rPr>
              <w:t>hrsz</w:t>
            </w:r>
            <w:proofErr w:type="spellEnd"/>
            <w:r>
              <w:rPr>
                <w:rFonts w:ascii="Arial Narrow" w:hAnsi="Arial Narrow" w:cs="Arial"/>
                <w:color w:val="212121"/>
                <w:w w:val="105"/>
                <w:sz w:val="20"/>
                <w:szCs w:val="20"/>
              </w:rPr>
              <w:t xml:space="preserve">). A tervdokumentáció tartalmazza a védőidomokat, védőterületek lehatárolását. A belső védőterületek 123/1997. (VII. 18.) </w:t>
            </w:r>
            <w:proofErr w:type="spellStart"/>
            <w:r>
              <w:rPr>
                <w:rFonts w:ascii="Arial Narrow" w:hAnsi="Arial Narrow" w:cs="Arial"/>
                <w:color w:val="212121"/>
                <w:w w:val="105"/>
                <w:sz w:val="20"/>
                <w:szCs w:val="20"/>
              </w:rPr>
              <w:t>korm</w:t>
            </w:r>
            <w:proofErr w:type="spellEnd"/>
            <w:r>
              <w:rPr>
                <w:rFonts w:ascii="Arial Narrow" w:hAnsi="Arial Narrow" w:cs="Arial"/>
                <w:color w:val="212121"/>
                <w:w w:val="105"/>
                <w:sz w:val="20"/>
                <w:szCs w:val="20"/>
              </w:rPr>
              <w:t>. rendelet 11.§ (2) bekezdés d) pont – előírásai szerint önkormányzati vagy állami tulajdonban kell kerülnie adásvétel vagy kisajátítás útján.</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Kérjük annak vizsgálatát, hogy a tervezett szabályozás lehetőséget nyújt-e a mellékelten megküldött földhivatal által záradékolt változási vázrajzok alapján az ingatlanok megosztására, ingatlan-nyilvántartási átvezetésére és ezzel a kormányrendeletben megfogalmazottak végrehajtásának előkészítésére.</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264C7D" w:rsidRDefault="006E1E67" w:rsidP="00DA5A24">
            <w:pPr>
              <w:jc w:val="both"/>
              <w:rPr>
                <w:rFonts w:ascii="Arial Narrow" w:hAnsi="Arial Narrow"/>
                <w:b/>
                <w:snapToGrid w:val="0"/>
                <w:sz w:val="20"/>
                <w:szCs w:val="20"/>
              </w:rPr>
            </w:pPr>
            <w:r w:rsidRPr="00264C7D">
              <w:rPr>
                <w:rFonts w:ascii="Arial Narrow" w:hAnsi="Arial Narrow"/>
                <w:b/>
                <w:snapToGrid w:val="0"/>
                <w:sz w:val="20"/>
                <w:szCs w:val="20"/>
              </w:rPr>
              <w:t>Döntést nem igényel.</w:t>
            </w:r>
          </w:p>
          <w:p w:rsidR="006E1E67" w:rsidRDefault="006E1E67" w:rsidP="00DA5A24">
            <w:pPr>
              <w:jc w:val="both"/>
              <w:rPr>
                <w:rFonts w:ascii="Arial Narrow" w:hAnsi="Arial Narrow"/>
                <w:snapToGrid w:val="0"/>
                <w:sz w:val="20"/>
                <w:szCs w:val="20"/>
              </w:rPr>
            </w:pPr>
            <w:r>
              <w:rPr>
                <w:rFonts w:ascii="Arial Narrow" w:hAnsi="Arial Narrow"/>
                <w:snapToGrid w:val="0"/>
                <w:sz w:val="20"/>
                <w:szCs w:val="20"/>
              </w:rPr>
              <w:t>A DÉSZ tervezetének 8.§ (4) bekezdése alapján a sajátos építményfajták (</w:t>
            </w:r>
            <w:proofErr w:type="spellStart"/>
            <w:r>
              <w:rPr>
                <w:rFonts w:ascii="Arial Narrow" w:hAnsi="Arial Narrow"/>
                <w:snapToGrid w:val="0"/>
                <w:sz w:val="20"/>
                <w:szCs w:val="20"/>
              </w:rPr>
              <w:t>Étv</w:t>
            </w:r>
            <w:proofErr w:type="spellEnd"/>
            <w:r>
              <w:rPr>
                <w:rFonts w:ascii="Arial Narrow" w:hAnsi="Arial Narrow"/>
                <w:snapToGrid w:val="0"/>
                <w:sz w:val="20"/>
                <w:szCs w:val="20"/>
              </w:rPr>
              <w:t>. 2.§ szerinti értelmezésben) számára az övezeti, építési övezeti előírásoktól eltérő, műszakilag szükséges méretű telek alakítható ki, így a tervezet nem lehetetleníti el a belső védőterületek által lehatárolt területek önálló telekké alakítását.</w:t>
            </w:r>
          </w:p>
          <w:p w:rsidR="006E1E67" w:rsidRDefault="006E1E67" w:rsidP="00DA5A24">
            <w:pPr>
              <w:jc w:val="both"/>
              <w:rPr>
                <w:rFonts w:ascii="Arial Narrow" w:hAnsi="Arial Narrow"/>
                <w:snapToGrid w:val="0"/>
                <w:sz w:val="20"/>
                <w:szCs w:val="20"/>
              </w:rPr>
            </w:pPr>
          </w:p>
          <w:p w:rsidR="006E1E67" w:rsidRPr="004762E9" w:rsidRDefault="006E1E67" w:rsidP="00DA5A24">
            <w:pPr>
              <w:jc w:val="both"/>
              <w:rPr>
                <w:rFonts w:ascii="Arial Narrow" w:hAnsi="Arial Narrow"/>
                <w:snapToGrid w:val="0"/>
                <w:sz w:val="20"/>
                <w:szCs w:val="20"/>
              </w:rPr>
            </w:pPr>
            <w:r>
              <w:rPr>
                <w:rFonts w:ascii="Arial Narrow" w:hAnsi="Arial Narrow"/>
                <w:snapToGrid w:val="0"/>
                <w:sz w:val="20"/>
                <w:szCs w:val="20"/>
              </w:rPr>
              <w:t>Megjegyzendő, hogy a mellékletként küldött záradékolt változtatási vázrajz a hatályos KSZT előírásainak nem felel meg, mert a hatályos KSZT alapján a kialakítható legkisebb telekméret 20 000 m</w:t>
            </w:r>
            <w:r w:rsidRPr="00F81779">
              <w:rPr>
                <w:rFonts w:ascii="Arial Narrow" w:hAnsi="Arial Narrow"/>
                <w:snapToGrid w:val="0"/>
                <w:sz w:val="20"/>
                <w:szCs w:val="20"/>
                <w:vertAlign w:val="superscript"/>
              </w:rPr>
              <w:t>2</w:t>
            </w:r>
            <w:r>
              <w:rPr>
                <w:rFonts w:ascii="Arial Narrow" w:hAnsi="Arial Narrow"/>
                <w:snapToGrid w:val="0"/>
                <w:sz w:val="20"/>
                <w:szCs w:val="20"/>
              </w:rPr>
              <w:t>, míg a vázrajz szerinti legkisebb kialakítandó telek területe 371 m</w:t>
            </w:r>
            <w:r w:rsidRPr="00F81779">
              <w:rPr>
                <w:rFonts w:ascii="Arial Narrow" w:hAnsi="Arial Narrow"/>
                <w:snapToGrid w:val="0"/>
                <w:sz w:val="20"/>
                <w:szCs w:val="20"/>
                <w:vertAlign w:val="superscript"/>
              </w:rPr>
              <w:t>2</w:t>
            </w:r>
            <w:r>
              <w:rPr>
                <w:rFonts w:ascii="Arial Narrow" w:hAnsi="Arial Narrow"/>
                <w:snapToGrid w:val="0"/>
                <w:sz w:val="20"/>
                <w:szCs w:val="20"/>
              </w:rPr>
              <w:t>.</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3.10.</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6.2./ A terv a 76502, 76503, 76504, 76505 és 76506 </w:t>
            </w:r>
            <w:proofErr w:type="spellStart"/>
            <w:r>
              <w:rPr>
                <w:rFonts w:ascii="Arial Narrow" w:hAnsi="Arial Narrow" w:cs="Arial"/>
                <w:color w:val="212121"/>
                <w:w w:val="105"/>
                <w:sz w:val="20"/>
                <w:szCs w:val="20"/>
              </w:rPr>
              <w:t>hrsz-t</w:t>
            </w:r>
            <w:proofErr w:type="spellEnd"/>
            <w:r>
              <w:rPr>
                <w:rFonts w:ascii="Arial Narrow" w:hAnsi="Arial Narrow" w:cs="Arial"/>
                <w:color w:val="212121"/>
                <w:w w:val="105"/>
                <w:sz w:val="20"/>
                <w:szCs w:val="20"/>
              </w:rPr>
              <w:t xml:space="preserve"> megszünteti és egybeolvad, mellyel egy cca.: 320 000 m2-es ingatlan alakulna ki.</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Az előzetes véleményezési szakaszban, illetve korábbi egyeztetéseken is többször jeleztük, hogy a fenti </w:t>
            </w:r>
            <w:proofErr w:type="spellStart"/>
            <w:r>
              <w:rPr>
                <w:rFonts w:ascii="Arial Narrow" w:hAnsi="Arial Narrow" w:cs="Arial"/>
                <w:color w:val="212121"/>
                <w:w w:val="105"/>
                <w:sz w:val="20"/>
                <w:szCs w:val="20"/>
              </w:rPr>
              <w:t>hrsz-okon</w:t>
            </w:r>
            <w:proofErr w:type="spellEnd"/>
            <w:r>
              <w:rPr>
                <w:rFonts w:ascii="Arial Narrow" w:hAnsi="Arial Narrow" w:cs="Arial"/>
                <w:color w:val="212121"/>
                <w:w w:val="105"/>
                <w:sz w:val="20"/>
                <w:szCs w:val="20"/>
              </w:rPr>
              <w:t xml:space="preserve"> lévő területeink esetében, figyelembe véve a 6.-os pontban leírt kötelezettséget, ezen túl is társaságunk meg kívánja tartani területének tagolását.</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264C7D" w:rsidRDefault="006E1E67" w:rsidP="00DA5A24">
            <w:pPr>
              <w:jc w:val="both"/>
              <w:rPr>
                <w:rFonts w:ascii="Arial Narrow" w:hAnsi="Arial Narrow"/>
                <w:b/>
                <w:snapToGrid w:val="0"/>
                <w:sz w:val="20"/>
                <w:szCs w:val="20"/>
              </w:rPr>
            </w:pPr>
            <w:r>
              <w:rPr>
                <w:rFonts w:ascii="Arial Narrow" w:hAnsi="Arial Narrow"/>
                <w:b/>
                <w:snapToGrid w:val="0"/>
                <w:sz w:val="20"/>
                <w:szCs w:val="20"/>
              </w:rPr>
              <w:t>Döntést nem igényel.</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Az érintett telekhatárok javasolt megszüntető jelöléssel szerepelnek a szabályozási tervlapon. Ez nem jelenti a telkek egybeolvadását. A területen több telek is kialakítható, a paramétersorban meghatározott legkisebb telekméretig.</w:t>
            </w:r>
          </w:p>
        </w:tc>
      </w:tr>
      <w:tr w:rsidR="006E1E67" w:rsidRPr="00AE6349" w:rsidTr="006E1E67">
        <w:trPr>
          <w:trHeight w:val="1438"/>
        </w:trPr>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3.11.</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Társaságunk célja, hogy a tulajdonában lévő, funkcióváltásra kijelölt területek fejlesztése az Önkormányzat elképzeléseivel összhangban, a piaci igények figyelembe vétele mellett történjen meg. Fentiek alapján az Önkormányzattal és a BFVT </w:t>
            </w:r>
            <w:proofErr w:type="spellStart"/>
            <w:r>
              <w:rPr>
                <w:rFonts w:ascii="Arial Narrow" w:hAnsi="Arial Narrow" w:cs="Arial"/>
                <w:color w:val="212121"/>
                <w:w w:val="105"/>
                <w:sz w:val="20"/>
                <w:szCs w:val="20"/>
              </w:rPr>
              <w:t>Kft-vel</w:t>
            </w:r>
            <w:proofErr w:type="spellEnd"/>
            <w:r>
              <w:rPr>
                <w:rFonts w:ascii="Arial Narrow" w:hAnsi="Arial Narrow" w:cs="Arial"/>
                <w:color w:val="212121"/>
                <w:w w:val="105"/>
                <w:sz w:val="20"/>
                <w:szCs w:val="20"/>
              </w:rPr>
              <w:t xml:space="preserve"> közös egyeztetést kezdeményezünk annak érdekében, hogy Társaságunk észrevételeinek figyelembe vételével és azok megvitatásával a DÉSZ IV. és a DKÉSZ tervek minden érintett számára a lehető legoptimálisabb módon kerüljenek </w:t>
            </w:r>
            <w:proofErr w:type="spellStart"/>
            <w:r>
              <w:rPr>
                <w:rFonts w:ascii="Arial Narrow" w:hAnsi="Arial Narrow" w:cs="Arial"/>
                <w:color w:val="212121"/>
                <w:w w:val="105"/>
                <w:sz w:val="20"/>
                <w:szCs w:val="20"/>
              </w:rPr>
              <w:t>végelgesítésre</w:t>
            </w:r>
            <w:proofErr w:type="spellEnd"/>
            <w:r>
              <w:rPr>
                <w:rFonts w:ascii="Arial Narrow" w:hAnsi="Arial Narrow" w:cs="Arial"/>
                <w:color w:val="212121"/>
                <w:w w:val="105"/>
                <w:sz w:val="20"/>
                <w:szCs w:val="20"/>
              </w:rPr>
              <w:t>.</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264C7D" w:rsidRDefault="006E1E67" w:rsidP="00DA5A24">
            <w:pPr>
              <w:jc w:val="both"/>
              <w:rPr>
                <w:rFonts w:ascii="Arial Narrow" w:hAnsi="Arial Narrow"/>
                <w:b/>
                <w:snapToGrid w:val="0"/>
                <w:sz w:val="20"/>
                <w:szCs w:val="20"/>
              </w:rPr>
            </w:pPr>
            <w:r w:rsidRPr="00264C7D">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3.12.</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továbbtervezés során az alábbiak figyelembe vételét is kérjük:</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Az építési szabályzatokban szerepel a Duna-parti sétány valamint a Nagyfelszíni vízkivételi </w:t>
            </w:r>
            <w:proofErr w:type="spellStart"/>
            <w:r>
              <w:rPr>
                <w:rFonts w:ascii="Arial Narrow" w:hAnsi="Arial Narrow" w:cs="Arial"/>
                <w:color w:val="212121"/>
                <w:w w:val="105"/>
                <w:sz w:val="20"/>
                <w:szCs w:val="20"/>
              </w:rPr>
              <w:t>műhöz</w:t>
            </w:r>
            <w:proofErr w:type="spellEnd"/>
            <w:r>
              <w:rPr>
                <w:rFonts w:ascii="Arial Narrow" w:hAnsi="Arial Narrow" w:cs="Arial"/>
                <w:color w:val="212121"/>
                <w:w w:val="105"/>
                <w:sz w:val="20"/>
                <w:szCs w:val="20"/>
              </w:rPr>
              <w:t xml:space="preserve"> vezető gyalogoshíd létrehozása. Mindkettő nyomvonala a szabályozási terület É-i részén a </w:t>
            </w:r>
            <w:proofErr w:type="spellStart"/>
            <w:r>
              <w:rPr>
                <w:rFonts w:ascii="Arial Narrow" w:hAnsi="Arial Narrow" w:cs="Arial"/>
                <w:color w:val="212121"/>
                <w:w w:val="105"/>
                <w:sz w:val="20"/>
                <w:szCs w:val="20"/>
              </w:rPr>
              <w:t>Balpart</w:t>
            </w:r>
            <w:proofErr w:type="spellEnd"/>
            <w:r>
              <w:rPr>
                <w:rFonts w:ascii="Arial Narrow" w:hAnsi="Arial Narrow" w:cs="Arial"/>
                <w:color w:val="212121"/>
                <w:w w:val="105"/>
                <w:sz w:val="20"/>
                <w:szCs w:val="20"/>
              </w:rPr>
              <w:t xml:space="preserve"> I. vízbázis belső védőövezetén halad keresztül. A 123/1997. (VII. 18.) Korm. rendelet 11.§ (1) bekezdése alapján a belső védőidomban és védőövezet területén csak a vízkivétel létesítményei és olyan más létesítmények helyezhetők el, melyek a vízkivételhez csatlakozó vízellátó rendszer üzemi céljait szolgálják. A Korm. rendelet 11.§ (2) e) pontja alapján a belső védőövezet területén rendszeresen a </w:t>
            </w:r>
            <w:proofErr w:type="spellStart"/>
            <w:r>
              <w:rPr>
                <w:rFonts w:ascii="Arial Narrow" w:hAnsi="Arial Narrow" w:cs="Arial"/>
                <w:color w:val="212121"/>
                <w:w w:val="105"/>
                <w:sz w:val="20"/>
                <w:szCs w:val="20"/>
              </w:rPr>
              <w:t>vízilétesítmény</w:t>
            </w:r>
            <w:proofErr w:type="spellEnd"/>
            <w:r>
              <w:rPr>
                <w:rFonts w:ascii="Arial Narrow" w:hAnsi="Arial Narrow" w:cs="Arial"/>
                <w:color w:val="212121"/>
                <w:w w:val="105"/>
                <w:sz w:val="20"/>
                <w:szCs w:val="20"/>
              </w:rPr>
              <w:t xml:space="preserve"> üzemeltetőjének azok a dolgozói tartózkodhatnak, akik ott munkát végeznek, és a külön jogszabályban meghatározott rendszeres egészségügyi ellenőrzést igazoló egészségügyi könyvvel rendelkeznek. Belépésre jogosultak továbbá az itt dolgozók munkáinak irányítói, valamint az ellenőrzésre jogosult hatósági személyek, továbbá azok, akiket a védőterület tulajdonosa erre (így például átmeneti munkavégzésre) esetileg feljogosít. A belépésre engedélyt adó köteles gondoskodni arról, hogy az ideiglenesen ott tartózkodók szennyezést ne okozzanak.</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lastRenderedPageBreak/>
              <w:t xml:space="preserve">A fentiekből következik, hogy a sétány közterületi, közhasználati jelleggel a jelenlegi szabályozási környezetben nem alakítható ki. A sétánynak külső védőövezetben kellene haladnia ahhoz, hogy a jelenlegi jogszabályok alapján engedélyezhető legyen. Ez csak abban az esetben lenne megvalósítható, ha a </w:t>
            </w:r>
            <w:proofErr w:type="spellStart"/>
            <w:r>
              <w:rPr>
                <w:rFonts w:ascii="Arial Narrow" w:hAnsi="Arial Narrow" w:cs="Arial"/>
                <w:color w:val="212121"/>
                <w:w w:val="105"/>
                <w:sz w:val="20"/>
                <w:szCs w:val="20"/>
              </w:rPr>
              <w:t>Balpart</w:t>
            </w:r>
            <w:proofErr w:type="spellEnd"/>
            <w:r>
              <w:rPr>
                <w:rFonts w:ascii="Arial Narrow" w:hAnsi="Arial Narrow" w:cs="Arial"/>
                <w:color w:val="212121"/>
                <w:w w:val="105"/>
                <w:sz w:val="20"/>
                <w:szCs w:val="20"/>
              </w:rPr>
              <w:t xml:space="preserve"> I. vízbázison található </w:t>
            </w:r>
            <w:proofErr w:type="spellStart"/>
            <w:r>
              <w:rPr>
                <w:rFonts w:ascii="Arial Narrow" w:hAnsi="Arial Narrow" w:cs="Arial"/>
                <w:color w:val="212121"/>
                <w:w w:val="105"/>
                <w:sz w:val="20"/>
                <w:szCs w:val="20"/>
              </w:rPr>
              <w:t>termelőkutak</w:t>
            </w:r>
            <w:proofErr w:type="spellEnd"/>
            <w:r>
              <w:rPr>
                <w:rFonts w:ascii="Arial Narrow" w:hAnsi="Arial Narrow" w:cs="Arial"/>
                <w:color w:val="212121"/>
                <w:w w:val="105"/>
                <w:sz w:val="20"/>
                <w:szCs w:val="20"/>
              </w:rPr>
              <w:t xml:space="preserve"> üzemeltetés alól kivonása felmerülne, és ez alapján a védőterület hatósági határozat alapján módosításra kerülne.</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Default="006E1E67" w:rsidP="00DA5A24">
            <w:pPr>
              <w:jc w:val="both"/>
              <w:rPr>
                <w:rFonts w:ascii="Arial Narrow" w:hAnsi="Arial Narrow"/>
                <w:snapToGrid w:val="0"/>
                <w:sz w:val="20"/>
                <w:szCs w:val="20"/>
              </w:rPr>
            </w:pPr>
            <w:r>
              <w:rPr>
                <w:rFonts w:ascii="Arial Narrow" w:hAnsi="Arial Narrow"/>
                <w:b/>
                <w:snapToGrid w:val="0"/>
                <w:sz w:val="20"/>
                <w:szCs w:val="20"/>
              </w:rPr>
              <w:lastRenderedPageBreak/>
              <w:t>Részben elfogadásra javasolt.</w:t>
            </w:r>
          </w:p>
          <w:p w:rsidR="006E1E67" w:rsidRPr="008B052C" w:rsidRDefault="006E1E67" w:rsidP="00DA5A24">
            <w:pPr>
              <w:jc w:val="both"/>
              <w:rPr>
                <w:rFonts w:ascii="Arial Narrow" w:hAnsi="Arial Narrow"/>
                <w:snapToGrid w:val="0"/>
                <w:sz w:val="20"/>
                <w:szCs w:val="20"/>
              </w:rPr>
            </w:pPr>
            <w:r>
              <w:rPr>
                <w:rFonts w:ascii="Arial Narrow" w:hAnsi="Arial Narrow"/>
                <w:snapToGrid w:val="0"/>
                <w:sz w:val="20"/>
                <w:szCs w:val="20"/>
              </w:rPr>
              <w:t xml:space="preserve">Az észrevétel alapján a sétány nyomvonala </w:t>
            </w:r>
            <w:r w:rsidRPr="00AB6515">
              <w:rPr>
                <w:rFonts w:ascii="Arial Narrow" w:hAnsi="Arial Narrow"/>
                <w:snapToGrid w:val="0"/>
                <w:sz w:val="20"/>
                <w:szCs w:val="20"/>
              </w:rPr>
              <w:t>felülvizsgálatra kerül.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3.14.</w:t>
            </w:r>
          </w:p>
        </w:tc>
        <w:tc>
          <w:tcPr>
            <w:tcW w:w="258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Kérjük, a Fővárosi Vízművek Zrt. tulajdonában, illetve üzemeltetésében lévő létesítményekkel kapcsolatos szabályozási elképzelések előzetes egyeztetését Társaságunkkal a további tervezési fázisokban is.</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Társaságunk, adatszolgáltatási, illetve egyeztetési igény esetén készséggel áll a T. Önkormányzat és a Tervezők rendelkezésére.</w:t>
            </w:r>
          </w:p>
        </w:tc>
        <w:tc>
          <w:tcPr>
            <w:tcW w:w="2123" w:type="pct"/>
            <w:tcBorders>
              <w:top w:val="single" w:sz="2" w:space="0" w:color="auto"/>
              <w:left w:val="single" w:sz="2" w:space="0" w:color="auto"/>
              <w:bottom w:val="single" w:sz="2" w:space="0" w:color="auto"/>
              <w:right w:val="single" w:sz="12" w:space="0" w:color="auto"/>
            </w:tcBorders>
            <w:shd w:val="clear" w:color="auto" w:fill="auto"/>
          </w:tcPr>
          <w:p w:rsidR="006E1E67" w:rsidRPr="00E80835" w:rsidRDefault="006E1E67" w:rsidP="00DA5A24">
            <w:pPr>
              <w:jc w:val="both"/>
              <w:rPr>
                <w:rFonts w:ascii="Arial Narrow" w:hAnsi="Arial Narrow"/>
                <w:b/>
                <w:snapToGrid w:val="0"/>
                <w:sz w:val="20"/>
                <w:szCs w:val="20"/>
              </w:rPr>
            </w:pPr>
            <w:r w:rsidRPr="00E80835">
              <w:rPr>
                <w:rFonts w:ascii="Arial Narrow" w:hAnsi="Arial Narrow"/>
                <w:b/>
                <w:snapToGrid w:val="0"/>
                <w:sz w:val="20"/>
                <w:szCs w:val="20"/>
              </w:rPr>
              <w:t>Döntést nem igényel.</w:t>
            </w:r>
          </w:p>
        </w:tc>
      </w:tr>
    </w:tbl>
    <w:p w:rsidR="00DD6E19" w:rsidRDefault="00DD6E19" w:rsidP="00DD6E19"/>
    <w:tbl>
      <w:tblPr>
        <w:tblW w:w="5000" w:type="pct"/>
        <w:tblLook w:val="01E0" w:firstRow="1" w:lastRow="1" w:firstColumn="1" w:lastColumn="1" w:noHBand="0" w:noVBand="0"/>
      </w:tblPr>
      <w:tblGrid>
        <w:gridCol w:w="851"/>
        <w:gridCol w:w="12640"/>
        <w:gridCol w:w="513"/>
      </w:tblGrid>
      <w:tr w:rsidR="00DD6E19" w:rsidRPr="00A722F1" w:rsidTr="006E1E67">
        <w:tc>
          <w:tcPr>
            <w:tcW w:w="304" w:type="pct"/>
            <w:shd w:val="clear" w:color="auto" w:fill="B3B3B3"/>
          </w:tcPr>
          <w:p w:rsidR="00DD6E19" w:rsidRPr="00A722F1" w:rsidRDefault="00DD6E19" w:rsidP="00DA5A24">
            <w:pPr>
              <w:pStyle w:val="Cm"/>
              <w:jc w:val="left"/>
              <w:rPr>
                <w:rFonts w:cs="Arial"/>
                <w:bCs w:val="0"/>
                <w:caps w:val="0"/>
                <w:sz w:val="24"/>
                <w:szCs w:val="24"/>
              </w:rPr>
            </w:pPr>
            <w:r>
              <w:rPr>
                <w:rFonts w:cs="Arial"/>
                <w:bCs w:val="0"/>
                <w:caps w:val="0"/>
                <w:sz w:val="24"/>
                <w:szCs w:val="24"/>
              </w:rPr>
              <w:t>4</w:t>
            </w:r>
            <w:r w:rsidRPr="00D92589">
              <w:rPr>
                <w:rFonts w:cs="Arial"/>
                <w:bCs w:val="0"/>
                <w:caps w:val="0"/>
                <w:sz w:val="24"/>
                <w:szCs w:val="24"/>
              </w:rPr>
              <w:t>.</w:t>
            </w:r>
            <w:r w:rsidRPr="00A722F1">
              <w:rPr>
                <w:rFonts w:cs="Arial"/>
                <w:bCs w:val="0"/>
                <w:caps w:val="0"/>
                <w:sz w:val="24"/>
                <w:szCs w:val="24"/>
              </w:rPr>
              <w:t xml:space="preserve"> </w:t>
            </w:r>
          </w:p>
        </w:tc>
        <w:tc>
          <w:tcPr>
            <w:tcW w:w="4513" w:type="pct"/>
            <w:shd w:val="clear" w:color="auto" w:fill="B3B3B3"/>
            <w:vAlign w:val="center"/>
          </w:tcPr>
          <w:p w:rsidR="00DD6E19" w:rsidRPr="00A722F1" w:rsidRDefault="00DD6E19" w:rsidP="00DA5A24">
            <w:pPr>
              <w:pStyle w:val="Cm"/>
              <w:jc w:val="left"/>
              <w:rPr>
                <w:rFonts w:cs="Arial"/>
                <w:bCs w:val="0"/>
                <w:caps w:val="0"/>
                <w:sz w:val="24"/>
                <w:szCs w:val="24"/>
              </w:rPr>
            </w:pPr>
            <w:r>
              <w:rPr>
                <w:rFonts w:cs="Arial"/>
                <w:bCs w:val="0"/>
                <w:caps w:val="0"/>
                <w:sz w:val="24"/>
                <w:szCs w:val="24"/>
              </w:rPr>
              <w:t>Fővárosi Csatornázási Művek Zrt.</w:t>
            </w:r>
          </w:p>
        </w:tc>
        <w:tc>
          <w:tcPr>
            <w:tcW w:w="183" w:type="pct"/>
            <w:shd w:val="clear" w:color="auto" w:fill="B3B3B3"/>
          </w:tcPr>
          <w:p w:rsidR="00DD6E19" w:rsidRDefault="00DD6E19" w:rsidP="00DA5A24">
            <w:pPr>
              <w:pStyle w:val="Cm"/>
              <w:jc w:val="left"/>
              <w:rPr>
                <w:rFonts w:cs="Arial"/>
                <w:bCs w:val="0"/>
                <w:caps w:val="0"/>
                <w:sz w:val="24"/>
                <w:szCs w:val="24"/>
              </w:rPr>
            </w:pPr>
          </w:p>
        </w:tc>
      </w:tr>
      <w:tr w:rsidR="00DD6E19" w:rsidRPr="00807323" w:rsidTr="006E1E67">
        <w:tc>
          <w:tcPr>
            <w:tcW w:w="304" w:type="pct"/>
            <w:shd w:val="clear" w:color="auto" w:fill="auto"/>
            <w:vAlign w:val="center"/>
          </w:tcPr>
          <w:p w:rsidR="00DD6E19" w:rsidRPr="00D92589" w:rsidRDefault="00DD6E19" w:rsidP="00DA5A24">
            <w:pPr>
              <w:pStyle w:val="Cm"/>
              <w:rPr>
                <w:bCs w:val="0"/>
                <w:i/>
                <w:caps w:val="0"/>
                <w:snapToGrid w:val="0"/>
                <w:spacing w:val="20"/>
                <w:sz w:val="20"/>
                <w:szCs w:val="20"/>
              </w:rPr>
            </w:pPr>
          </w:p>
        </w:tc>
        <w:tc>
          <w:tcPr>
            <w:tcW w:w="4513" w:type="pct"/>
            <w:shd w:val="clear" w:color="auto" w:fill="auto"/>
            <w:vAlign w:val="center"/>
          </w:tcPr>
          <w:p w:rsidR="00DD6E19" w:rsidRPr="00807323" w:rsidRDefault="00DD6E19" w:rsidP="00DA5A24">
            <w:pPr>
              <w:spacing w:before="40" w:after="40"/>
              <w:rPr>
                <w:rFonts w:ascii="Arial Narrow" w:hAnsi="Arial Narrow"/>
                <w:b/>
                <w:i/>
                <w:snapToGrid w:val="0"/>
                <w:spacing w:val="20"/>
                <w:sz w:val="20"/>
                <w:szCs w:val="20"/>
              </w:rPr>
            </w:pPr>
            <w:r w:rsidRPr="00807323">
              <w:rPr>
                <w:rFonts w:ascii="Arial Narrow" w:hAnsi="Arial Narrow" w:cs="Arial"/>
                <w:i/>
                <w:sz w:val="20"/>
                <w:szCs w:val="20"/>
              </w:rPr>
              <w:t>(</w:t>
            </w:r>
            <w:r>
              <w:rPr>
                <w:rFonts w:ascii="Arial Narrow" w:hAnsi="Arial Narrow" w:cs="Arial"/>
                <w:i/>
                <w:sz w:val="20"/>
                <w:szCs w:val="20"/>
              </w:rPr>
              <w:t>Sorszám</w:t>
            </w:r>
            <w:r w:rsidRPr="00807323">
              <w:rPr>
                <w:rFonts w:ascii="Arial Narrow" w:hAnsi="Arial Narrow" w:cs="Arial"/>
                <w:i/>
                <w:sz w:val="20"/>
                <w:szCs w:val="20"/>
              </w:rPr>
              <w:t>:</w:t>
            </w:r>
            <w:r>
              <w:rPr>
                <w:rFonts w:ascii="Arial Narrow" w:hAnsi="Arial Narrow" w:cs="Arial"/>
                <w:i/>
                <w:sz w:val="20"/>
                <w:szCs w:val="20"/>
              </w:rPr>
              <w:t xml:space="preserve"> I-2017292931</w:t>
            </w:r>
            <w:r w:rsidRPr="00807323">
              <w:rPr>
                <w:rFonts w:ascii="Arial Narrow" w:hAnsi="Arial Narrow" w:cs="Arial"/>
                <w:i/>
                <w:sz w:val="20"/>
                <w:szCs w:val="20"/>
              </w:rPr>
              <w:t>)</w:t>
            </w:r>
          </w:p>
        </w:tc>
        <w:tc>
          <w:tcPr>
            <w:tcW w:w="183" w:type="pct"/>
          </w:tcPr>
          <w:p w:rsidR="00DD6E19" w:rsidRPr="00807323" w:rsidRDefault="00DD6E19" w:rsidP="00DA5A24">
            <w:pPr>
              <w:spacing w:before="40" w:after="40"/>
              <w:rPr>
                <w:rFonts w:ascii="Arial Narrow" w:hAnsi="Arial Narrow" w:cs="Arial"/>
                <w:i/>
                <w:sz w:val="20"/>
                <w:szCs w:val="20"/>
              </w:rPr>
            </w:pPr>
          </w:p>
        </w:tc>
      </w:tr>
    </w:tbl>
    <w:p w:rsidR="00DD6E19" w:rsidRPr="00D060E2" w:rsidRDefault="00DD6E19" w:rsidP="00DD6E1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22"/>
        <w:gridCol w:w="5824"/>
      </w:tblGrid>
      <w:tr w:rsidR="006E1E67" w:rsidRPr="00AE6349" w:rsidTr="006E1E67">
        <w:trPr>
          <w:tblHeader/>
        </w:trPr>
        <w:tc>
          <w:tcPr>
            <w:tcW w:w="296" w:type="pct"/>
            <w:tcBorders>
              <w:top w:val="single" w:sz="12" w:space="0" w:color="auto"/>
              <w:left w:val="single" w:sz="12" w:space="0" w:color="auto"/>
              <w:bottom w:val="single" w:sz="8"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mallCaps/>
                <w:spacing w:val="32"/>
                <w:sz w:val="18"/>
                <w:szCs w:val="18"/>
                <w:lang w:val="x-none" w:eastAsia="x-none"/>
              </w:rPr>
            </w:pPr>
            <w:proofErr w:type="spellStart"/>
            <w:r w:rsidRPr="00DE38FC">
              <w:rPr>
                <w:rFonts w:ascii="Arial Narrow" w:hAnsi="Arial Narrow"/>
                <w:b/>
                <w:snapToGrid w:val="0"/>
                <w:spacing w:val="20"/>
                <w:sz w:val="18"/>
                <w:szCs w:val="18"/>
                <w:lang w:val="x-none" w:eastAsia="x-none"/>
              </w:rPr>
              <w:t>Ssz</w:t>
            </w:r>
            <w:proofErr w:type="spellEnd"/>
            <w:r w:rsidRPr="00DE38FC">
              <w:rPr>
                <w:rFonts w:ascii="Arial Narrow" w:hAnsi="Arial Narrow"/>
                <w:b/>
                <w:snapToGrid w:val="0"/>
                <w:spacing w:val="20"/>
                <w:sz w:val="18"/>
                <w:szCs w:val="18"/>
                <w:lang w:val="x-none" w:eastAsia="x-none"/>
              </w:rPr>
              <w:t>.</w:t>
            </w:r>
          </w:p>
        </w:tc>
        <w:tc>
          <w:tcPr>
            <w:tcW w:w="2620"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ind w:left="201"/>
              <w:jc w:val="center"/>
              <w:rPr>
                <w:rFonts w:ascii="Arial Narrow" w:hAnsi="Arial Narrow"/>
                <w:b/>
                <w:bCs/>
                <w:i/>
                <w:spacing w:val="20"/>
                <w:sz w:val="18"/>
                <w:szCs w:val="18"/>
              </w:rPr>
            </w:pPr>
            <w:r w:rsidRPr="00DE38FC">
              <w:rPr>
                <w:rFonts w:ascii="Arial Narrow" w:hAnsi="Arial Narrow"/>
                <w:b/>
                <w:i/>
                <w:snapToGrid w:val="0"/>
                <w:spacing w:val="20"/>
                <w:sz w:val="18"/>
                <w:szCs w:val="18"/>
              </w:rPr>
              <w:t>Vélemény</w:t>
            </w:r>
          </w:p>
        </w:tc>
        <w:tc>
          <w:tcPr>
            <w:tcW w:w="2084" w:type="pct"/>
            <w:tcBorders>
              <w:top w:val="single" w:sz="12" w:space="0" w:color="auto"/>
              <w:left w:val="single" w:sz="12" w:space="0" w:color="auto"/>
              <w:bottom w:val="single" w:sz="12" w:space="0" w:color="auto"/>
              <w:right w:val="single" w:sz="12" w:space="0" w:color="auto"/>
            </w:tcBorders>
            <w:shd w:val="clear" w:color="auto" w:fill="E0E0E0"/>
            <w:vAlign w:val="center"/>
          </w:tcPr>
          <w:p w:rsidR="006E1E67" w:rsidRPr="00DE38FC" w:rsidRDefault="006E1E67" w:rsidP="00DA5A24">
            <w:pPr>
              <w:jc w:val="center"/>
              <w:rPr>
                <w:rFonts w:ascii="Arial Narrow" w:hAnsi="Arial Narrow"/>
                <w:b/>
                <w:bCs/>
                <w:spacing w:val="20"/>
                <w:sz w:val="18"/>
                <w:szCs w:val="18"/>
              </w:rPr>
            </w:pPr>
            <w:r w:rsidRPr="00DE38FC">
              <w:rPr>
                <w:rFonts w:ascii="Arial Narrow" w:hAnsi="Arial Narrow"/>
                <w:b/>
                <w:i/>
                <w:snapToGrid w:val="0"/>
                <w:spacing w:val="20"/>
                <w:sz w:val="18"/>
                <w:szCs w:val="18"/>
              </w:rPr>
              <w:t xml:space="preserve">Válaszok </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4.3.</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12162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2. A szennyvíztisztító telep területének növelésére nem tartunk igényt, azonban az üzemszerű működéshez elengedhetetlen, hogy az Észak-pesti Szennyvíztisztító Telepnek a bejáró út biztosításával közterületi kapcsolata legyen, továbbá ugyancsak az üzemszerű működés érdekében feltétlenül igényt tartunk arra, hogy az FCSM Zrt. tulajdonában álló 75840 </w:t>
            </w:r>
            <w:proofErr w:type="spellStart"/>
            <w:r>
              <w:rPr>
                <w:rFonts w:ascii="Arial Narrow" w:hAnsi="Arial Narrow" w:cs="Arial"/>
                <w:color w:val="212121"/>
                <w:w w:val="105"/>
                <w:sz w:val="20"/>
                <w:szCs w:val="20"/>
              </w:rPr>
              <w:t>hrsz-ú</w:t>
            </w:r>
            <w:proofErr w:type="spellEnd"/>
            <w:r>
              <w:rPr>
                <w:rFonts w:ascii="Arial Narrow" w:hAnsi="Arial Narrow" w:cs="Arial"/>
                <w:color w:val="212121"/>
                <w:w w:val="105"/>
                <w:sz w:val="20"/>
                <w:szCs w:val="20"/>
              </w:rPr>
              <w:t xml:space="preserve"> ingatlan </w:t>
            </w:r>
            <w:proofErr w:type="spellStart"/>
            <w:r>
              <w:rPr>
                <w:rFonts w:ascii="Arial Narrow" w:hAnsi="Arial Narrow" w:cs="Arial"/>
                <w:color w:val="212121"/>
                <w:w w:val="105"/>
                <w:sz w:val="20"/>
                <w:szCs w:val="20"/>
              </w:rPr>
              <w:t>ingatlannyilvántartás</w:t>
            </w:r>
            <w:proofErr w:type="spellEnd"/>
            <w:r>
              <w:rPr>
                <w:rFonts w:ascii="Arial Narrow" w:hAnsi="Arial Narrow" w:cs="Arial"/>
                <w:color w:val="212121"/>
                <w:w w:val="105"/>
                <w:sz w:val="20"/>
                <w:szCs w:val="20"/>
              </w:rPr>
              <w:t xml:space="preserve"> szerinti telekhatára változatlanul fennálljon.</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Default="006E1E67" w:rsidP="00DA5A24">
            <w:pPr>
              <w:jc w:val="both"/>
              <w:rPr>
                <w:rFonts w:ascii="Arial Narrow" w:hAnsi="Arial Narrow"/>
                <w:b/>
                <w:snapToGrid w:val="0"/>
                <w:sz w:val="20"/>
                <w:szCs w:val="20"/>
              </w:rPr>
            </w:pPr>
            <w:r>
              <w:rPr>
                <w:rFonts w:ascii="Arial Narrow" w:hAnsi="Arial Narrow"/>
                <w:b/>
                <w:snapToGrid w:val="0"/>
                <w:sz w:val="20"/>
                <w:szCs w:val="20"/>
              </w:rPr>
              <w:t>Döntést nem igényel.</w:t>
            </w:r>
          </w:p>
          <w:p w:rsidR="006E1E67" w:rsidRPr="00332A1C" w:rsidRDefault="006E1E67" w:rsidP="00DA5A24">
            <w:pPr>
              <w:jc w:val="both"/>
              <w:rPr>
                <w:rFonts w:ascii="Arial Narrow" w:hAnsi="Arial Narrow"/>
                <w:snapToGrid w:val="0"/>
                <w:sz w:val="20"/>
                <w:szCs w:val="20"/>
              </w:rPr>
            </w:pPr>
            <w:r w:rsidRPr="00332A1C">
              <w:rPr>
                <w:rFonts w:ascii="Arial Narrow" w:hAnsi="Arial Narrow"/>
                <w:snapToGrid w:val="0"/>
                <w:sz w:val="20"/>
                <w:szCs w:val="20"/>
              </w:rPr>
              <w:t>Az észrevételnek megfelelő elemeket tartalmaz a szabályozási terv.</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4.4.</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D056C2" w:rsidRDefault="006E1E67" w:rsidP="00DA5A24">
            <w:pPr>
              <w:autoSpaceDE w:val="0"/>
              <w:autoSpaceDN w:val="0"/>
              <w:adjustRightInd w:val="0"/>
              <w:jc w:val="both"/>
              <w:rPr>
                <w:rFonts w:ascii="Arial Narrow" w:hAnsi="Arial Narrow" w:cs="Arial"/>
                <w:color w:val="212121"/>
                <w:w w:val="105"/>
                <w:sz w:val="20"/>
                <w:szCs w:val="20"/>
              </w:rPr>
            </w:pPr>
            <w:r w:rsidRPr="00D056C2">
              <w:rPr>
                <w:rFonts w:ascii="Arial Narrow" w:hAnsi="Arial Narrow" w:cs="Arial"/>
                <w:color w:val="212121"/>
                <w:w w:val="105"/>
                <w:sz w:val="20"/>
                <w:szCs w:val="20"/>
              </w:rPr>
              <w:t xml:space="preserve">3. </w:t>
            </w:r>
            <w:r>
              <w:rPr>
                <w:rFonts w:ascii="Arial Narrow" w:hAnsi="Arial Narrow" w:cs="Arial"/>
                <w:color w:val="212121"/>
                <w:w w:val="105"/>
                <w:sz w:val="20"/>
                <w:szCs w:val="20"/>
              </w:rPr>
              <w:t>Amennyiben a tervek szerint bármilyen létesítményt szeretnének elhelyezni az Észak-pesti Szennyvíztisztító Telep, a Zsilip utcai Átemelő telep területén vagy azok 500 méteres távolságán belül, kérjük szakmai egyeztető megbeszélések megszervezését annak érdekében, hogy az esetleges fejlesztések a telepek üzembiztonságát ne veszélyeztessék.</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4.5.</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D056C2"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4. A jelölt fejlesztési terület a szennyvíztisztító telepünkön lévő biogáz tárolók ARH/2 koncentrációjú hatásterületét érintheti, mely területen tömegtartózkodásra alkalmas létesítmény nem helyezhető el. Ezért a biogáz tárolók áthelyezésére vagy egyéb műszaki intézkedésekre lehet szükség.</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E80835" w:rsidRDefault="006E1E67" w:rsidP="00DA5A24">
            <w:pPr>
              <w:jc w:val="both"/>
              <w:rPr>
                <w:rFonts w:ascii="Arial Narrow" w:hAnsi="Arial Narrow"/>
                <w:b/>
                <w:snapToGrid w:val="0"/>
                <w:sz w:val="20"/>
                <w:szCs w:val="20"/>
              </w:rPr>
            </w:pPr>
            <w:r>
              <w:rPr>
                <w:rFonts w:ascii="Arial Narrow" w:hAnsi="Arial Narrow"/>
                <w:b/>
                <w:snapToGrid w:val="0"/>
                <w:sz w:val="20"/>
                <w:szCs w:val="20"/>
              </w:rPr>
              <w:t>Elfogadásra javasolt.</w:t>
            </w:r>
          </w:p>
          <w:p w:rsidR="006E1E67" w:rsidRPr="00842443" w:rsidRDefault="006E1E67" w:rsidP="00DA5A24">
            <w:pPr>
              <w:jc w:val="both"/>
              <w:rPr>
                <w:rFonts w:ascii="Arial Narrow" w:hAnsi="Arial Narrow"/>
                <w:b/>
                <w:snapToGrid w:val="0"/>
                <w:sz w:val="20"/>
                <w:szCs w:val="20"/>
              </w:rPr>
            </w:pPr>
            <w:r>
              <w:rPr>
                <w:rFonts w:ascii="Arial Narrow" w:hAnsi="Arial Narrow"/>
                <w:snapToGrid w:val="0"/>
                <w:sz w:val="20"/>
                <w:szCs w:val="20"/>
              </w:rPr>
              <w:t>Az alátámasztó munkarész tájékoztató jelleggel kiegészítésre kerül.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4.6.</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D056C2" w:rsidRDefault="006E1E67" w:rsidP="00DA5A24">
            <w:pPr>
              <w:autoSpaceDE w:val="0"/>
              <w:autoSpaceDN w:val="0"/>
              <w:adjustRightInd w:val="0"/>
              <w:jc w:val="both"/>
              <w:rPr>
                <w:rFonts w:ascii="Arial Narrow" w:hAnsi="Arial Narrow" w:cs="Arial"/>
                <w:b/>
                <w:color w:val="212121"/>
                <w:w w:val="105"/>
                <w:sz w:val="20"/>
                <w:szCs w:val="20"/>
              </w:rPr>
            </w:pPr>
            <w:r w:rsidRPr="00D056C2">
              <w:rPr>
                <w:rFonts w:ascii="Arial Narrow" w:hAnsi="Arial Narrow" w:cs="Arial"/>
                <w:b/>
                <w:color w:val="212121"/>
                <w:w w:val="105"/>
                <w:sz w:val="20"/>
                <w:szCs w:val="20"/>
              </w:rPr>
              <w:t>Ár- és Belvízvédelmi Osztályunk véleménye:</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Ár- és Belvízvédelmi Osztályunk, mint a Duna menti, és a </w:t>
            </w:r>
            <w:proofErr w:type="spellStart"/>
            <w:r>
              <w:rPr>
                <w:rFonts w:ascii="Arial Narrow" w:hAnsi="Arial Narrow" w:cs="Arial"/>
                <w:color w:val="212121"/>
                <w:w w:val="105"/>
                <w:sz w:val="20"/>
                <w:szCs w:val="20"/>
              </w:rPr>
              <w:t>Pest-Észak</w:t>
            </w:r>
            <w:proofErr w:type="spellEnd"/>
            <w:r>
              <w:rPr>
                <w:rFonts w:ascii="Arial Narrow" w:hAnsi="Arial Narrow" w:cs="Arial"/>
                <w:color w:val="212121"/>
                <w:w w:val="105"/>
                <w:sz w:val="20"/>
                <w:szCs w:val="20"/>
              </w:rPr>
              <w:t xml:space="preserve"> árvízvédelmi szakaszon csatlakozó vízfolyások két oldalán húzódó fővédvonalainak üzemeltetője, természetesen a tervezési eljárás további szakaszaiban is részt kíván venni.</w:t>
            </w:r>
          </w:p>
          <w:p w:rsidR="006E1E67" w:rsidRPr="00D056C2"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Egyetértünk a tárgyi dokumentációban hangoztatott célokkal, miszerint a „Duna-part legnagyobb fejlesztési kihívása</w:t>
            </w:r>
            <w:proofErr w:type="gramStart"/>
            <w:r>
              <w:rPr>
                <w:rFonts w:ascii="Arial Narrow" w:hAnsi="Arial Narrow" w:cs="Arial"/>
                <w:color w:val="212121"/>
                <w:w w:val="105"/>
                <w:sz w:val="20"/>
                <w:szCs w:val="20"/>
              </w:rPr>
              <w:t>….</w:t>
            </w:r>
            <w:proofErr w:type="gramEnd"/>
            <w:r>
              <w:rPr>
                <w:rFonts w:ascii="Arial Narrow" w:hAnsi="Arial Narrow" w:cs="Arial"/>
                <w:color w:val="212121"/>
                <w:w w:val="105"/>
                <w:sz w:val="20"/>
                <w:szCs w:val="20"/>
              </w:rPr>
              <w:t xml:space="preserve"> az újfajta rekreációs igényeknek való megfelelés”, „Feladat a Duna sor kiépítésével összhangban az árvízvédelmi </w:t>
            </w:r>
            <w:proofErr w:type="spellStart"/>
            <w:r>
              <w:rPr>
                <w:rFonts w:ascii="Arial Narrow" w:hAnsi="Arial Narrow" w:cs="Arial"/>
                <w:color w:val="212121"/>
                <w:w w:val="105"/>
                <w:sz w:val="20"/>
                <w:szCs w:val="20"/>
              </w:rPr>
              <w:t>védmű</w:t>
            </w:r>
            <w:proofErr w:type="spellEnd"/>
            <w:r>
              <w:rPr>
                <w:rFonts w:ascii="Arial Narrow" w:hAnsi="Arial Narrow" w:cs="Arial"/>
                <w:color w:val="212121"/>
                <w:w w:val="105"/>
                <w:sz w:val="20"/>
                <w:szCs w:val="20"/>
              </w:rPr>
              <w:t xml:space="preserve"> fejlesztése” „A Duna-part… visszahódítása… a kiszolgáló forgalom…terén”, valamint, hogy a Duna-parti beruházásokkal </w:t>
            </w:r>
            <w:r>
              <w:rPr>
                <w:rFonts w:ascii="Arial Narrow" w:hAnsi="Arial Narrow" w:cs="Arial"/>
                <w:color w:val="212121"/>
                <w:w w:val="105"/>
                <w:sz w:val="20"/>
                <w:szCs w:val="20"/>
              </w:rPr>
              <w:lastRenderedPageBreak/>
              <w:t>párhuzamosan gondoskodni kell… az árvízvédelmi művek magasításáról, szélesítéséről az új mértékadó árvízszint figyelembe vételével.</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lastRenderedPageBreak/>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4.7.</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 védvonalak tekintetében fontosnak tartjuk hangsúlyozni, hogy az érintett Duna szakasz vonatkozásában a 74/2014. (XII.23.) BM rendelet a korábbi, vonatkozó szabályozásoknál magasabbra határozta meg a mértékadó árvízszintet. A területen az árvízvédelmi vonal jelentős hosszon nem rendelkezik a jogszabályban előírt kiépítési magassággal, és így a megfelelő biztonsággal. A terület beépítésével párhuzamosan, vagy az megelőzően szükséges a védvonalak fejlesztése. A tervezési terület árvízvédelmi biztonságát szolgálhatja például, ha a lehetőség szerinti legmagasabb szintre feltöltik a védvonal melletti vízoldali (Duna felőli) területet. Amennyiben a feltöltés nem éri el az előírt kiépítési szintet, úgy kiegészítő árvízvédelmi létesítményeket (pl. töltésfejlesztés, fix árvízvédelmi fal, esetleg rövid szakaszon mobil árvízvédelmi fal) kell alkalmazni. A létesítmények kialakításánál a többcélú felhasználás biztosítása mellett az árvízvédelmi előírásokat a 147/2010 (IV.29.) </w:t>
            </w:r>
            <w:proofErr w:type="gramStart"/>
            <w:r>
              <w:rPr>
                <w:rFonts w:ascii="Arial Narrow" w:hAnsi="Arial Narrow" w:cs="Arial"/>
                <w:color w:val="212121"/>
                <w:w w:val="105"/>
                <w:sz w:val="20"/>
                <w:szCs w:val="20"/>
              </w:rPr>
              <w:t>kormány rendelet</w:t>
            </w:r>
            <w:proofErr w:type="gramEnd"/>
            <w:r>
              <w:rPr>
                <w:rFonts w:ascii="Arial Narrow" w:hAnsi="Arial Narrow" w:cs="Arial"/>
                <w:color w:val="212121"/>
                <w:w w:val="105"/>
                <w:sz w:val="20"/>
                <w:szCs w:val="20"/>
              </w:rPr>
              <w:t xml:space="preserve"> alapján be kell tartani. Árvízvédelmi töltés kialakítása esetén a földmű mentén a 83/2014. (III.14.) </w:t>
            </w:r>
            <w:proofErr w:type="spellStart"/>
            <w:r>
              <w:rPr>
                <w:rFonts w:ascii="Arial Narrow" w:hAnsi="Arial Narrow" w:cs="Arial"/>
                <w:color w:val="212121"/>
                <w:w w:val="105"/>
                <w:sz w:val="20"/>
                <w:szCs w:val="20"/>
              </w:rPr>
              <w:t>korm</w:t>
            </w:r>
            <w:proofErr w:type="spellEnd"/>
            <w:r>
              <w:rPr>
                <w:rFonts w:ascii="Arial Narrow" w:hAnsi="Arial Narrow" w:cs="Arial"/>
                <w:color w:val="212121"/>
                <w:w w:val="105"/>
                <w:sz w:val="20"/>
                <w:szCs w:val="20"/>
              </w:rPr>
              <w:t>. rendeletben foglaltak szerint, a töltéslábtól mért 10-10 méter szélességű védősávot biztosítani kell. Az érintett területen a védvonalak védősávján belül a vonatkozó jogszabály alapján a védekezést, a fenntartási munkát akadályozó építmény nem helyezhető el. A töltések vonalvezetését a „nagyvízi mederkezelési terv”</w:t>
            </w:r>
            <w:proofErr w:type="spellStart"/>
            <w:r>
              <w:rPr>
                <w:rFonts w:ascii="Arial Narrow" w:hAnsi="Arial Narrow" w:cs="Arial"/>
                <w:color w:val="212121"/>
                <w:w w:val="105"/>
                <w:sz w:val="20"/>
                <w:szCs w:val="20"/>
              </w:rPr>
              <w:t>-vel</w:t>
            </w:r>
            <w:proofErr w:type="spellEnd"/>
            <w:r>
              <w:rPr>
                <w:rFonts w:ascii="Arial Narrow" w:hAnsi="Arial Narrow" w:cs="Arial"/>
                <w:color w:val="212121"/>
                <w:w w:val="105"/>
                <w:sz w:val="20"/>
                <w:szCs w:val="20"/>
              </w:rPr>
              <w:t xml:space="preserve"> egyeztetett módon kell kialakítani, ebben a kérdésben a </w:t>
            </w:r>
            <w:proofErr w:type="spellStart"/>
            <w:r>
              <w:rPr>
                <w:rFonts w:ascii="Arial Narrow" w:hAnsi="Arial Narrow" w:cs="Arial"/>
                <w:color w:val="212121"/>
                <w:w w:val="105"/>
                <w:sz w:val="20"/>
                <w:szCs w:val="20"/>
              </w:rPr>
              <w:t>Közép-Duna-völgyi</w:t>
            </w:r>
            <w:proofErr w:type="spellEnd"/>
            <w:r>
              <w:rPr>
                <w:rFonts w:ascii="Arial Narrow" w:hAnsi="Arial Narrow" w:cs="Arial"/>
                <w:color w:val="212121"/>
                <w:w w:val="105"/>
                <w:sz w:val="20"/>
                <w:szCs w:val="20"/>
              </w:rPr>
              <w:t xml:space="preserve"> Vízügyi Igazgatóságot szükséges megkeresni.</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 fővédvonal menti zöldfelület fejlesztéseknél figyelembe kell venni, hogy a védősávban </w:t>
            </w:r>
            <w:proofErr w:type="spellStart"/>
            <w:r>
              <w:rPr>
                <w:rFonts w:ascii="Arial Narrow" w:hAnsi="Arial Narrow" w:cs="Arial"/>
                <w:color w:val="212121"/>
                <w:w w:val="105"/>
                <w:sz w:val="20"/>
                <w:szCs w:val="20"/>
              </w:rPr>
              <w:t>fásszárú</w:t>
            </w:r>
            <w:proofErr w:type="spellEnd"/>
            <w:r>
              <w:rPr>
                <w:rFonts w:ascii="Arial Narrow" w:hAnsi="Arial Narrow" w:cs="Arial"/>
                <w:color w:val="212121"/>
                <w:w w:val="105"/>
                <w:sz w:val="20"/>
                <w:szCs w:val="20"/>
              </w:rPr>
              <w:t xml:space="preserve"> növényzet nem helyezhető el. Az e kérdésben megnyilvánuló konfliktushelyzet kezelésére az engedélyező hatóság bevonása szükséges.</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 </w:t>
            </w:r>
            <w:proofErr w:type="spellStart"/>
            <w:r>
              <w:rPr>
                <w:rFonts w:ascii="Arial Narrow" w:hAnsi="Arial Narrow" w:cs="Arial"/>
                <w:color w:val="212121"/>
                <w:w w:val="105"/>
                <w:sz w:val="20"/>
                <w:szCs w:val="20"/>
              </w:rPr>
              <w:t>magaspartok</w:t>
            </w:r>
            <w:proofErr w:type="spellEnd"/>
            <w:r>
              <w:rPr>
                <w:rFonts w:ascii="Arial Narrow" w:hAnsi="Arial Narrow" w:cs="Arial"/>
                <w:color w:val="212121"/>
                <w:w w:val="105"/>
                <w:sz w:val="20"/>
                <w:szCs w:val="20"/>
              </w:rPr>
              <w:t xml:space="preserve"> dunai </w:t>
            </w:r>
            <w:proofErr w:type="spellStart"/>
            <w:r>
              <w:rPr>
                <w:rFonts w:ascii="Arial Narrow" w:hAnsi="Arial Narrow" w:cs="Arial"/>
                <w:color w:val="212121"/>
                <w:w w:val="105"/>
                <w:sz w:val="20"/>
                <w:szCs w:val="20"/>
              </w:rPr>
              <w:t>partélén</w:t>
            </w:r>
            <w:proofErr w:type="spellEnd"/>
            <w:r>
              <w:rPr>
                <w:rFonts w:ascii="Arial Narrow" w:hAnsi="Arial Narrow" w:cs="Arial"/>
                <w:color w:val="212121"/>
                <w:w w:val="105"/>
                <w:sz w:val="20"/>
                <w:szCs w:val="20"/>
              </w:rPr>
              <w:t xml:space="preserve"> az árvízvédekezésre és a </w:t>
            </w:r>
            <w:proofErr w:type="spellStart"/>
            <w:r>
              <w:rPr>
                <w:rFonts w:ascii="Arial Narrow" w:hAnsi="Arial Narrow" w:cs="Arial"/>
                <w:color w:val="212121"/>
                <w:w w:val="105"/>
                <w:sz w:val="20"/>
                <w:szCs w:val="20"/>
              </w:rPr>
              <w:t>védművek</w:t>
            </w:r>
            <w:proofErr w:type="spellEnd"/>
            <w:r>
              <w:rPr>
                <w:rFonts w:ascii="Arial Narrow" w:hAnsi="Arial Narrow" w:cs="Arial"/>
                <w:color w:val="212121"/>
                <w:w w:val="105"/>
                <w:sz w:val="20"/>
                <w:szCs w:val="20"/>
              </w:rPr>
              <w:t xml:space="preserve"> üzemeltetésére alkalmas fenntartási sávot kell biztosítani.</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p w:rsidR="006E1E67" w:rsidRPr="00842443" w:rsidRDefault="006E1E67" w:rsidP="00DA5A24">
            <w:pPr>
              <w:jc w:val="both"/>
              <w:rPr>
                <w:rFonts w:ascii="Arial Narrow" w:hAnsi="Arial Narrow"/>
                <w:b/>
                <w:snapToGrid w:val="0"/>
                <w:sz w:val="20"/>
                <w:szCs w:val="20"/>
              </w:rPr>
            </w:pPr>
            <w:r>
              <w:rPr>
                <w:rFonts w:ascii="Arial Narrow" w:hAnsi="Arial Narrow"/>
                <w:snapToGrid w:val="0"/>
                <w:sz w:val="20"/>
                <w:szCs w:val="20"/>
              </w:rPr>
              <w:t>Az alátámasztó munkarész az előírásokat tartalmazza.</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4.8.</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Egyetértünk a 3.7.1. Árvízvédelem című fejezet (40.old) Rév utca - Üdülő sor, Komp utca-Árpád út, valamint a Rév utca és Kemény Zsigmond utca által határolt terület kialakításával. Az érintett </w:t>
            </w:r>
            <w:proofErr w:type="spellStart"/>
            <w:r>
              <w:rPr>
                <w:rFonts w:ascii="Arial Narrow" w:hAnsi="Arial Narrow" w:cs="Arial"/>
                <w:color w:val="212121"/>
                <w:w w:val="105"/>
                <w:sz w:val="20"/>
                <w:szCs w:val="20"/>
              </w:rPr>
              <w:t>védműszakasz</w:t>
            </w:r>
            <w:proofErr w:type="spellEnd"/>
            <w:r>
              <w:rPr>
                <w:rFonts w:ascii="Arial Narrow" w:hAnsi="Arial Narrow" w:cs="Arial"/>
                <w:color w:val="212121"/>
                <w:w w:val="105"/>
                <w:sz w:val="20"/>
                <w:szCs w:val="20"/>
              </w:rPr>
              <w:t xml:space="preserve"> terv szerinti fejlesztésével szemben kifogást nem emelünk, jelezzük ugyanakkor, hogy a védvonal Duna felé történő elmozdítása sem kifogásolható, amennyiben a megfelelő geometriai és műszaki elvárások teljesülnek. Korábbi javaslatokban e szakaszon kerékpárút kialakítása is felmerült, ezt a védősávon az üzemeltethetőség és </w:t>
            </w:r>
            <w:proofErr w:type="spellStart"/>
            <w:r>
              <w:rPr>
                <w:rFonts w:ascii="Arial Narrow" w:hAnsi="Arial Narrow" w:cs="Arial"/>
                <w:color w:val="212121"/>
                <w:w w:val="105"/>
                <w:sz w:val="20"/>
                <w:szCs w:val="20"/>
              </w:rPr>
              <w:t>védképesség</w:t>
            </w:r>
            <w:proofErr w:type="spellEnd"/>
            <w:r>
              <w:rPr>
                <w:rFonts w:ascii="Arial Narrow" w:hAnsi="Arial Narrow" w:cs="Arial"/>
                <w:color w:val="212121"/>
                <w:w w:val="105"/>
                <w:sz w:val="20"/>
                <w:szCs w:val="20"/>
              </w:rPr>
              <w:t xml:space="preserve"> biztosítása mellett megvalósíthatónak tartjuk. Az Észak-pesti Szennyvíztisztító telep körtöltésének magasítása szükséges a 2014-es mértékadó árvízszintnek megfelelő szintig, ez a keresztszelvény méretek változásával járhat.</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4.9.</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Az árvízvédelmi célkitűzések a Dunára becsatlakozó vízfolyásokra is vonatkoznak, így a Szilas-patakra, Mogyoródi-patakra és Csömöri-patakra is. A </w:t>
            </w:r>
            <w:proofErr w:type="spellStart"/>
            <w:r>
              <w:rPr>
                <w:rFonts w:ascii="Arial Narrow" w:hAnsi="Arial Narrow" w:cs="Arial"/>
                <w:color w:val="212121"/>
                <w:w w:val="105"/>
                <w:sz w:val="20"/>
                <w:szCs w:val="20"/>
              </w:rPr>
              <w:t>védművek</w:t>
            </w:r>
            <w:proofErr w:type="spellEnd"/>
            <w:r>
              <w:rPr>
                <w:rFonts w:ascii="Arial Narrow" w:hAnsi="Arial Narrow" w:cs="Arial"/>
                <w:color w:val="212121"/>
                <w:w w:val="105"/>
                <w:sz w:val="20"/>
                <w:szCs w:val="20"/>
              </w:rPr>
              <w:t xml:space="preserve"> magasságának növelése a helyigény számottevő változásával jár, amely a töltés mentett oldalán húzódó 10 </w:t>
            </w:r>
            <w:r>
              <w:rPr>
                <w:rFonts w:ascii="Arial Narrow" w:hAnsi="Arial Narrow" w:cs="Arial"/>
                <w:color w:val="212121"/>
                <w:w w:val="105"/>
                <w:sz w:val="20"/>
                <w:szCs w:val="20"/>
              </w:rPr>
              <w:lastRenderedPageBreak/>
              <w:t>m-es védősáv áthelyezését eredményezi. A területhasználat tervezése során ezzel a jogszabályok alapján számolni kell.</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lastRenderedPageBreak/>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4.10.</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Az árvízvédelmi művet érintő beruházásokat a Fővárosi Csatornázási Művek </w:t>
            </w:r>
            <w:proofErr w:type="spellStart"/>
            <w:r>
              <w:rPr>
                <w:rFonts w:ascii="Arial Narrow" w:hAnsi="Arial Narrow" w:cs="Arial"/>
                <w:color w:val="212121"/>
                <w:w w:val="105"/>
                <w:sz w:val="20"/>
                <w:szCs w:val="20"/>
              </w:rPr>
              <w:t>Zrt-vel</w:t>
            </w:r>
            <w:proofErr w:type="spellEnd"/>
            <w:r>
              <w:rPr>
                <w:rFonts w:ascii="Arial Narrow" w:hAnsi="Arial Narrow" w:cs="Arial"/>
                <w:color w:val="212121"/>
                <w:w w:val="105"/>
                <w:sz w:val="20"/>
                <w:szCs w:val="20"/>
              </w:rPr>
              <w:t>, mint a létesítmények üzemeltetőjével egyeztetni szükséges.</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4.11.</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Csapadékvíz elvezetés tekintetében érdemesnek tartjuk szerepeltetni – a már működő, és még tervezett elvezető hálózatokon túl – a vízvisszatartás, helyi csapadékvíz hasznosítás lehetőségeinek fokozódó jelentőségét, lehetőségeit, figyelembe véve az utóbbi években a klímaváltozással összefüggő, hirtelen lezúduló nagycsapadékokat.</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csapadékvizek levezetésére zsilipeket és átemelőket szükséges létesíteni Társaságunkkal egyeztetett műszaki megoldásokkal.</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9F7E91" w:rsidRDefault="006E1E67" w:rsidP="00DA5A24">
            <w:pPr>
              <w:jc w:val="both"/>
              <w:rPr>
                <w:rFonts w:ascii="Arial Narrow" w:hAnsi="Arial Narrow"/>
                <w:snapToGrid w:val="0"/>
                <w:sz w:val="20"/>
                <w:szCs w:val="20"/>
              </w:rPr>
            </w:pPr>
            <w:r w:rsidRPr="0082448C">
              <w:rPr>
                <w:rFonts w:ascii="Arial Narrow" w:hAnsi="Arial Narrow"/>
                <w:b/>
                <w:snapToGrid w:val="0"/>
                <w:sz w:val="20"/>
                <w:szCs w:val="20"/>
              </w:rPr>
              <w:t>Döntést nem igényel.</w:t>
            </w:r>
          </w:p>
          <w:p w:rsidR="006E1E67" w:rsidRPr="009F7E91" w:rsidRDefault="006E1E67" w:rsidP="00DA5A24">
            <w:pPr>
              <w:jc w:val="both"/>
              <w:rPr>
                <w:rFonts w:ascii="Arial Narrow" w:hAnsi="Arial Narrow"/>
                <w:snapToGrid w:val="0"/>
                <w:sz w:val="20"/>
                <w:szCs w:val="20"/>
              </w:rPr>
            </w:pPr>
            <w:r w:rsidRPr="009F7E91">
              <w:rPr>
                <w:rFonts w:ascii="Arial Narrow" w:hAnsi="Arial Narrow"/>
                <w:snapToGrid w:val="0"/>
                <w:sz w:val="20"/>
                <w:szCs w:val="20"/>
              </w:rPr>
              <w:t>Az alátámasztó munkarész</w:t>
            </w:r>
            <w:r>
              <w:rPr>
                <w:rFonts w:ascii="Arial Narrow" w:hAnsi="Arial Narrow"/>
                <w:snapToGrid w:val="0"/>
                <w:sz w:val="20"/>
                <w:szCs w:val="20"/>
              </w:rPr>
              <w:t>ben megfogalmazódik a csapadékvizek hasznosítására irányuló törekvés.</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4.12.</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BE053F" w:rsidRDefault="006E1E67" w:rsidP="00DA5A24">
            <w:pPr>
              <w:autoSpaceDE w:val="0"/>
              <w:autoSpaceDN w:val="0"/>
              <w:adjustRightInd w:val="0"/>
              <w:jc w:val="both"/>
              <w:rPr>
                <w:rFonts w:ascii="Arial Narrow" w:hAnsi="Arial Narrow" w:cs="Arial"/>
                <w:b/>
                <w:color w:val="212121"/>
                <w:w w:val="105"/>
                <w:sz w:val="20"/>
                <w:szCs w:val="20"/>
              </w:rPr>
            </w:pPr>
            <w:r w:rsidRPr="00BE053F">
              <w:rPr>
                <w:rFonts w:ascii="Arial Narrow" w:hAnsi="Arial Narrow" w:cs="Arial"/>
                <w:b/>
                <w:color w:val="212121"/>
                <w:w w:val="105"/>
                <w:sz w:val="20"/>
                <w:szCs w:val="20"/>
              </w:rPr>
              <w:t>Környezetvédelmi Osztályunk véleménye:</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tárgyi településfejlesztési, településrendezési tervismertető szerint az újpesti Duna-part elsősorban rekreációs használhatóságának előmozdítása érdekében az Újpesti Önkormányzat a Fővárosi Önkormányzattal partnerségi kapcsolatot létesített a jelenlegi kihasználatlan területek fejlesztésére.</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fejlesztési terület a Váci út és a Duna közötti tárgyban meghatározott ingatlansávot érinti, melyen – a tervben is hangsúlyozottan – Társaságunk Észak-pesti Szennyvíztisztító Telepe üzemel. A tisztítótelep és a Duna folyó közötti keskeny parti sáv árvízi védvonal.</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9F7E91" w:rsidRDefault="006E1E67" w:rsidP="00DA5A24">
            <w:pPr>
              <w:jc w:val="both"/>
              <w:rPr>
                <w:rFonts w:ascii="Arial Narrow" w:hAnsi="Arial Narrow"/>
                <w:snapToGrid w:val="0"/>
                <w:sz w:val="20"/>
                <w:szCs w:val="20"/>
              </w:rPr>
            </w:pPr>
            <w:r w:rsidRPr="0082448C">
              <w:rPr>
                <w:rFonts w:ascii="Arial Narrow" w:hAnsi="Arial Narrow"/>
                <w:b/>
                <w:snapToGrid w:val="0"/>
                <w:sz w:val="20"/>
                <w:szCs w:val="20"/>
              </w:rPr>
              <w:t>Döntést nem igényel.</w:t>
            </w:r>
          </w:p>
          <w:p w:rsidR="006E1E67" w:rsidRPr="009A6A5B" w:rsidRDefault="006E1E67" w:rsidP="00DA5A24">
            <w:pPr>
              <w:jc w:val="both"/>
              <w:rPr>
                <w:rFonts w:ascii="Arial Narrow" w:hAnsi="Arial Narrow"/>
                <w:snapToGrid w:val="0"/>
                <w:sz w:val="20"/>
                <w:szCs w:val="20"/>
              </w:rPr>
            </w:pPr>
            <w:r w:rsidRPr="009A6A5B">
              <w:rPr>
                <w:rFonts w:ascii="Arial Narrow" w:hAnsi="Arial Narrow"/>
                <w:snapToGrid w:val="0"/>
                <w:sz w:val="20"/>
                <w:szCs w:val="20"/>
              </w:rPr>
              <w:t>A tervezett fejlesztések az</w:t>
            </w:r>
            <w:r w:rsidRPr="009A6A5B">
              <w:rPr>
                <w:rFonts w:ascii="Arial Narrow" w:hAnsi="Arial Narrow" w:cs="Arial"/>
                <w:color w:val="212121"/>
                <w:w w:val="105"/>
                <w:sz w:val="20"/>
                <w:szCs w:val="20"/>
              </w:rPr>
              <w:t xml:space="preserve"> Észak-pesti Szennyvíztisztító Telep</w:t>
            </w:r>
            <w:r>
              <w:rPr>
                <w:rFonts w:ascii="Arial Narrow" w:hAnsi="Arial Narrow" w:cs="Arial"/>
                <w:color w:val="212121"/>
                <w:w w:val="105"/>
                <w:sz w:val="20"/>
                <w:szCs w:val="20"/>
              </w:rPr>
              <w:t xml:space="preserve"> területét nem érintik, az árvízi védvonal fennmaradását, fejleszthetőségét a terv biztosítja.  </w:t>
            </w:r>
            <w:r w:rsidRPr="009A6A5B">
              <w:rPr>
                <w:rFonts w:ascii="Arial Narrow" w:hAnsi="Arial Narrow" w:cs="Arial"/>
                <w:color w:val="212121"/>
                <w:w w:val="105"/>
                <w:sz w:val="20"/>
                <w:szCs w:val="20"/>
              </w:rPr>
              <w:t xml:space="preserve"> </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4.13.</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„szennyvíztisztító, szennyvíziszap—kezelő, - tároló és –elhelyező építmények legkisebb távolsága (védőterülete) lakó-, vegyes-, gazdasági- (a jelentős mértékű zavaró hatású ipari kivételével), üdülő- és különleges (a hulladéklerakók területének kivételével) területektől” való védőtávolságokra vonatkozóan a 253/1997. (XII.26.) kormányrendelet (Országos Településrendezési és Építési Követelmények – OTÉK) függeléke tartalmazott előírást, melyet a 90/2012. (IV. 26.) Korm. rendelet 31. § 32.) pontja hatályon kívül helyezett (hatálytalan: 2013. I. 1-től). Mivel a jelenleg hatályos OTÉK 2013. január 1-től nem tartalmaz konkrét előírást a védőtávolságokkal kapcsolatosan, azt a rendelet 38.§ (2) pontja szerint: „A védőterület kiterjedését, felhasználásának és beépítésének lehetőségét, módját és feltételeit a vonatkozó jogszabályok – ennek hiányában az illetékes hatóságok előírásai – alapján kell meghatározni.’ E paragrafus alapján a védőtávolságokat az ügyben illetékes hatóság (önkormányzat jegyzője) állapítja meg.</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4.14.</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 xml:space="preserve">A területfejlesztési, területrendezési koncepció tervben megjelölt ingatlansávban lévő tisztítótelep területe a Fővárosi Önkormányzat és az Újpesti Önkormányzat partnerségével kiadott tematikus térképek és a TSZT 2015. tervlapok szerint </w:t>
            </w:r>
            <w:proofErr w:type="spellStart"/>
            <w:r>
              <w:rPr>
                <w:rFonts w:ascii="Arial Narrow" w:hAnsi="Arial Narrow" w:cs="Arial"/>
                <w:color w:val="212121"/>
                <w:w w:val="105"/>
                <w:sz w:val="20"/>
                <w:szCs w:val="20"/>
              </w:rPr>
              <w:t>K-Sz</w:t>
            </w:r>
            <w:proofErr w:type="spellEnd"/>
            <w:r>
              <w:rPr>
                <w:rFonts w:ascii="Arial Narrow" w:hAnsi="Arial Narrow" w:cs="Arial"/>
                <w:color w:val="212121"/>
                <w:w w:val="105"/>
                <w:sz w:val="20"/>
                <w:szCs w:val="20"/>
              </w:rPr>
              <w:t xml:space="preserve"> (szennyvízkezelés) besorolású terület. A tisztítóművet északi és déli irányban véderdő (</w:t>
            </w:r>
            <w:proofErr w:type="spellStart"/>
            <w:r>
              <w:rPr>
                <w:rFonts w:ascii="Arial Narrow" w:hAnsi="Arial Narrow" w:cs="Arial"/>
                <w:color w:val="212121"/>
                <w:w w:val="105"/>
                <w:sz w:val="20"/>
                <w:szCs w:val="20"/>
              </w:rPr>
              <w:t>Ev</w:t>
            </w:r>
            <w:proofErr w:type="spellEnd"/>
            <w:r>
              <w:rPr>
                <w:rFonts w:ascii="Arial Narrow" w:hAnsi="Arial Narrow" w:cs="Arial"/>
                <w:color w:val="212121"/>
                <w:w w:val="105"/>
                <w:sz w:val="20"/>
                <w:szCs w:val="20"/>
              </w:rPr>
              <w:t>) terület, keleti irányban „nagykiterjedésű rekreációs és szabadidős terület” (</w:t>
            </w:r>
            <w:proofErr w:type="spellStart"/>
            <w:r>
              <w:rPr>
                <w:rFonts w:ascii="Arial Narrow" w:hAnsi="Arial Narrow" w:cs="Arial"/>
                <w:color w:val="212121"/>
                <w:w w:val="105"/>
                <w:sz w:val="20"/>
                <w:szCs w:val="20"/>
              </w:rPr>
              <w:t>K-Rek</w:t>
            </w:r>
            <w:proofErr w:type="spellEnd"/>
            <w:r>
              <w:rPr>
                <w:rFonts w:ascii="Arial Narrow" w:hAnsi="Arial Narrow" w:cs="Arial"/>
                <w:color w:val="212121"/>
                <w:w w:val="105"/>
                <w:sz w:val="20"/>
                <w:szCs w:val="20"/>
              </w:rPr>
              <w:t>) valamint „közjóléti erdő” (</w:t>
            </w:r>
            <w:proofErr w:type="spellStart"/>
            <w:r>
              <w:rPr>
                <w:rFonts w:ascii="Arial Narrow" w:hAnsi="Arial Narrow" w:cs="Arial"/>
                <w:color w:val="212121"/>
                <w:w w:val="105"/>
                <w:sz w:val="20"/>
                <w:szCs w:val="20"/>
              </w:rPr>
              <w:t>Ek</w:t>
            </w:r>
            <w:proofErr w:type="spellEnd"/>
            <w:r>
              <w:rPr>
                <w:rFonts w:ascii="Arial Narrow" w:hAnsi="Arial Narrow" w:cs="Arial"/>
                <w:color w:val="212121"/>
                <w:w w:val="105"/>
                <w:sz w:val="20"/>
                <w:szCs w:val="20"/>
              </w:rPr>
              <w:t>) területek határolják.</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lastRenderedPageBreak/>
              <w:t xml:space="preserve">A tisztítótelep Váci út felőli keleti oldalán (IV. Duna sor vonalában) a Zsilip utca (Duna-holtág északi vége) – Tímár utca szakaszon tervezik megépíteni az ún. Zászlóshajó projektet, mely sportpályát, sportcsarnokokat, vízisport-telepet és uszodát jelent. A korábban, az Újpesti Önkormányzat 2016. évi 4837. sz. hirdetményben a tisztítómű és a Duna közötti parti sávra tervezett kerékpáros út a jelen terv szerint áthelyezésre került a Zászlóshajó projekt megközelítési útvonala (Duna sor) mellé. </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tisztítótelepen esetlegesen képződő, és uralkodó Észak – Északnyugati széliránnyal a rekreációs terület felé terjedő diffúz szaghatást jellegéből adódóan teljesen kiküszöbölni nem lehetséges, ezért a tárggyal kapcsolatosan 059248/2016, I-2016292988 számon, 2016. október 18-án kiadott előzetes tájékoztatásunkat fenntartjuk, változatlanul nem javasoljuk a tisztítótelepet határoló területeken lakossági rekreációs tevékenység céljára történő kialakítását.</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lastRenderedPageBreak/>
              <w:t>Döntést nem igényel.</w:t>
            </w:r>
          </w:p>
          <w:p w:rsidR="00B61CC2" w:rsidRDefault="00B61CC2" w:rsidP="00B61CC2">
            <w:pPr>
              <w:jc w:val="both"/>
              <w:rPr>
                <w:rFonts w:ascii="Arial Narrow" w:hAnsi="Arial Narrow"/>
                <w:snapToGrid w:val="0"/>
                <w:sz w:val="20"/>
                <w:szCs w:val="20"/>
              </w:rPr>
            </w:pPr>
            <w:r>
              <w:rPr>
                <w:rFonts w:ascii="Arial Narrow" w:hAnsi="Arial Narrow"/>
                <w:snapToGrid w:val="0"/>
                <w:sz w:val="20"/>
                <w:szCs w:val="20"/>
              </w:rPr>
              <w:t>Újpest Önkormányzatának kiemelt prioritású fejlesztési célja a tervezett Zászlóshajó projekt megvalósítása. A projektre elkészített telepítési tanulmányterv alapján került meghatározásra a területre vonatkozó szabályozás.</w:t>
            </w:r>
          </w:p>
          <w:p w:rsidR="00B61CC2" w:rsidRDefault="00B61CC2" w:rsidP="00B61CC2">
            <w:pPr>
              <w:jc w:val="both"/>
              <w:rPr>
                <w:rFonts w:ascii="Arial Narrow" w:hAnsi="Arial Narrow"/>
                <w:snapToGrid w:val="0"/>
                <w:sz w:val="20"/>
                <w:szCs w:val="20"/>
              </w:rPr>
            </w:pPr>
            <w:r>
              <w:rPr>
                <w:rFonts w:ascii="Arial Narrow" w:hAnsi="Arial Narrow"/>
                <w:snapToGrid w:val="0"/>
                <w:sz w:val="20"/>
                <w:szCs w:val="20"/>
              </w:rPr>
              <w:lastRenderedPageBreak/>
              <w:t xml:space="preserve">A szennyvíztisztító teleppel határos </w:t>
            </w:r>
            <w:proofErr w:type="spellStart"/>
            <w:r>
              <w:rPr>
                <w:rFonts w:ascii="Arial Narrow" w:hAnsi="Arial Narrow"/>
                <w:snapToGrid w:val="0"/>
                <w:sz w:val="20"/>
                <w:szCs w:val="20"/>
              </w:rPr>
              <w:t>K-Rek</w:t>
            </w:r>
            <w:proofErr w:type="spellEnd"/>
            <w:r>
              <w:rPr>
                <w:rFonts w:ascii="Arial Narrow" w:hAnsi="Arial Narrow"/>
                <w:snapToGrid w:val="0"/>
                <w:sz w:val="20"/>
                <w:szCs w:val="20"/>
              </w:rPr>
              <w:t xml:space="preserve"> terület kijelölése a TSZT 2015-ös felülvizsgálatával történt meg. A telep körüli 500 méter sugarú védőtávolság a</w:t>
            </w:r>
            <w:r w:rsidRPr="00143489">
              <w:rPr>
                <w:rFonts w:ascii="Arial Narrow" w:hAnsi="Arial Narrow"/>
                <w:snapToGrid w:val="0"/>
                <w:sz w:val="20"/>
                <w:szCs w:val="20"/>
              </w:rPr>
              <w:t xml:space="preserve"> hatályos </w:t>
            </w:r>
            <w:proofErr w:type="spellStart"/>
            <w:r w:rsidRPr="00143489">
              <w:rPr>
                <w:rFonts w:ascii="Arial Narrow" w:hAnsi="Arial Narrow"/>
                <w:snapToGrid w:val="0"/>
                <w:sz w:val="20"/>
                <w:szCs w:val="20"/>
              </w:rPr>
              <w:t>OTÉK-ban</w:t>
            </w:r>
            <w:proofErr w:type="spellEnd"/>
            <w:r w:rsidRPr="00143489">
              <w:rPr>
                <w:rFonts w:ascii="Arial Narrow" w:hAnsi="Arial Narrow"/>
                <w:snapToGrid w:val="0"/>
                <w:sz w:val="20"/>
                <w:szCs w:val="20"/>
              </w:rPr>
              <w:t xml:space="preserve"> már nincs előírva</w:t>
            </w:r>
            <w:r>
              <w:rPr>
                <w:rFonts w:ascii="Arial Narrow" w:hAnsi="Arial Narrow"/>
                <w:snapToGrid w:val="0"/>
                <w:sz w:val="20"/>
                <w:szCs w:val="20"/>
              </w:rPr>
              <w:t>.</w:t>
            </w:r>
          </w:p>
          <w:p w:rsidR="00B61CC2" w:rsidRDefault="00B61CC2" w:rsidP="00B61CC2">
            <w:pPr>
              <w:jc w:val="both"/>
              <w:rPr>
                <w:rFonts w:ascii="Arial Narrow" w:hAnsi="Arial Narrow"/>
                <w:snapToGrid w:val="0"/>
                <w:sz w:val="20"/>
                <w:szCs w:val="20"/>
              </w:rPr>
            </w:pPr>
            <w:r>
              <w:rPr>
                <w:rFonts w:ascii="Arial Narrow" w:hAnsi="Arial Narrow"/>
                <w:snapToGrid w:val="0"/>
                <w:sz w:val="20"/>
                <w:szCs w:val="20"/>
              </w:rPr>
              <w:t xml:space="preserve">A DÉSZ/DKÉSZ a </w:t>
            </w:r>
            <w:proofErr w:type="spellStart"/>
            <w:r>
              <w:rPr>
                <w:rFonts w:ascii="Arial Narrow" w:hAnsi="Arial Narrow"/>
                <w:snapToGrid w:val="0"/>
                <w:sz w:val="20"/>
                <w:szCs w:val="20"/>
              </w:rPr>
              <w:t>TSZT-vel</w:t>
            </w:r>
            <w:proofErr w:type="spellEnd"/>
            <w:r>
              <w:rPr>
                <w:rFonts w:ascii="Arial Narrow" w:hAnsi="Arial Narrow"/>
                <w:snapToGrid w:val="0"/>
                <w:sz w:val="20"/>
                <w:szCs w:val="20"/>
              </w:rPr>
              <w:t xml:space="preserve"> összhangban szabályozza a területet </w:t>
            </w:r>
            <w:proofErr w:type="spellStart"/>
            <w:r>
              <w:rPr>
                <w:rFonts w:ascii="Arial Narrow" w:hAnsi="Arial Narrow"/>
                <w:snapToGrid w:val="0"/>
                <w:sz w:val="20"/>
                <w:szCs w:val="20"/>
              </w:rPr>
              <w:t>K-Rek</w:t>
            </w:r>
            <w:proofErr w:type="spellEnd"/>
            <w:r>
              <w:rPr>
                <w:rFonts w:ascii="Arial Narrow" w:hAnsi="Arial Narrow"/>
                <w:snapToGrid w:val="0"/>
                <w:sz w:val="20"/>
                <w:szCs w:val="20"/>
              </w:rPr>
              <w:t xml:space="preserve"> övezetként. A tervezett Zászlóshajó projekt helykiválasztásánál kifejezetten a szennyvíztisztító telepen keletkező hőenergia helyben hasznosítása volt a szempont. A létesítmények a telep üzemszerű működését nem korlátozhatják, az esetleges szaghatásokat adottságként kell kezelni a továbbtervezés során, a sport rendeltetéseket célszerű zárt térben elhelyezni.</w:t>
            </w:r>
          </w:p>
          <w:p w:rsidR="00E36A4D" w:rsidRPr="00842443" w:rsidRDefault="00B61CC2" w:rsidP="00B61CC2">
            <w:pPr>
              <w:jc w:val="both"/>
              <w:rPr>
                <w:rFonts w:ascii="Arial Narrow" w:hAnsi="Arial Narrow"/>
                <w:b/>
                <w:snapToGrid w:val="0"/>
                <w:sz w:val="20"/>
                <w:szCs w:val="20"/>
              </w:rPr>
            </w:pPr>
            <w:r>
              <w:rPr>
                <w:rFonts w:ascii="Arial Narrow" w:hAnsi="Arial Narrow"/>
                <w:snapToGrid w:val="0"/>
                <w:sz w:val="20"/>
                <w:szCs w:val="20"/>
              </w:rPr>
              <w:t xml:space="preserve">A szabályozási terv 30 m széles zöldfelületként fenntartandó sávot jelöl a </w:t>
            </w:r>
            <w:r>
              <w:rPr>
                <w:rFonts w:ascii="Arial Narrow" w:hAnsi="Arial Narrow"/>
                <w:snapToGrid w:val="0"/>
                <w:sz w:val="20"/>
                <w:szCs w:val="20"/>
              </w:rPr>
              <w:br/>
            </w:r>
            <w:proofErr w:type="spellStart"/>
            <w:r>
              <w:rPr>
                <w:rFonts w:ascii="Arial Narrow" w:hAnsi="Arial Narrow"/>
                <w:snapToGrid w:val="0"/>
                <w:sz w:val="20"/>
                <w:szCs w:val="20"/>
              </w:rPr>
              <w:t>K-Rek</w:t>
            </w:r>
            <w:proofErr w:type="spellEnd"/>
            <w:r>
              <w:rPr>
                <w:rFonts w:ascii="Arial Narrow" w:hAnsi="Arial Narrow"/>
                <w:snapToGrid w:val="0"/>
                <w:sz w:val="20"/>
                <w:szCs w:val="20"/>
              </w:rPr>
              <w:t xml:space="preserve"> övezet telep felé eső telekhatára mentén, a szegélykonfliktus mérséklésére.</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4.15.</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7A0654" w:rsidRDefault="006E1E67" w:rsidP="00DA5A24">
            <w:pPr>
              <w:autoSpaceDE w:val="0"/>
              <w:autoSpaceDN w:val="0"/>
              <w:adjustRightInd w:val="0"/>
              <w:jc w:val="both"/>
              <w:rPr>
                <w:rFonts w:ascii="Arial Narrow" w:hAnsi="Arial Narrow" w:cs="Arial"/>
                <w:b/>
                <w:color w:val="212121"/>
                <w:w w:val="105"/>
                <w:sz w:val="20"/>
                <w:szCs w:val="20"/>
              </w:rPr>
            </w:pPr>
            <w:proofErr w:type="spellStart"/>
            <w:r w:rsidRPr="007A0654">
              <w:rPr>
                <w:rFonts w:ascii="Arial Narrow" w:hAnsi="Arial Narrow" w:cs="Arial"/>
                <w:b/>
                <w:color w:val="212121"/>
                <w:w w:val="105"/>
                <w:sz w:val="20"/>
                <w:szCs w:val="20"/>
              </w:rPr>
              <w:t>Átemelőtelepek</w:t>
            </w:r>
            <w:proofErr w:type="spellEnd"/>
            <w:r w:rsidRPr="007A0654">
              <w:rPr>
                <w:rFonts w:ascii="Arial Narrow" w:hAnsi="Arial Narrow" w:cs="Arial"/>
                <w:b/>
                <w:color w:val="212121"/>
                <w:w w:val="105"/>
                <w:sz w:val="20"/>
                <w:szCs w:val="20"/>
              </w:rPr>
              <w:t xml:space="preserve"> Iga</w:t>
            </w:r>
            <w:r>
              <w:rPr>
                <w:rFonts w:ascii="Arial Narrow" w:hAnsi="Arial Narrow" w:cs="Arial"/>
                <w:b/>
                <w:color w:val="212121"/>
                <w:w w:val="105"/>
                <w:sz w:val="20"/>
                <w:szCs w:val="20"/>
              </w:rPr>
              <w:t>z</w:t>
            </w:r>
            <w:r w:rsidRPr="007A0654">
              <w:rPr>
                <w:rFonts w:ascii="Arial Narrow" w:hAnsi="Arial Narrow" w:cs="Arial"/>
                <w:b/>
                <w:color w:val="212121"/>
                <w:w w:val="105"/>
                <w:sz w:val="20"/>
                <w:szCs w:val="20"/>
              </w:rPr>
              <w:t>gatóságának véleménye:</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Településrendezési terv déli részén, az Észak-pesti Szennyvíztisztító telep mellett található a Pók utcai szivattyútelep és az Angyalföldi szivattyútelep tisztítótelephez csatlakozó nyomócsöveinek rövid szakasza.</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nyomóvezetékeket érintő esetleges kiváltása esetén a terveket Társaságunkkal egyeztetni szükséges. A megfelelő és folyamatos működést a kivitelezés ideje alatt fenn kell tartani.</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4.16.</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8F7AB7" w:rsidRDefault="006E1E67" w:rsidP="00DA5A24">
            <w:pPr>
              <w:autoSpaceDE w:val="0"/>
              <w:autoSpaceDN w:val="0"/>
              <w:adjustRightInd w:val="0"/>
              <w:jc w:val="both"/>
              <w:rPr>
                <w:rFonts w:ascii="Arial Narrow" w:hAnsi="Arial Narrow" w:cs="Arial"/>
                <w:b/>
                <w:color w:val="212121"/>
                <w:w w:val="105"/>
                <w:sz w:val="20"/>
                <w:szCs w:val="20"/>
              </w:rPr>
            </w:pPr>
            <w:r w:rsidRPr="008F7AB7">
              <w:rPr>
                <w:rFonts w:ascii="Arial Narrow" w:hAnsi="Arial Narrow" w:cs="Arial"/>
                <w:b/>
                <w:color w:val="212121"/>
                <w:w w:val="105"/>
                <w:sz w:val="20"/>
                <w:szCs w:val="20"/>
              </w:rPr>
              <w:t>Mérnöki Csoportunk véleménye:</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Budapest IV. kerület, Újpest csatornázását a 2006. május hóban készített általános csatornázási terv határozza meg.</w:t>
            </w:r>
          </w:p>
          <w:p w:rsidR="006E1E67" w:rsidRDefault="006E1E67" w:rsidP="00DA5A24">
            <w:pPr>
              <w:autoSpaceDE w:val="0"/>
              <w:autoSpaceDN w:val="0"/>
              <w:adjustRightInd w:val="0"/>
              <w:jc w:val="both"/>
              <w:rPr>
                <w:rFonts w:ascii="Arial Narrow" w:hAnsi="Arial Narrow" w:cs="Arial"/>
                <w:color w:val="212121"/>
                <w:w w:val="105"/>
                <w:sz w:val="20"/>
                <w:szCs w:val="20"/>
              </w:rPr>
            </w:pPr>
            <w:r>
              <w:rPr>
                <w:rFonts w:ascii="Arial Narrow" w:hAnsi="Arial Narrow" w:cs="Arial"/>
                <w:color w:val="212121"/>
                <w:w w:val="105"/>
                <w:sz w:val="20"/>
                <w:szCs w:val="20"/>
              </w:rPr>
              <w:t>A kerület összes szennyvize az Észak-pesti Szennyvíztisztító Telepre kerül.</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4.17.</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77190" w:rsidRDefault="006E1E67" w:rsidP="00DA5A24">
            <w:pPr>
              <w:autoSpaceDE w:val="0"/>
              <w:autoSpaceDN w:val="0"/>
              <w:adjustRightInd w:val="0"/>
              <w:jc w:val="both"/>
              <w:rPr>
                <w:rFonts w:ascii="Arial Narrow" w:hAnsi="Arial Narrow" w:cs="Arial"/>
                <w:w w:val="105"/>
                <w:sz w:val="20"/>
                <w:szCs w:val="20"/>
                <w:u w:val="single"/>
              </w:rPr>
            </w:pPr>
            <w:r w:rsidRPr="00077190">
              <w:rPr>
                <w:rFonts w:ascii="Arial Narrow" w:hAnsi="Arial Narrow" w:cs="Arial"/>
                <w:w w:val="105"/>
                <w:sz w:val="20"/>
                <w:szCs w:val="20"/>
                <w:u w:val="single"/>
              </w:rPr>
              <w:t>A Duna sortól keletre:</w:t>
            </w:r>
          </w:p>
          <w:p w:rsidR="006E1E67" w:rsidRPr="00077190" w:rsidRDefault="006E1E67" w:rsidP="00DA5A24">
            <w:pPr>
              <w:autoSpaceDE w:val="0"/>
              <w:autoSpaceDN w:val="0"/>
              <w:adjustRightInd w:val="0"/>
              <w:jc w:val="both"/>
              <w:rPr>
                <w:rFonts w:ascii="Arial Narrow" w:eastAsiaTheme="minorHAnsi" w:hAnsi="Arial Narrow" w:cs="Arial"/>
                <w:sz w:val="20"/>
                <w:szCs w:val="20"/>
                <w:lang w:eastAsia="en-US"/>
              </w:rPr>
            </w:pPr>
            <w:r w:rsidRPr="00077190">
              <w:rPr>
                <w:rFonts w:ascii="Arial Narrow" w:eastAsiaTheme="minorHAnsi" w:hAnsi="Arial Narrow" w:cs="Arial"/>
                <w:sz w:val="20"/>
                <w:szCs w:val="20"/>
                <w:lang w:eastAsia="en-US"/>
              </w:rPr>
              <w:t xml:space="preserve">A Duna sortól keletre nagyrészt, </w:t>
            </w:r>
            <w:r w:rsidRPr="00077190">
              <w:rPr>
                <w:rFonts w:ascii="Arial Narrow" w:eastAsia="HiddenHorzOCR" w:hAnsi="Arial Narrow" w:cs="HiddenHorzOCR"/>
                <w:sz w:val="20"/>
                <w:szCs w:val="20"/>
                <w:lang w:eastAsia="en-US"/>
              </w:rPr>
              <w:t xml:space="preserve">meglévő </w:t>
            </w:r>
            <w:r w:rsidRPr="00077190">
              <w:rPr>
                <w:rFonts w:ascii="Arial Narrow" w:eastAsiaTheme="minorHAnsi" w:hAnsi="Arial Narrow" w:cs="Arial"/>
                <w:sz w:val="20"/>
                <w:szCs w:val="20"/>
                <w:lang w:eastAsia="en-US"/>
              </w:rPr>
              <w:t xml:space="preserve">egyesített </w:t>
            </w:r>
            <w:r w:rsidRPr="00077190">
              <w:rPr>
                <w:rFonts w:ascii="Arial Narrow" w:eastAsia="HiddenHorzOCR" w:hAnsi="Arial Narrow" w:cs="HiddenHorzOCR"/>
                <w:sz w:val="20"/>
                <w:szCs w:val="20"/>
                <w:lang w:eastAsia="en-US"/>
              </w:rPr>
              <w:t xml:space="preserve">rendszerű </w:t>
            </w:r>
            <w:r w:rsidRPr="00077190">
              <w:rPr>
                <w:rFonts w:ascii="Arial Narrow" w:eastAsiaTheme="minorHAnsi" w:hAnsi="Arial Narrow" w:cs="Arial"/>
                <w:sz w:val="20"/>
                <w:szCs w:val="20"/>
                <w:lang w:eastAsia="en-US"/>
              </w:rPr>
              <w:t>csatornahálózat üzemel.</w:t>
            </w:r>
          </w:p>
          <w:p w:rsidR="006E1E67" w:rsidRPr="00077190" w:rsidRDefault="006E1E67" w:rsidP="00DA5A24">
            <w:pPr>
              <w:autoSpaceDE w:val="0"/>
              <w:autoSpaceDN w:val="0"/>
              <w:adjustRightInd w:val="0"/>
              <w:jc w:val="both"/>
              <w:rPr>
                <w:rFonts w:ascii="Arial Narrow" w:hAnsi="Arial Narrow" w:cs="Arial"/>
                <w:w w:val="105"/>
                <w:sz w:val="20"/>
                <w:szCs w:val="20"/>
              </w:rPr>
            </w:pPr>
            <w:r w:rsidRPr="00077190">
              <w:rPr>
                <w:rFonts w:ascii="Arial Narrow" w:eastAsiaTheme="minorHAnsi" w:hAnsi="Arial Narrow" w:cs="Arial"/>
                <w:sz w:val="20"/>
                <w:szCs w:val="20"/>
                <w:lang w:eastAsia="en-US"/>
              </w:rPr>
              <w:t>Az egyesített rendszer szerint csatornázandó területen két éves gyakoriságú, 15 perc</w:t>
            </w:r>
            <w:r>
              <w:rPr>
                <w:rFonts w:ascii="Arial Narrow" w:eastAsiaTheme="minorHAnsi" w:hAnsi="Arial Narrow" w:cs="Arial"/>
                <w:sz w:val="20"/>
                <w:szCs w:val="20"/>
                <w:lang w:eastAsia="en-US"/>
              </w:rPr>
              <w:t xml:space="preserve"> </w:t>
            </w:r>
            <w:r w:rsidRPr="00077190">
              <w:rPr>
                <w:rFonts w:ascii="Arial Narrow" w:eastAsia="HiddenHorzOCR" w:hAnsi="Arial Narrow" w:cs="HiddenHorzOCR"/>
                <w:sz w:val="20"/>
                <w:szCs w:val="20"/>
                <w:lang w:eastAsia="en-US"/>
              </w:rPr>
              <w:t xml:space="preserve">időtartamú </w:t>
            </w:r>
            <w:r w:rsidRPr="00077190">
              <w:rPr>
                <w:rFonts w:ascii="Arial Narrow" w:eastAsiaTheme="minorHAnsi" w:hAnsi="Arial Narrow" w:cs="Arial"/>
                <w:sz w:val="20"/>
                <w:szCs w:val="20"/>
                <w:lang w:eastAsia="en-US"/>
              </w:rPr>
              <w:t>csapadék elvezetésére felel meg.</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4.18.</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077190" w:rsidRDefault="006E1E67" w:rsidP="00DA5A24">
            <w:pPr>
              <w:autoSpaceDE w:val="0"/>
              <w:autoSpaceDN w:val="0"/>
              <w:adjustRightInd w:val="0"/>
              <w:jc w:val="both"/>
              <w:rPr>
                <w:rFonts w:ascii="Arial Narrow" w:eastAsiaTheme="minorHAnsi" w:hAnsi="Arial Narrow" w:cs="Arial"/>
                <w:sz w:val="20"/>
                <w:szCs w:val="20"/>
                <w:u w:val="single"/>
                <w:lang w:eastAsia="en-US"/>
              </w:rPr>
            </w:pPr>
            <w:r w:rsidRPr="00077190">
              <w:rPr>
                <w:rFonts w:ascii="Arial Narrow" w:eastAsiaTheme="minorHAnsi" w:hAnsi="Arial Narrow" w:cs="Arial"/>
                <w:sz w:val="20"/>
                <w:szCs w:val="20"/>
                <w:u w:val="single"/>
                <w:lang w:eastAsia="en-US"/>
              </w:rPr>
              <w:t xml:space="preserve">IV. ker. Északi vasúti </w:t>
            </w:r>
            <w:r w:rsidRPr="00077190">
              <w:rPr>
                <w:rFonts w:ascii="Arial Narrow" w:eastAsia="HiddenHorzOCR" w:hAnsi="Arial Narrow" w:cs="HiddenHorzOCR"/>
                <w:sz w:val="20"/>
                <w:szCs w:val="20"/>
                <w:u w:val="single"/>
                <w:lang w:eastAsia="en-US"/>
              </w:rPr>
              <w:t xml:space="preserve">összekötő </w:t>
            </w:r>
            <w:r w:rsidRPr="00077190">
              <w:rPr>
                <w:rFonts w:ascii="Arial Narrow" w:eastAsiaTheme="minorHAnsi" w:hAnsi="Arial Narrow" w:cs="Arial"/>
                <w:sz w:val="20"/>
                <w:szCs w:val="20"/>
                <w:u w:val="single"/>
                <w:lang w:eastAsia="en-US"/>
              </w:rPr>
              <w:t>híd - árvízvédelmi töltés - közigazgatási határ – Duna közötti terület</w:t>
            </w:r>
          </w:p>
          <w:p w:rsidR="006E1E67" w:rsidRPr="00077190" w:rsidRDefault="006E1E67" w:rsidP="00DA5A24">
            <w:pPr>
              <w:autoSpaceDE w:val="0"/>
              <w:autoSpaceDN w:val="0"/>
              <w:adjustRightInd w:val="0"/>
              <w:jc w:val="both"/>
              <w:rPr>
                <w:rFonts w:ascii="Arial Narrow" w:eastAsiaTheme="minorHAnsi" w:hAnsi="Arial Narrow" w:cs="Arial"/>
                <w:sz w:val="20"/>
                <w:szCs w:val="20"/>
                <w:lang w:eastAsia="en-US"/>
              </w:rPr>
            </w:pPr>
            <w:r w:rsidRPr="00077190">
              <w:rPr>
                <w:rFonts w:ascii="Arial Narrow" w:eastAsiaTheme="minorHAnsi" w:hAnsi="Arial Narrow" w:cs="Arial"/>
                <w:sz w:val="20"/>
                <w:szCs w:val="20"/>
                <w:lang w:eastAsia="en-US"/>
              </w:rPr>
              <w:t xml:space="preserve">Az árvízvédelmi töltés és a Duna közötti változó, cca. 100-500 m </w:t>
            </w:r>
            <w:r w:rsidRPr="00077190">
              <w:rPr>
                <w:rFonts w:ascii="Arial Narrow" w:eastAsia="HiddenHorzOCR" w:hAnsi="Arial Narrow" w:cs="HiddenHorzOCR"/>
                <w:sz w:val="20"/>
                <w:szCs w:val="20"/>
                <w:lang w:eastAsia="en-US"/>
              </w:rPr>
              <w:t xml:space="preserve">szélességű </w:t>
            </w:r>
            <w:r w:rsidRPr="00077190">
              <w:rPr>
                <w:rFonts w:ascii="Arial Narrow" w:eastAsiaTheme="minorHAnsi" w:hAnsi="Arial Narrow" w:cs="Arial"/>
                <w:sz w:val="20"/>
                <w:szCs w:val="20"/>
                <w:lang w:eastAsia="en-US"/>
              </w:rPr>
              <w:t>területen</w:t>
            </w:r>
            <w:r>
              <w:rPr>
                <w:rFonts w:ascii="Arial Narrow" w:eastAsiaTheme="minorHAnsi" w:hAnsi="Arial Narrow" w:cs="Arial"/>
                <w:sz w:val="20"/>
                <w:szCs w:val="20"/>
                <w:lang w:eastAsia="en-US"/>
              </w:rPr>
              <w:t xml:space="preserve"> </w:t>
            </w:r>
            <w:r w:rsidRPr="00077190">
              <w:rPr>
                <w:rFonts w:ascii="Arial Narrow" w:eastAsiaTheme="minorHAnsi" w:hAnsi="Arial Narrow" w:cs="Arial"/>
                <w:sz w:val="20"/>
                <w:szCs w:val="20"/>
                <w:lang w:eastAsia="en-US"/>
              </w:rPr>
              <w:t xml:space="preserve">zömmel vízgazdálkodási, </w:t>
            </w:r>
            <w:r>
              <w:rPr>
                <w:rFonts w:ascii="Arial Narrow" w:eastAsiaTheme="minorHAnsi" w:hAnsi="Arial Narrow" w:cs="Arial"/>
                <w:sz w:val="20"/>
                <w:szCs w:val="20"/>
                <w:lang w:eastAsia="en-US"/>
              </w:rPr>
              <w:t>városüzemeltetési, tu</w:t>
            </w:r>
            <w:r w:rsidRPr="00077190">
              <w:rPr>
                <w:rFonts w:ascii="Arial Narrow" w:eastAsiaTheme="minorHAnsi" w:hAnsi="Arial Narrow" w:cs="Arial"/>
                <w:sz w:val="20"/>
                <w:szCs w:val="20"/>
                <w:lang w:eastAsia="en-US"/>
              </w:rPr>
              <w:t xml:space="preserve">risztikai </w:t>
            </w:r>
            <w:r w:rsidRPr="00077190">
              <w:rPr>
                <w:rFonts w:ascii="Arial Narrow" w:eastAsia="HiddenHorzOCR" w:hAnsi="Arial Narrow" w:cs="HiddenHorzOCR"/>
                <w:sz w:val="20"/>
                <w:szCs w:val="20"/>
                <w:lang w:eastAsia="en-US"/>
              </w:rPr>
              <w:t xml:space="preserve">erdő </w:t>
            </w:r>
            <w:r w:rsidRPr="00077190">
              <w:rPr>
                <w:rFonts w:ascii="Arial Narrow" w:eastAsiaTheme="minorHAnsi" w:hAnsi="Arial Narrow" w:cs="Arial"/>
                <w:sz w:val="20"/>
                <w:szCs w:val="20"/>
                <w:lang w:eastAsia="en-US"/>
              </w:rPr>
              <w:t>területek, kisebb mértékben</w:t>
            </w:r>
            <w:r>
              <w:rPr>
                <w:rFonts w:ascii="Arial Narrow" w:eastAsiaTheme="minorHAnsi" w:hAnsi="Arial Narrow" w:cs="Arial"/>
                <w:sz w:val="20"/>
                <w:szCs w:val="20"/>
                <w:lang w:eastAsia="en-US"/>
              </w:rPr>
              <w:t xml:space="preserve"> </w:t>
            </w:r>
            <w:r w:rsidRPr="00077190">
              <w:rPr>
                <w:rFonts w:ascii="Arial Narrow" w:eastAsiaTheme="minorHAnsi" w:hAnsi="Arial Narrow" w:cs="Arial"/>
                <w:sz w:val="20"/>
                <w:szCs w:val="20"/>
                <w:lang w:eastAsia="en-US"/>
              </w:rPr>
              <w:t xml:space="preserve">munka, </w:t>
            </w:r>
            <w:r w:rsidRPr="00077190">
              <w:rPr>
                <w:rFonts w:ascii="Arial Narrow" w:eastAsia="HiddenHorzOCR" w:hAnsi="Arial Narrow" w:cs="HiddenHorzOCR"/>
                <w:sz w:val="20"/>
                <w:szCs w:val="20"/>
                <w:lang w:eastAsia="en-US"/>
              </w:rPr>
              <w:t xml:space="preserve">üdülő </w:t>
            </w:r>
            <w:r w:rsidRPr="00077190">
              <w:rPr>
                <w:rFonts w:ascii="Arial Narrow" w:eastAsiaTheme="minorHAnsi" w:hAnsi="Arial Narrow" w:cs="Arial"/>
                <w:sz w:val="20"/>
                <w:szCs w:val="20"/>
                <w:lang w:eastAsia="en-US"/>
              </w:rPr>
              <w:t xml:space="preserve">és </w:t>
            </w:r>
            <w:r w:rsidRPr="00077190">
              <w:rPr>
                <w:rFonts w:ascii="Arial Narrow" w:eastAsia="HiddenHorzOCR" w:hAnsi="Arial Narrow" w:cs="HiddenHorzOCR"/>
                <w:sz w:val="20"/>
                <w:szCs w:val="20"/>
                <w:lang w:eastAsia="en-US"/>
              </w:rPr>
              <w:t xml:space="preserve">jelentős zöldfelületű </w:t>
            </w:r>
            <w:r w:rsidRPr="00077190">
              <w:rPr>
                <w:rFonts w:ascii="Arial Narrow" w:eastAsiaTheme="minorHAnsi" w:hAnsi="Arial Narrow" w:cs="Arial"/>
                <w:sz w:val="20"/>
                <w:szCs w:val="20"/>
                <w:lang w:eastAsia="en-US"/>
              </w:rPr>
              <w:t>intézményterületek találhatók.</w:t>
            </w:r>
          </w:p>
          <w:p w:rsidR="006E1E67" w:rsidRPr="00077190" w:rsidRDefault="006E1E67" w:rsidP="00DA5A24">
            <w:pPr>
              <w:autoSpaceDE w:val="0"/>
              <w:autoSpaceDN w:val="0"/>
              <w:adjustRightInd w:val="0"/>
              <w:jc w:val="both"/>
              <w:rPr>
                <w:rFonts w:ascii="Arial Narrow" w:hAnsi="Arial Narrow" w:cs="Arial"/>
                <w:w w:val="105"/>
                <w:sz w:val="20"/>
                <w:szCs w:val="20"/>
              </w:rPr>
            </w:pPr>
            <w:r w:rsidRPr="00077190">
              <w:rPr>
                <w:rFonts w:ascii="Arial Narrow" w:eastAsiaTheme="minorHAnsi" w:hAnsi="Arial Narrow" w:cs="Arial"/>
                <w:sz w:val="20"/>
                <w:szCs w:val="20"/>
                <w:lang w:eastAsia="en-US"/>
              </w:rPr>
              <w:t xml:space="preserve">Az általános terv ez utóbbi </w:t>
            </w:r>
            <w:r w:rsidRPr="00077190">
              <w:rPr>
                <w:rFonts w:ascii="Arial Narrow" w:eastAsia="HiddenHorzOCR" w:hAnsi="Arial Narrow" w:cs="HiddenHorzOCR"/>
                <w:sz w:val="20"/>
                <w:szCs w:val="20"/>
                <w:lang w:eastAsia="en-US"/>
              </w:rPr>
              <w:t xml:space="preserve">területekről </w:t>
            </w:r>
            <w:r>
              <w:rPr>
                <w:rFonts w:ascii="Arial Narrow" w:eastAsiaTheme="minorHAnsi" w:hAnsi="Arial Narrow" w:cs="Arial"/>
                <w:sz w:val="20"/>
                <w:szCs w:val="20"/>
                <w:lang w:eastAsia="en-US"/>
              </w:rPr>
              <w:t>számol szennyvíz</w:t>
            </w:r>
            <w:r w:rsidRPr="00077190">
              <w:rPr>
                <w:rFonts w:ascii="Arial Narrow" w:eastAsiaTheme="minorHAnsi" w:hAnsi="Arial Narrow" w:cs="Arial"/>
                <w:sz w:val="20"/>
                <w:szCs w:val="20"/>
                <w:lang w:eastAsia="en-US"/>
              </w:rPr>
              <w:t>elvezetéssel. A terület elválasztott</w:t>
            </w:r>
            <w:r>
              <w:rPr>
                <w:rFonts w:ascii="Arial Narrow" w:eastAsiaTheme="minorHAnsi" w:hAnsi="Arial Narrow" w:cs="Arial"/>
                <w:sz w:val="20"/>
                <w:szCs w:val="20"/>
                <w:lang w:eastAsia="en-US"/>
              </w:rPr>
              <w:t xml:space="preserve"> </w:t>
            </w:r>
            <w:r w:rsidRPr="00077190">
              <w:rPr>
                <w:rFonts w:ascii="Arial Narrow" w:eastAsiaTheme="minorHAnsi" w:hAnsi="Arial Narrow" w:cs="Arial"/>
                <w:sz w:val="20"/>
                <w:szCs w:val="20"/>
                <w:lang w:eastAsia="en-US"/>
              </w:rPr>
              <w:t>rendszer szerint csatornázandó.</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4.20.</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F3464" w:rsidRDefault="006E1E67" w:rsidP="00DA5A24">
            <w:pPr>
              <w:autoSpaceDE w:val="0"/>
              <w:autoSpaceDN w:val="0"/>
              <w:adjustRightInd w:val="0"/>
              <w:jc w:val="both"/>
              <w:rPr>
                <w:rFonts w:ascii="Arial Narrow" w:eastAsiaTheme="minorHAnsi" w:hAnsi="Arial Narrow" w:cs="Arial"/>
                <w:sz w:val="20"/>
                <w:szCs w:val="20"/>
                <w:lang w:eastAsia="en-US"/>
              </w:rPr>
            </w:pPr>
            <w:r w:rsidRPr="002F3464">
              <w:rPr>
                <w:rFonts w:ascii="Arial Narrow" w:eastAsiaTheme="minorHAnsi" w:hAnsi="Arial Narrow" w:cs="Arial"/>
                <w:sz w:val="20"/>
                <w:szCs w:val="20"/>
                <w:lang w:eastAsia="en-US"/>
              </w:rPr>
              <w:t xml:space="preserve">A Népsziget jelenleg csatornázatlan, elválasztott rendszer szerint csatornázandó. A területen </w:t>
            </w:r>
            <w:r w:rsidRPr="002F3464">
              <w:rPr>
                <w:rFonts w:ascii="Arial Narrow" w:eastAsia="HiddenHorzOCR" w:hAnsi="Arial Narrow" w:cs="HiddenHorzOCR"/>
                <w:sz w:val="20"/>
                <w:szCs w:val="20"/>
                <w:lang w:eastAsia="en-US"/>
              </w:rPr>
              <w:t xml:space="preserve">összegyülekező </w:t>
            </w:r>
            <w:r w:rsidRPr="002F3464">
              <w:rPr>
                <w:rFonts w:ascii="Arial Narrow" w:eastAsiaTheme="minorHAnsi" w:hAnsi="Arial Narrow" w:cs="Arial"/>
                <w:sz w:val="20"/>
                <w:szCs w:val="20"/>
                <w:lang w:eastAsia="en-US"/>
              </w:rPr>
              <w:t>csapadékvíz befogadója a Duna.</w:t>
            </w:r>
          </w:p>
          <w:p w:rsidR="006E1E67" w:rsidRPr="002F3464" w:rsidRDefault="006E1E67" w:rsidP="00DA5A24">
            <w:pPr>
              <w:autoSpaceDE w:val="0"/>
              <w:autoSpaceDN w:val="0"/>
              <w:adjustRightInd w:val="0"/>
              <w:jc w:val="both"/>
              <w:rPr>
                <w:rFonts w:ascii="Arial Narrow" w:eastAsiaTheme="minorHAnsi" w:hAnsi="Arial Narrow" w:cs="Arial"/>
                <w:sz w:val="20"/>
                <w:szCs w:val="20"/>
                <w:lang w:eastAsia="en-US"/>
              </w:rPr>
            </w:pPr>
            <w:r w:rsidRPr="002F3464">
              <w:rPr>
                <w:rFonts w:ascii="Arial Narrow" w:eastAsiaTheme="minorHAnsi" w:hAnsi="Arial Narrow" w:cs="Arial"/>
                <w:sz w:val="20"/>
                <w:szCs w:val="20"/>
                <w:lang w:eastAsia="en-US"/>
              </w:rPr>
              <w:t xml:space="preserve">A Népsziget szennyvízelvezetését gravitációs hálózattal és </w:t>
            </w:r>
            <w:r w:rsidRPr="002F3464">
              <w:rPr>
                <w:rFonts w:ascii="Arial Narrow" w:eastAsia="HiddenHorzOCR" w:hAnsi="Arial Narrow" w:cs="HiddenHorzOCR"/>
                <w:sz w:val="20"/>
                <w:szCs w:val="20"/>
                <w:lang w:eastAsia="en-US"/>
              </w:rPr>
              <w:t xml:space="preserve">szennyvízátemelővel </w:t>
            </w:r>
            <w:r w:rsidRPr="002F3464">
              <w:rPr>
                <w:rFonts w:ascii="Arial Narrow" w:eastAsiaTheme="minorHAnsi" w:hAnsi="Arial Narrow" w:cs="Arial"/>
                <w:sz w:val="20"/>
                <w:szCs w:val="20"/>
                <w:lang w:eastAsia="en-US"/>
              </w:rPr>
              <w:t xml:space="preserve">kell megoldani. A szennyvíz befogadója az árvízvédelmi </w:t>
            </w:r>
            <w:r w:rsidRPr="002F3464">
              <w:rPr>
                <w:rFonts w:ascii="Arial Narrow" w:eastAsia="HiddenHorzOCR" w:hAnsi="Arial Narrow" w:cs="HiddenHorzOCR"/>
                <w:sz w:val="20"/>
                <w:szCs w:val="20"/>
                <w:lang w:eastAsia="en-US"/>
              </w:rPr>
              <w:t xml:space="preserve">töltéstől </w:t>
            </w:r>
            <w:r w:rsidRPr="002F3464">
              <w:rPr>
                <w:rFonts w:ascii="Arial Narrow" w:eastAsiaTheme="minorHAnsi" w:hAnsi="Arial Narrow" w:cs="Arial"/>
                <w:sz w:val="20"/>
                <w:szCs w:val="20"/>
                <w:lang w:eastAsia="en-US"/>
              </w:rPr>
              <w:t xml:space="preserve">K-re </w:t>
            </w:r>
            <w:r w:rsidRPr="002F3464">
              <w:rPr>
                <w:rFonts w:ascii="Arial Narrow" w:eastAsia="HiddenHorzOCR" w:hAnsi="Arial Narrow" w:cs="HiddenHorzOCR"/>
                <w:sz w:val="20"/>
                <w:szCs w:val="20"/>
                <w:lang w:eastAsia="en-US"/>
              </w:rPr>
              <w:t xml:space="preserve">eső </w:t>
            </w:r>
            <w:r w:rsidRPr="002F3464">
              <w:rPr>
                <w:rFonts w:ascii="Arial Narrow" w:eastAsiaTheme="minorHAnsi" w:hAnsi="Arial Narrow" w:cs="Arial"/>
                <w:sz w:val="20"/>
                <w:szCs w:val="20"/>
                <w:lang w:eastAsia="en-US"/>
              </w:rPr>
              <w:t xml:space="preserve">területek egyesített </w:t>
            </w:r>
            <w:r w:rsidRPr="002F3464">
              <w:rPr>
                <w:rFonts w:ascii="Arial Narrow" w:eastAsia="HiddenHorzOCR" w:hAnsi="Arial Narrow" w:cs="HiddenHorzOCR"/>
                <w:sz w:val="20"/>
                <w:szCs w:val="20"/>
                <w:lang w:eastAsia="en-US"/>
              </w:rPr>
              <w:t xml:space="preserve">rendszerű </w:t>
            </w:r>
            <w:r w:rsidRPr="002F3464">
              <w:rPr>
                <w:rFonts w:ascii="Arial Narrow" w:eastAsiaTheme="minorHAnsi" w:hAnsi="Arial Narrow" w:cs="Arial"/>
                <w:sz w:val="20"/>
                <w:szCs w:val="20"/>
                <w:lang w:eastAsia="en-US"/>
              </w:rPr>
              <w:t>gravitációs csatornahálózata.</w:t>
            </w:r>
          </w:p>
          <w:p w:rsidR="006E1E67" w:rsidRPr="002F3464" w:rsidRDefault="006E1E67" w:rsidP="00DA5A24">
            <w:pPr>
              <w:autoSpaceDE w:val="0"/>
              <w:autoSpaceDN w:val="0"/>
              <w:adjustRightInd w:val="0"/>
              <w:jc w:val="both"/>
              <w:rPr>
                <w:rFonts w:ascii="Arial Narrow" w:eastAsiaTheme="minorHAnsi" w:hAnsi="Arial Narrow" w:cs="Arial"/>
                <w:sz w:val="20"/>
                <w:szCs w:val="20"/>
                <w:lang w:eastAsia="en-US"/>
              </w:rPr>
            </w:pPr>
            <w:r w:rsidRPr="002F3464">
              <w:rPr>
                <w:rFonts w:ascii="Arial Narrow" w:eastAsiaTheme="minorHAnsi" w:hAnsi="Arial Narrow" w:cs="Arial"/>
                <w:sz w:val="20"/>
                <w:szCs w:val="20"/>
                <w:lang w:eastAsia="en-US"/>
              </w:rPr>
              <w:lastRenderedPageBreak/>
              <w:t xml:space="preserve">A szennyvízelvezetés </w:t>
            </w:r>
            <w:r w:rsidRPr="002F3464">
              <w:rPr>
                <w:rFonts w:ascii="Arial Narrow" w:eastAsia="HiddenHorzOCR" w:hAnsi="Arial Narrow" w:cs="HiddenHorzOCR"/>
                <w:sz w:val="20"/>
                <w:szCs w:val="20"/>
                <w:lang w:eastAsia="en-US"/>
              </w:rPr>
              <w:t xml:space="preserve">műszaki </w:t>
            </w:r>
            <w:r w:rsidRPr="002F3464">
              <w:rPr>
                <w:rFonts w:ascii="Arial Narrow" w:eastAsiaTheme="minorHAnsi" w:hAnsi="Arial Narrow" w:cs="Arial"/>
                <w:sz w:val="20"/>
                <w:szCs w:val="20"/>
                <w:lang w:eastAsia="en-US"/>
              </w:rPr>
              <w:t>megoldásra 2003-ban a FÖMTERV Zrt. készített tanulmány tervet.</w:t>
            </w:r>
          </w:p>
          <w:p w:rsidR="006E1E67" w:rsidRPr="002F3464" w:rsidRDefault="006E1E67" w:rsidP="00DA5A24">
            <w:pPr>
              <w:autoSpaceDE w:val="0"/>
              <w:autoSpaceDN w:val="0"/>
              <w:adjustRightInd w:val="0"/>
              <w:jc w:val="both"/>
              <w:rPr>
                <w:rFonts w:ascii="Arial Narrow" w:hAnsi="Arial Narrow" w:cs="Arial"/>
                <w:w w:val="105"/>
                <w:sz w:val="20"/>
                <w:szCs w:val="20"/>
              </w:rPr>
            </w:pPr>
            <w:r w:rsidRPr="002F3464">
              <w:rPr>
                <w:rFonts w:ascii="Arial Narrow" w:eastAsiaTheme="minorHAnsi" w:hAnsi="Arial Narrow" w:cs="Arial"/>
                <w:sz w:val="20"/>
                <w:szCs w:val="20"/>
                <w:lang w:eastAsia="en-US"/>
              </w:rPr>
              <w:t xml:space="preserve">A Népsziget területe két kerületet is érint. A Népsziget tervezett elválasztott </w:t>
            </w:r>
            <w:r w:rsidRPr="002F3464">
              <w:rPr>
                <w:rFonts w:ascii="Arial Narrow" w:eastAsia="HiddenHorzOCR" w:hAnsi="Arial Narrow" w:cs="HiddenHorzOCR"/>
                <w:sz w:val="20"/>
                <w:szCs w:val="20"/>
                <w:lang w:eastAsia="en-US"/>
              </w:rPr>
              <w:t>rendszerű</w:t>
            </w:r>
            <w:r>
              <w:rPr>
                <w:rFonts w:ascii="Arial Narrow" w:eastAsia="HiddenHorzOCR" w:hAnsi="Arial Narrow" w:cs="HiddenHorzOCR"/>
                <w:sz w:val="20"/>
                <w:szCs w:val="20"/>
                <w:lang w:eastAsia="en-US"/>
              </w:rPr>
              <w:t xml:space="preserve"> </w:t>
            </w:r>
            <w:r w:rsidRPr="002F3464">
              <w:rPr>
                <w:rFonts w:ascii="Arial Narrow" w:eastAsiaTheme="minorHAnsi" w:hAnsi="Arial Narrow" w:cs="Arial"/>
                <w:sz w:val="20"/>
                <w:szCs w:val="20"/>
                <w:lang w:eastAsia="en-US"/>
              </w:rPr>
              <w:t xml:space="preserve">gravitációs szennyvízcsatornái </w:t>
            </w:r>
            <w:r w:rsidRPr="002F3464">
              <w:rPr>
                <w:rFonts w:ascii="Arial Narrow" w:eastAsia="HiddenHorzOCR" w:hAnsi="Arial Narrow" w:cs="HiddenHorzOCR"/>
                <w:sz w:val="20"/>
                <w:szCs w:val="20"/>
                <w:lang w:eastAsia="en-US"/>
              </w:rPr>
              <w:t xml:space="preserve">kettő átemelő műtárgyra </w:t>
            </w:r>
            <w:r w:rsidRPr="002F3464">
              <w:rPr>
                <w:rFonts w:ascii="Arial Narrow" w:eastAsiaTheme="minorHAnsi" w:hAnsi="Arial Narrow" w:cs="Arial"/>
                <w:sz w:val="20"/>
                <w:szCs w:val="20"/>
                <w:lang w:eastAsia="en-US"/>
              </w:rPr>
              <w:t xml:space="preserve">csatlakoznak. Az </w:t>
            </w:r>
            <w:r>
              <w:rPr>
                <w:rFonts w:ascii="Arial Narrow" w:eastAsiaTheme="minorHAnsi" w:hAnsi="Arial Narrow" w:cs="Arial"/>
                <w:sz w:val="20"/>
                <w:szCs w:val="20"/>
                <w:lang w:eastAsia="en-US"/>
              </w:rPr>
              <w:t>I</w:t>
            </w:r>
            <w:r w:rsidRPr="002F3464">
              <w:rPr>
                <w:rFonts w:ascii="Arial Narrow" w:eastAsiaTheme="minorHAnsi" w:hAnsi="Arial Narrow"/>
                <w:sz w:val="20"/>
                <w:szCs w:val="20"/>
                <w:lang w:eastAsia="en-US"/>
              </w:rPr>
              <w:t xml:space="preserve">. </w:t>
            </w:r>
            <w:r w:rsidRPr="002F3464">
              <w:rPr>
                <w:rFonts w:ascii="Arial Narrow" w:eastAsiaTheme="minorHAnsi" w:hAnsi="Arial Narrow" w:cs="Arial"/>
                <w:sz w:val="20"/>
                <w:szCs w:val="20"/>
                <w:lang w:eastAsia="en-US"/>
              </w:rPr>
              <w:t>számú</w:t>
            </w:r>
            <w:r>
              <w:rPr>
                <w:rFonts w:ascii="Arial Narrow" w:eastAsiaTheme="minorHAnsi" w:hAnsi="Arial Narrow" w:cs="Arial"/>
                <w:sz w:val="20"/>
                <w:szCs w:val="20"/>
                <w:lang w:eastAsia="en-US"/>
              </w:rPr>
              <w:t xml:space="preserve"> </w:t>
            </w:r>
            <w:r w:rsidRPr="002F3464">
              <w:rPr>
                <w:rFonts w:ascii="Arial Narrow" w:eastAsia="HiddenHorzOCR" w:hAnsi="Arial Narrow" w:cs="HiddenHorzOCR"/>
                <w:sz w:val="20"/>
                <w:szCs w:val="20"/>
                <w:lang w:eastAsia="en-US"/>
              </w:rPr>
              <w:t xml:space="preserve">átemelő </w:t>
            </w:r>
            <w:r w:rsidRPr="002F3464">
              <w:rPr>
                <w:rFonts w:ascii="Arial Narrow" w:eastAsiaTheme="minorHAnsi" w:hAnsi="Arial Narrow" w:cs="Arial"/>
                <w:sz w:val="20"/>
                <w:szCs w:val="20"/>
                <w:lang w:eastAsia="en-US"/>
              </w:rPr>
              <w:t xml:space="preserve">a XIII. kerületben </w:t>
            </w:r>
            <w:r w:rsidRPr="002F3464">
              <w:rPr>
                <w:rFonts w:ascii="Arial Narrow" w:eastAsia="HiddenHorzOCR" w:hAnsi="Arial Narrow" w:cs="HiddenHorzOCR"/>
                <w:sz w:val="20"/>
                <w:szCs w:val="20"/>
                <w:lang w:eastAsia="en-US"/>
              </w:rPr>
              <w:t xml:space="preserve">gyűjti </w:t>
            </w:r>
            <w:r w:rsidRPr="002F3464">
              <w:rPr>
                <w:rFonts w:ascii="Arial Narrow" w:eastAsiaTheme="minorHAnsi" w:hAnsi="Arial Narrow" w:cs="Arial"/>
                <w:sz w:val="20"/>
                <w:szCs w:val="20"/>
                <w:lang w:eastAsia="en-US"/>
              </w:rPr>
              <w:t xml:space="preserve">össze a </w:t>
            </w:r>
            <w:r w:rsidRPr="002F3464">
              <w:rPr>
                <w:rFonts w:ascii="Arial Narrow" w:eastAsia="HiddenHorzOCR" w:hAnsi="Arial Narrow" w:cs="HiddenHorzOCR"/>
                <w:sz w:val="20"/>
                <w:szCs w:val="20"/>
                <w:lang w:eastAsia="en-US"/>
              </w:rPr>
              <w:t xml:space="preserve">keletkező </w:t>
            </w:r>
            <w:r>
              <w:rPr>
                <w:rFonts w:ascii="Arial Narrow" w:eastAsiaTheme="minorHAnsi" w:hAnsi="Arial Narrow" w:cs="Arial"/>
                <w:sz w:val="20"/>
                <w:szCs w:val="20"/>
                <w:lang w:eastAsia="en-US"/>
              </w:rPr>
              <w:t>szennyvízmennyiséget (8,1</w:t>
            </w:r>
            <w:r w:rsidRPr="002F3464">
              <w:rPr>
                <w:rFonts w:ascii="Arial Narrow" w:eastAsiaTheme="minorHAnsi" w:hAnsi="Arial Narrow" w:cs="Arial"/>
                <w:sz w:val="20"/>
                <w:szCs w:val="20"/>
                <w:lang w:eastAsia="en-US"/>
              </w:rPr>
              <w:t>5 m3/d)</w:t>
            </w:r>
            <w:r>
              <w:rPr>
                <w:rFonts w:ascii="Arial Narrow" w:eastAsiaTheme="minorHAnsi" w:hAnsi="Arial Narrow" w:cs="Arial"/>
                <w:sz w:val="20"/>
                <w:szCs w:val="20"/>
                <w:lang w:eastAsia="en-US"/>
              </w:rPr>
              <w:t xml:space="preserve"> és Ø</w:t>
            </w:r>
            <w:r w:rsidRPr="002F3464">
              <w:rPr>
                <w:rFonts w:ascii="Arial Narrow" w:eastAsiaTheme="minorHAnsi" w:hAnsi="Arial Narrow" w:cs="Arial"/>
                <w:sz w:val="20"/>
                <w:szCs w:val="20"/>
                <w:lang w:eastAsia="en-US"/>
              </w:rPr>
              <w:t xml:space="preserve">150 mm nyomóvezetéken keresztül továbbítja a IV. kerületben </w:t>
            </w:r>
            <w:r w:rsidRPr="002F3464">
              <w:rPr>
                <w:rFonts w:ascii="Arial Narrow" w:eastAsia="HiddenHorzOCR" w:hAnsi="Arial Narrow" w:cs="HiddenHorzOCR"/>
                <w:sz w:val="20"/>
                <w:szCs w:val="20"/>
                <w:lang w:eastAsia="en-US"/>
              </w:rPr>
              <w:t xml:space="preserve">lévő </w:t>
            </w:r>
            <w:r w:rsidRPr="002F3464">
              <w:rPr>
                <w:rFonts w:ascii="Arial Narrow" w:eastAsiaTheme="minorHAnsi" w:hAnsi="Arial Narrow" w:cs="Arial"/>
                <w:sz w:val="20"/>
                <w:szCs w:val="20"/>
                <w:lang w:eastAsia="en-US"/>
              </w:rPr>
              <w:t>befogadó</w:t>
            </w:r>
            <w:r>
              <w:rPr>
                <w:rFonts w:ascii="Arial Narrow" w:eastAsiaTheme="minorHAnsi" w:hAnsi="Arial Narrow" w:cs="Arial"/>
                <w:sz w:val="20"/>
                <w:szCs w:val="20"/>
                <w:lang w:eastAsia="en-US"/>
              </w:rPr>
              <w:t xml:space="preserve"> </w:t>
            </w:r>
            <w:r w:rsidRPr="002F3464">
              <w:rPr>
                <w:rFonts w:ascii="Arial Narrow" w:eastAsiaTheme="minorHAnsi" w:hAnsi="Arial Narrow" w:cs="Arial"/>
                <w:sz w:val="20"/>
                <w:szCs w:val="20"/>
                <w:lang w:eastAsia="en-US"/>
              </w:rPr>
              <w:t xml:space="preserve">felé. A </w:t>
            </w:r>
            <w:proofErr w:type="spellStart"/>
            <w:r w:rsidRPr="002F3464">
              <w:rPr>
                <w:rFonts w:ascii="Arial Narrow" w:eastAsiaTheme="minorHAnsi" w:hAnsi="Arial Narrow" w:cs="Arial"/>
                <w:sz w:val="20"/>
                <w:szCs w:val="20"/>
                <w:lang w:eastAsia="en-US"/>
              </w:rPr>
              <w:t>ll</w:t>
            </w:r>
            <w:proofErr w:type="spellEnd"/>
            <w:r w:rsidRPr="002F3464">
              <w:rPr>
                <w:rFonts w:ascii="Arial Narrow" w:eastAsiaTheme="minorHAnsi" w:hAnsi="Arial Narrow" w:cs="Arial"/>
                <w:sz w:val="20"/>
                <w:szCs w:val="20"/>
                <w:lang w:eastAsia="en-US"/>
              </w:rPr>
              <w:t xml:space="preserve">. számú </w:t>
            </w:r>
            <w:r w:rsidRPr="002F3464">
              <w:rPr>
                <w:rFonts w:ascii="Arial Narrow" w:eastAsia="HiddenHorzOCR" w:hAnsi="Arial Narrow" w:cs="HiddenHorzOCR"/>
                <w:sz w:val="20"/>
                <w:szCs w:val="20"/>
                <w:lang w:eastAsia="en-US"/>
              </w:rPr>
              <w:t xml:space="preserve">átemelő műtárgy </w:t>
            </w:r>
            <w:r w:rsidRPr="002F3464">
              <w:rPr>
                <w:rFonts w:ascii="Arial Narrow" w:eastAsiaTheme="minorHAnsi" w:hAnsi="Arial Narrow" w:cs="Arial"/>
                <w:sz w:val="20"/>
                <w:szCs w:val="20"/>
                <w:lang w:eastAsia="en-US"/>
              </w:rPr>
              <w:t>a IV. kerület Zsilip utcában kerül elhelyezésre, mely</w:t>
            </w:r>
            <w:r>
              <w:rPr>
                <w:rFonts w:ascii="Arial Narrow" w:eastAsiaTheme="minorHAnsi" w:hAnsi="Arial Narrow" w:cs="Arial"/>
                <w:sz w:val="20"/>
                <w:szCs w:val="20"/>
                <w:lang w:eastAsia="en-US"/>
              </w:rPr>
              <w:t xml:space="preserve"> </w:t>
            </w:r>
            <w:r w:rsidRPr="002F3464">
              <w:rPr>
                <w:rFonts w:ascii="Arial Narrow" w:eastAsiaTheme="minorHAnsi" w:hAnsi="Arial Narrow" w:cs="Arial"/>
                <w:sz w:val="20"/>
                <w:szCs w:val="20"/>
                <w:lang w:eastAsia="en-US"/>
              </w:rPr>
              <w:t xml:space="preserve">egy 240 m hosszú gravitációs csatornán </w:t>
            </w:r>
            <w:r w:rsidRPr="002F3464">
              <w:rPr>
                <w:rFonts w:ascii="Arial Narrow" w:eastAsia="HiddenHorzOCR" w:hAnsi="Arial Narrow" w:cs="HiddenHorzOCR"/>
                <w:sz w:val="20"/>
                <w:szCs w:val="20"/>
                <w:lang w:eastAsia="en-US"/>
              </w:rPr>
              <w:t xml:space="preserve">érkező </w:t>
            </w:r>
            <w:r w:rsidRPr="002F3464">
              <w:rPr>
                <w:rFonts w:ascii="Arial Narrow" w:eastAsiaTheme="minorHAnsi" w:hAnsi="Arial Narrow" w:cs="Arial"/>
                <w:sz w:val="20"/>
                <w:szCs w:val="20"/>
                <w:lang w:eastAsia="en-US"/>
              </w:rPr>
              <w:t>6,85 m3/d szennyvízmennyiséget</w:t>
            </w:r>
            <w:r>
              <w:rPr>
                <w:rFonts w:ascii="Arial Narrow" w:eastAsiaTheme="minorHAnsi" w:hAnsi="Arial Narrow" w:cs="Arial"/>
                <w:sz w:val="20"/>
                <w:szCs w:val="20"/>
                <w:lang w:eastAsia="en-US"/>
              </w:rPr>
              <w:t xml:space="preserve"> </w:t>
            </w:r>
            <w:r w:rsidRPr="002F3464">
              <w:rPr>
                <w:rFonts w:ascii="Arial Narrow" w:eastAsiaTheme="minorHAnsi" w:hAnsi="Arial Narrow" w:cs="Arial"/>
                <w:sz w:val="20"/>
                <w:szCs w:val="20"/>
                <w:lang w:eastAsia="en-US"/>
              </w:rPr>
              <w:t xml:space="preserve">továbbít az </w:t>
            </w:r>
            <w:r>
              <w:rPr>
                <w:rFonts w:ascii="Arial Narrow" w:eastAsiaTheme="minorHAnsi" w:hAnsi="Arial Narrow"/>
                <w:sz w:val="20"/>
                <w:szCs w:val="20"/>
                <w:lang w:eastAsia="en-US"/>
              </w:rPr>
              <w:t>I</w:t>
            </w:r>
            <w:r w:rsidRPr="002F3464">
              <w:rPr>
                <w:rFonts w:ascii="Arial Narrow" w:eastAsiaTheme="minorHAnsi" w:hAnsi="Arial Narrow"/>
                <w:sz w:val="20"/>
                <w:szCs w:val="20"/>
                <w:lang w:eastAsia="en-US"/>
              </w:rPr>
              <w:t xml:space="preserve">. </w:t>
            </w:r>
            <w:r w:rsidRPr="002F3464">
              <w:rPr>
                <w:rFonts w:ascii="Arial Narrow" w:eastAsia="HiddenHorzOCR" w:hAnsi="Arial Narrow" w:cs="HiddenHorzOCR"/>
                <w:sz w:val="20"/>
                <w:szCs w:val="20"/>
                <w:lang w:eastAsia="en-US"/>
              </w:rPr>
              <w:t xml:space="preserve">átemelővel </w:t>
            </w:r>
            <w:r w:rsidRPr="002F3464">
              <w:rPr>
                <w:rFonts w:ascii="Arial Narrow" w:eastAsiaTheme="minorHAnsi" w:hAnsi="Arial Narrow" w:cs="Arial"/>
                <w:sz w:val="20"/>
                <w:szCs w:val="20"/>
                <w:lang w:eastAsia="en-US"/>
              </w:rPr>
              <w:t xml:space="preserve">közös </w:t>
            </w:r>
            <w:r>
              <w:rPr>
                <w:rFonts w:ascii="Arial Narrow" w:eastAsiaTheme="minorHAnsi" w:hAnsi="Arial Narrow" w:cs="Arial"/>
                <w:sz w:val="20"/>
                <w:szCs w:val="20"/>
                <w:lang w:eastAsia="en-US"/>
              </w:rPr>
              <w:t>Ø</w:t>
            </w:r>
            <w:r w:rsidRPr="002F3464">
              <w:rPr>
                <w:rFonts w:ascii="Arial Narrow" w:eastAsiaTheme="minorHAnsi" w:hAnsi="Arial Narrow" w:cs="Arial"/>
                <w:sz w:val="20"/>
                <w:szCs w:val="20"/>
                <w:lang w:eastAsia="en-US"/>
              </w:rPr>
              <w:t>200 mm nyomóvezetéken keresztül a Zsilip utcai</w:t>
            </w:r>
            <w:r>
              <w:rPr>
                <w:rFonts w:ascii="Arial Narrow" w:eastAsiaTheme="minorHAnsi" w:hAnsi="Arial Narrow" w:cs="Arial"/>
                <w:sz w:val="20"/>
                <w:szCs w:val="20"/>
                <w:lang w:eastAsia="en-US"/>
              </w:rPr>
              <w:t xml:space="preserve"> </w:t>
            </w:r>
            <w:r w:rsidRPr="002F3464">
              <w:rPr>
                <w:rFonts w:ascii="Arial Narrow" w:eastAsiaTheme="minorHAnsi" w:hAnsi="Arial Narrow" w:cs="Arial"/>
                <w:sz w:val="20"/>
                <w:szCs w:val="20"/>
                <w:lang w:eastAsia="en-US"/>
              </w:rPr>
              <w:t xml:space="preserve">230/250 SZ1 </w:t>
            </w:r>
            <w:r w:rsidRPr="002F3464">
              <w:rPr>
                <w:rFonts w:ascii="Arial Narrow" w:eastAsia="HiddenHorzOCR" w:hAnsi="Arial Narrow" w:cs="HiddenHorzOCR"/>
                <w:sz w:val="20"/>
                <w:szCs w:val="20"/>
                <w:lang w:eastAsia="en-US"/>
              </w:rPr>
              <w:t>szelvényű főgyűjtőbe.</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lastRenderedPageBreak/>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4.25.</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A szabályozási területen, vagy annak közelében az alábbi </w:t>
            </w:r>
            <w:r w:rsidRPr="001069E7">
              <w:rPr>
                <w:rFonts w:ascii="Arial Narrow" w:eastAsia="HiddenHorzOCR" w:hAnsi="Arial Narrow" w:cs="HiddenHorzOCR"/>
                <w:sz w:val="20"/>
                <w:szCs w:val="20"/>
                <w:lang w:eastAsia="en-US"/>
              </w:rPr>
              <w:t xml:space="preserve">jelentős </w:t>
            </w:r>
            <w:r w:rsidRPr="001069E7">
              <w:rPr>
                <w:rFonts w:ascii="Arial Narrow" w:eastAsiaTheme="minorHAnsi" w:hAnsi="Arial Narrow" w:cs="Arial"/>
                <w:sz w:val="20"/>
                <w:szCs w:val="20"/>
                <w:lang w:eastAsia="en-US"/>
              </w:rPr>
              <w:t>csatornázási és árvízvédelmi létesítmények találhatók, melyeket a szabályozási terv készítésénél figyelembe kell venni, helyüket a szabályozási tervben javasoljuk feltüntetni:</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Észak-pesti Szennyvíztisztító Telep,</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 Zsilip utcai </w:t>
            </w:r>
            <w:r w:rsidRPr="001069E7">
              <w:rPr>
                <w:rFonts w:ascii="Arial Narrow" w:eastAsia="HiddenHorzOCR" w:hAnsi="Arial Narrow" w:cs="HiddenHorzOCR"/>
                <w:sz w:val="20"/>
                <w:szCs w:val="20"/>
                <w:lang w:eastAsia="en-US"/>
              </w:rPr>
              <w:t xml:space="preserve">Átemelő </w:t>
            </w:r>
            <w:r w:rsidRPr="001069E7">
              <w:rPr>
                <w:rFonts w:ascii="Arial Narrow" w:eastAsiaTheme="minorHAnsi" w:hAnsi="Arial Narrow" w:cs="Arial"/>
                <w:sz w:val="20"/>
                <w:szCs w:val="20"/>
                <w:lang w:eastAsia="en-US"/>
              </w:rPr>
              <w:t>Telep,</w:t>
            </w:r>
          </w:p>
          <w:p w:rsidR="006E1E67" w:rsidRPr="001069E7" w:rsidRDefault="006E1E67" w:rsidP="00DA5A24">
            <w:pPr>
              <w:autoSpaceDE w:val="0"/>
              <w:autoSpaceDN w:val="0"/>
              <w:adjustRightInd w:val="0"/>
              <w:jc w:val="both"/>
              <w:rPr>
                <w:rFonts w:ascii="Arial Narrow" w:eastAsia="HiddenHorzOCR" w:hAnsi="Arial Narrow" w:cs="HiddenHorzOCR"/>
                <w:sz w:val="20"/>
                <w:szCs w:val="20"/>
                <w:lang w:eastAsia="en-US"/>
              </w:rPr>
            </w:pPr>
            <w:r w:rsidRPr="001069E7">
              <w:rPr>
                <w:rFonts w:ascii="Arial Narrow" w:eastAsiaTheme="minorHAnsi" w:hAnsi="Arial Narrow" w:cs="Arial"/>
                <w:sz w:val="20"/>
                <w:szCs w:val="20"/>
                <w:lang w:eastAsia="en-US"/>
              </w:rPr>
              <w:t xml:space="preserve">- a Duna parton, illetve a Kis-Duna partján húzódó 2 db Ø165 cm </w:t>
            </w:r>
            <w:r w:rsidRPr="001069E7">
              <w:rPr>
                <w:rFonts w:ascii="Arial Narrow" w:eastAsia="HiddenHorzOCR" w:hAnsi="Arial Narrow" w:cs="HiddenHorzOCR"/>
                <w:sz w:val="20"/>
                <w:szCs w:val="20"/>
                <w:lang w:eastAsia="en-US"/>
              </w:rPr>
              <w:t xml:space="preserve">szelvényű </w:t>
            </w:r>
            <w:r w:rsidRPr="001069E7">
              <w:rPr>
                <w:rFonts w:ascii="Arial Narrow" w:eastAsiaTheme="minorHAnsi" w:hAnsi="Arial Narrow" w:cs="Arial"/>
                <w:sz w:val="20"/>
                <w:szCs w:val="20"/>
                <w:lang w:eastAsia="en-US"/>
              </w:rPr>
              <w:t>szennyvíznyom</w:t>
            </w:r>
            <w:r w:rsidRPr="001069E7">
              <w:rPr>
                <w:rFonts w:ascii="Arial Narrow" w:eastAsia="HiddenHorzOCR" w:hAnsi="Arial Narrow" w:cs="HiddenHorzOCR"/>
                <w:sz w:val="20"/>
                <w:szCs w:val="20"/>
                <w:lang w:eastAsia="en-US"/>
              </w:rPr>
              <w:t>ócső,</w:t>
            </w:r>
          </w:p>
          <w:p w:rsidR="006E1E67" w:rsidRPr="001069E7" w:rsidRDefault="006E1E67" w:rsidP="00DA5A24">
            <w:pPr>
              <w:autoSpaceDE w:val="0"/>
              <w:autoSpaceDN w:val="0"/>
              <w:adjustRightInd w:val="0"/>
              <w:jc w:val="both"/>
              <w:rPr>
                <w:rFonts w:ascii="Arial Narrow" w:eastAsia="HiddenHorzOCR" w:hAnsi="Arial Narrow" w:cs="HiddenHorzOCR"/>
                <w:sz w:val="20"/>
                <w:szCs w:val="20"/>
                <w:lang w:eastAsia="en-US"/>
              </w:rPr>
            </w:pPr>
            <w:r w:rsidRPr="001069E7">
              <w:rPr>
                <w:rFonts w:ascii="Arial Narrow" w:eastAsiaTheme="minorHAnsi" w:hAnsi="Arial Narrow" w:cs="Arial"/>
                <w:sz w:val="20"/>
                <w:szCs w:val="20"/>
                <w:lang w:eastAsia="en-US"/>
              </w:rPr>
              <w:t xml:space="preserve">- 230/250 </w:t>
            </w:r>
            <w:proofErr w:type="spellStart"/>
            <w:r w:rsidRPr="001069E7">
              <w:rPr>
                <w:rFonts w:ascii="Arial Narrow" w:eastAsiaTheme="minorHAnsi" w:hAnsi="Arial Narrow" w:cs="Arial"/>
                <w:sz w:val="20"/>
                <w:szCs w:val="20"/>
                <w:lang w:eastAsia="en-US"/>
              </w:rPr>
              <w:t>sz</w:t>
            </w:r>
            <w:proofErr w:type="spellEnd"/>
            <w:r w:rsidRPr="001069E7">
              <w:rPr>
                <w:rFonts w:ascii="Arial Narrow" w:eastAsiaTheme="minorHAnsi" w:hAnsi="Arial Narrow" w:cs="Arial"/>
                <w:sz w:val="20"/>
                <w:szCs w:val="20"/>
                <w:lang w:eastAsia="en-US"/>
              </w:rPr>
              <w:t xml:space="preserve">/vb </w:t>
            </w:r>
            <w:r w:rsidRPr="001069E7">
              <w:rPr>
                <w:rFonts w:ascii="Arial Narrow" w:eastAsia="HiddenHorzOCR" w:hAnsi="Arial Narrow" w:cs="HiddenHorzOCR"/>
                <w:sz w:val="20"/>
                <w:szCs w:val="20"/>
                <w:lang w:eastAsia="en-US"/>
              </w:rPr>
              <w:t xml:space="preserve">szelvényű </w:t>
            </w:r>
            <w:proofErr w:type="spellStart"/>
            <w:r w:rsidRPr="001069E7">
              <w:rPr>
                <w:rFonts w:ascii="Arial Narrow" w:eastAsiaTheme="minorHAnsi" w:hAnsi="Arial Narrow" w:cs="Arial"/>
                <w:sz w:val="20"/>
                <w:szCs w:val="20"/>
                <w:lang w:eastAsia="en-US"/>
              </w:rPr>
              <w:t>magaszóna</w:t>
            </w:r>
            <w:proofErr w:type="spellEnd"/>
            <w:r w:rsidRPr="001069E7">
              <w:rPr>
                <w:rFonts w:ascii="Arial Narrow" w:eastAsiaTheme="minorHAnsi" w:hAnsi="Arial Narrow" w:cs="Arial"/>
                <w:sz w:val="20"/>
                <w:szCs w:val="20"/>
                <w:lang w:eastAsia="en-US"/>
              </w:rPr>
              <w:t xml:space="preserve"> </w:t>
            </w:r>
            <w:r w:rsidRPr="001069E7">
              <w:rPr>
                <w:rFonts w:ascii="Arial Narrow" w:eastAsia="HiddenHorzOCR" w:hAnsi="Arial Narrow" w:cs="HiddenHorzOCR"/>
                <w:sz w:val="20"/>
                <w:szCs w:val="20"/>
                <w:lang w:eastAsia="en-US"/>
              </w:rPr>
              <w:t>főgyűjtő,</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 Ø220R </w:t>
            </w:r>
            <w:r w:rsidRPr="001069E7">
              <w:rPr>
                <w:rFonts w:ascii="Arial Narrow" w:eastAsia="HiddenHorzOCR" w:hAnsi="Arial Narrow" w:cs="HiddenHorzOCR"/>
                <w:sz w:val="20"/>
                <w:szCs w:val="20"/>
                <w:lang w:eastAsia="en-US"/>
              </w:rPr>
              <w:t xml:space="preserve">szabadkiömlő </w:t>
            </w:r>
            <w:r w:rsidRPr="001069E7">
              <w:rPr>
                <w:rFonts w:ascii="Arial Narrow" w:eastAsiaTheme="minorHAnsi" w:hAnsi="Arial Narrow" w:cs="Arial"/>
                <w:sz w:val="20"/>
                <w:szCs w:val="20"/>
                <w:lang w:eastAsia="en-US"/>
              </w:rPr>
              <w:t xml:space="preserve">csatorna, mely a szennyvíztisztító telep </w:t>
            </w:r>
            <w:r w:rsidRPr="001069E7">
              <w:rPr>
                <w:rFonts w:ascii="Arial Narrow" w:eastAsia="HiddenHorzOCR" w:hAnsi="Arial Narrow" w:cs="HiddenHorzOCR"/>
                <w:sz w:val="20"/>
                <w:szCs w:val="20"/>
                <w:lang w:eastAsia="en-US"/>
              </w:rPr>
              <w:t xml:space="preserve">vízgyűjtő </w:t>
            </w:r>
            <w:r w:rsidRPr="001069E7">
              <w:rPr>
                <w:rFonts w:ascii="Arial Narrow" w:eastAsiaTheme="minorHAnsi" w:hAnsi="Arial Narrow" w:cs="Arial"/>
                <w:sz w:val="20"/>
                <w:szCs w:val="20"/>
                <w:lang w:eastAsia="en-US"/>
              </w:rPr>
              <w:t xml:space="preserve">területének háromszoros szennyvíz- hígításon felüli tisztítás nélküli kevert vizét vezeti a körtöltés D-Ny sarkánál parti kitorkolással a Dunába (Dunai kitorkolás: 1655+000 </w:t>
            </w:r>
            <w:proofErr w:type="spellStart"/>
            <w:r w:rsidRPr="001069E7">
              <w:rPr>
                <w:rFonts w:ascii="Arial Narrow" w:eastAsiaTheme="minorHAnsi" w:hAnsi="Arial Narrow" w:cs="Arial"/>
                <w:sz w:val="20"/>
                <w:szCs w:val="20"/>
                <w:lang w:eastAsia="en-US"/>
              </w:rPr>
              <w:t>fkm</w:t>
            </w:r>
            <w:proofErr w:type="spellEnd"/>
            <w:r w:rsidRPr="001069E7">
              <w:rPr>
                <w:rFonts w:ascii="Arial Narrow" w:eastAsiaTheme="minorHAnsi" w:hAnsi="Arial Narrow" w:cs="Arial"/>
                <w:sz w:val="20"/>
                <w:szCs w:val="20"/>
                <w:lang w:eastAsia="en-US"/>
              </w:rPr>
              <w:t xml:space="preserve"> szelvény),</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 </w:t>
            </w:r>
            <w:r w:rsidRPr="001069E7">
              <w:rPr>
                <w:rFonts w:ascii="Arial Narrow" w:eastAsia="HiddenHorzOCR" w:hAnsi="Arial Narrow" w:cs="HiddenHorzOCR"/>
                <w:sz w:val="20"/>
                <w:szCs w:val="20"/>
                <w:lang w:eastAsia="en-US"/>
              </w:rPr>
              <w:t xml:space="preserve">Elsőrendű </w:t>
            </w:r>
            <w:r w:rsidRPr="001069E7">
              <w:rPr>
                <w:rFonts w:ascii="Arial Narrow" w:eastAsiaTheme="minorHAnsi" w:hAnsi="Arial Narrow" w:cs="Arial"/>
                <w:sz w:val="20"/>
                <w:szCs w:val="20"/>
                <w:lang w:eastAsia="en-US"/>
              </w:rPr>
              <w:t xml:space="preserve">árvízvédelmi </w:t>
            </w:r>
            <w:r w:rsidRPr="001069E7">
              <w:rPr>
                <w:rFonts w:ascii="Arial Narrow" w:eastAsia="HiddenHorzOCR" w:hAnsi="Arial Narrow" w:cs="HiddenHorzOCR"/>
                <w:sz w:val="20"/>
                <w:szCs w:val="20"/>
                <w:lang w:eastAsia="en-US"/>
              </w:rPr>
              <w:t xml:space="preserve">fővonal </w:t>
            </w:r>
            <w:r w:rsidRPr="001069E7">
              <w:rPr>
                <w:rFonts w:ascii="Arial Narrow" w:eastAsiaTheme="minorHAnsi" w:hAnsi="Arial Narrow" w:cs="Arial"/>
                <w:sz w:val="20"/>
                <w:szCs w:val="20"/>
                <w:lang w:eastAsia="en-US"/>
              </w:rPr>
              <w:t xml:space="preserve">a Duna utca - Váci út között a </w:t>
            </w:r>
            <w:r w:rsidRPr="001069E7">
              <w:rPr>
                <w:rFonts w:ascii="Arial Narrow" w:eastAsia="HiddenHorzOCR" w:hAnsi="Arial Narrow" w:cs="HiddenHorzOCR"/>
                <w:sz w:val="20"/>
                <w:szCs w:val="20"/>
                <w:lang w:eastAsia="en-US"/>
              </w:rPr>
              <w:t xml:space="preserve">Téli-kikötő </w:t>
            </w:r>
            <w:r w:rsidRPr="001069E7">
              <w:rPr>
                <w:rFonts w:ascii="Arial Narrow" w:eastAsiaTheme="minorHAnsi" w:hAnsi="Arial Narrow" w:cs="Arial"/>
                <w:sz w:val="20"/>
                <w:szCs w:val="20"/>
                <w:lang w:eastAsia="en-US"/>
              </w:rPr>
              <w:t>keleti partja mentén, Zsilip utca keresztezésénél árvízvédelmi kapuval.</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A </w:t>
            </w:r>
            <w:r w:rsidRPr="001069E7">
              <w:rPr>
                <w:rFonts w:ascii="Arial Narrow" w:eastAsia="HiddenHorzOCR" w:hAnsi="Arial Narrow" w:cs="HiddenHorzOCR"/>
                <w:sz w:val="20"/>
                <w:szCs w:val="20"/>
                <w:lang w:eastAsia="en-US"/>
              </w:rPr>
              <w:t xml:space="preserve">meglévő </w:t>
            </w:r>
            <w:r w:rsidRPr="001069E7">
              <w:rPr>
                <w:rFonts w:ascii="Arial Narrow" w:eastAsiaTheme="minorHAnsi" w:hAnsi="Arial Narrow" w:cs="Arial"/>
                <w:sz w:val="20"/>
                <w:szCs w:val="20"/>
                <w:lang w:eastAsia="en-US"/>
              </w:rPr>
              <w:t>létesítmények elhelyezkedését, adatait Társaságunk Ügyfélszolgálati Osztályánál lehet beszerezni.</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A tervezési terület egy része </w:t>
            </w:r>
            <w:r w:rsidRPr="001069E7">
              <w:rPr>
                <w:rFonts w:ascii="Arial Narrow" w:eastAsia="HiddenHorzOCR" w:hAnsi="Arial Narrow" w:cs="HiddenHorzOCR"/>
                <w:sz w:val="20"/>
                <w:szCs w:val="20"/>
                <w:lang w:eastAsia="en-US"/>
              </w:rPr>
              <w:t xml:space="preserve">meglévő </w:t>
            </w:r>
            <w:r w:rsidRPr="001069E7">
              <w:rPr>
                <w:rFonts w:ascii="Arial Narrow" w:eastAsiaTheme="minorHAnsi" w:hAnsi="Arial Narrow" w:cs="Arial"/>
                <w:sz w:val="20"/>
                <w:szCs w:val="20"/>
                <w:lang w:eastAsia="en-US"/>
              </w:rPr>
              <w:t>közcsatorna hálózattal rendelkezik, ennek állapotára vonatkozóan a Hálózatüzemeltetési Igazgatóságunk véleményét kell kikérni.</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HiddenHorzOCR" w:hAnsi="Arial Narrow" w:cs="HiddenHorzOCR"/>
                <w:sz w:val="20"/>
                <w:szCs w:val="20"/>
                <w:lang w:eastAsia="en-US"/>
              </w:rPr>
              <w:t xml:space="preserve">Meglévő </w:t>
            </w:r>
            <w:r w:rsidRPr="001069E7">
              <w:rPr>
                <w:rFonts w:ascii="Arial Narrow" w:eastAsiaTheme="minorHAnsi" w:hAnsi="Arial Narrow" w:cs="Arial"/>
                <w:sz w:val="20"/>
                <w:szCs w:val="20"/>
                <w:lang w:eastAsia="en-US"/>
              </w:rPr>
              <w:t>közcsatornáinkat a DÉSZ/KÉSZ készítésekor adottságként kell kezelni, azok esetleges kiváltása csak Társaságunkkal egyeztetett módon a Beruházó költségére történhet.</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A 2006-os Általános terv készítésekor a csatornahálózat hidraulikai méretezésének, a fajlagos szennyvízmennyiségek, lefolyási </w:t>
            </w:r>
            <w:r w:rsidRPr="001069E7">
              <w:rPr>
                <w:rFonts w:ascii="Arial Narrow" w:eastAsia="HiddenHorzOCR" w:hAnsi="Arial Narrow" w:cs="HiddenHorzOCR"/>
                <w:sz w:val="20"/>
                <w:szCs w:val="20"/>
                <w:lang w:eastAsia="en-US"/>
              </w:rPr>
              <w:t xml:space="preserve">tényezők </w:t>
            </w:r>
            <w:r w:rsidRPr="001069E7">
              <w:rPr>
                <w:rFonts w:ascii="Arial Narrow" w:eastAsiaTheme="minorHAnsi" w:hAnsi="Arial Narrow" w:cs="Arial"/>
                <w:sz w:val="20"/>
                <w:szCs w:val="20"/>
                <w:lang w:eastAsia="en-US"/>
              </w:rPr>
              <w:t xml:space="preserve">meghatározásának alapja az akkor érvényes </w:t>
            </w:r>
            <w:r w:rsidRPr="001069E7">
              <w:rPr>
                <w:rFonts w:ascii="Arial Narrow" w:eastAsia="HiddenHorzOCR" w:hAnsi="Arial Narrow" w:cs="HiddenHorzOCR"/>
                <w:sz w:val="20"/>
                <w:szCs w:val="20"/>
                <w:lang w:eastAsia="en-US"/>
              </w:rPr>
              <w:t xml:space="preserve">Fővárosi </w:t>
            </w:r>
            <w:r w:rsidRPr="001069E7">
              <w:rPr>
                <w:rFonts w:ascii="Arial Narrow" w:eastAsiaTheme="minorHAnsi" w:hAnsi="Arial Narrow" w:cs="Arial"/>
                <w:sz w:val="20"/>
                <w:szCs w:val="20"/>
                <w:lang w:eastAsia="en-US"/>
              </w:rPr>
              <w:t>Szabályozási Keretterv volt.</w:t>
            </w:r>
          </w:p>
          <w:p w:rsidR="006E1E67" w:rsidRPr="001069E7" w:rsidRDefault="006E1E67" w:rsidP="00DA5A24">
            <w:pPr>
              <w:autoSpaceDE w:val="0"/>
              <w:autoSpaceDN w:val="0"/>
              <w:adjustRightInd w:val="0"/>
              <w:jc w:val="both"/>
              <w:rPr>
                <w:rFonts w:ascii="Arial Narrow" w:eastAsiaTheme="minorHAnsi" w:hAnsi="Arial Narrow" w:cs="Arial"/>
                <w:sz w:val="20"/>
                <w:szCs w:val="20"/>
                <w:lang w:eastAsia="en-US"/>
              </w:rPr>
            </w:pPr>
            <w:r w:rsidRPr="001069E7">
              <w:rPr>
                <w:rFonts w:ascii="Arial Narrow" w:eastAsiaTheme="minorHAnsi" w:hAnsi="Arial Narrow" w:cs="Arial"/>
                <w:sz w:val="20"/>
                <w:szCs w:val="20"/>
                <w:lang w:eastAsia="en-US"/>
              </w:rPr>
              <w:t xml:space="preserve">Az </w:t>
            </w:r>
            <w:proofErr w:type="spellStart"/>
            <w:r w:rsidRPr="001069E7">
              <w:rPr>
                <w:rFonts w:ascii="Arial Narrow" w:eastAsiaTheme="minorHAnsi" w:hAnsi="Arial Narrow" w:cs="Arial"/>
                <w:sz w:val="20"/>
                <w:szCs w:val="20"/>
                <w:lang w:eastAsia="en-US"/>
              </w:rPr>
              <w:t>elöntésmentes</w:t>
            </w:r>
            <w:proofErr w:type="spellEnd"/>
            <w:r w:rsidRPr="001069E7">
              <w:rPr>
                <w:rFonts w:ascii="Arial Narrow" w:eastAsiaTheme="minorHAnsi" w:hAnsi="Arial Narrow" w:cs="Arial"/>
                <w:sz w:val="20"/>
                <w:szCs w:val="20"/>
                <w:lang w:eastAsia="en-US"/>
              </w:rPr>
              <w:t xml:space="preserve"> üzemi viszonyok biztosítása érdekében az általános tervben</w:t>
            </w:r>
            <w:r>
              <w:rPr>
                <w:rFonts w:ascii="Arial Narrow" w:eastAsiaTheme="minorHAnsi" w:hAnsi="Arial Narrow" w:cs="Arial"/>
                <w:sz w:val="20"/>
                <w:szCs w:val="20"/>
                <w:lang w:eastAsia="en-US"/>
              </w:rPr>
              <w:t xml:space="preserve"> </w:t>
            </w:r>
            <w:r w:rsidRPr="001069E7">
              <w:rPr>
                <w:rFonts w:ascii="Arial Narrow" w:eastAsiaTheme="minorHAnsi" w:hAnsi="Arial Narrow" w:cs="Arial"/>
                <w:sz w:val="20"/>
                <w:szCs w:val="20"/>
                <w:lang w:eastAsia="en-US"/>
              </w:rPr>
              <w:t xml:space="preserve">meghatározott vízhozamok </w:t>
            </w:r>
            <w:r w:rsidRPr="001069E7">
              <w:rPr>
                <w:rFonts w:ascii="Arial Narrow" w:eastAsia="HiddenHorzOCR" w:hAnsi="Arial Narrow" w:cs="HiddenHorzOCR"/>
                <w:sz w:val="20"/>
                <w:szCs w:val="20"/>
                <w:lang w:eastAsia="en-US"/>
              </w:rPr>
              <w:t xml:space="preserve">vezethetők </w:t>
            </w:r>
            <w:r w:rsidRPr="001069E7">
              <w:rPr>
                <w:rFonts w:ascii="Arial Narrow" w:eastAsiaTheme="minorHAnsi" w:hAnsi="Arial Narrow" w:cs="Arial"/>
                <w:sz w:val="20"/>
                <w:szCs w:val="20"/>
                <w:lang w:eastAsia="en-US"/>
              </w:rPr>
              <w:t>a közcsatorna hálózatba.</w:t>
            </w:r>
          </w:p>
          <w:p w:rsidR="006E1E67" w:rsidRPr="001069E7" w:rsidRDefault="006E1E67" w:rsidP="00DA5A24">
            <w:pPr>
              <w:autoSpaceDE w:val="0"/>
              <w:autoSpaceDN w:val="0"/>
              <w:adjustRightInd w:val="0"/>
              <w:jc w:val="both"/>
              <w:rPr>
                <w:rFonts w:ascii="Arial Narrow" w:hAnsi="Arial Narrow" w:cs="Arial"/>
                <w:w w:val="105"/>
                <w:sz w:val="20"/>
                <w:szCs w:val="20"/>
              </w:rPr>
            </w:pPr>
            <w:r w:rsidRPr="001069E7">
              <w:rPr>
                <w:rFonts w:ascii="Arial Narrow" w:eastAsiaTheme="minorHAnsi" w:hAnsi="Arial Narrow" w:cs="Arial"/>
                <w:sz w:val="20"/>
                <w:szCs w:val="20"/>
                <w:lang w:eastAsia="en-US"/>
              </w:rPr>
              <w:t xml:space="preserve">Az egyes területeken alkalmazott </w:t>
            </w:r>
            <w:r w:rsidRPr="001069E7">
              <w:rPr>
                <w:rFonts w:ascii="Arial Narrow" w:eastAsia="HiddenHorzOCR" w:hAnsi="Arial Narrow" w:cs="HiddenHorzOCR"/>
                <w:sz w:val="20"/>
                <w:szCs w:val="20"/>
                <w:lang w:eastAsia="en-US"/>
              </w:rPr>
              <w:t xml:space="preserve">tényezőkről </w:t>
            </w:r>
            <w:r w:rsidRPr="001069E7">
              <w:rPr>
                <w:rFonts w:ascii="Arial Narrow" w:eastAsiaTheme="minorHAnsi" w:hAnsi="Arial Narrow" w:cs="Arial"/>
                <w:sz w:val="20"/>
                <w:szCs w:val="20"/>
                <w:lang w:eastAsia="en-US"/>
              </w:rPr>
              <w:t xml:space="preserve">igény </w:t>
            </w:r>
            <w:proofErr w:type="gramStart"/>
            <w:r w:rsidRPr="001069E7">
              <w:rPr>
                <w:rFonts w:ascii="Arial Narrow" w:eastAsiaTheme="minorHAnsi" w:hAnsi="Arial Narrow" w:cs="Arial"/>
                <w:sz w:val="20"/>
                <w:szCs w:val="20"/>
                <w:lang w:eastAsia="en-US"/>
              </w:rPr>
              <w:t>esetén</w:t>
            </w:r>
            <w:proofErr w:type="gramEnd"/>
            <w:r w:rsidRPr="001069E7">
              <w:rPr>
                <w:rFonts w:ascii="Arial Narrow" w:eastAsiaTheme="minorHAnsi" w:hAnsi="Arial Narrow" w:cs="Arial"/>
                <w:sz w:val="20"/>
                <w:szCs w:val="20"/>
                <w:lang w:eastAsia="en-US"/>
              </w:rPr>
              <w:t xml:space="preserve"> konzultáció során tudunk</w:t>
            </w:r>
            <w:r>
              <w:rPr>
                <w:rFonts w:ascii="Arial Narrow" w:eastAsiaTheme="minorHAnsi" w:hAnsi="Arial Narrow" w:cs="Arial"/>
                <w:sz w:val="20"/>
                <w:szCs w:val="20"/>
                <w:lang w:eastAsia="en-US"/>
              </w:rPr>
              <w:t xml:space="preserve"> </w:t>
            </w:r>
            <w:r w:rsidRPr="001069E7">
              <w:rPr>
                <w:rFonts w:ascii="Arial Narrow" w:eastAsiaTheme="minorHAnsi" w:hAnsi="Arial Narrow" w:cs="Arial"/>
                <w:sz w:val="20"/>
                <w:szCs w:val="20"/>
                <w:lang w:eastAsia="en-US"/>
              </w:rPr>
              <w:t>tájékoztatást adni.</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4.26.</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728B4" w:rsidRDefault="006E1E67" w:rsidP="00DA5A24">
            <w:pPr>
              <w:autoSpaceDE w:val="0"/>
              <w:autoSpaceDN w:val="0"/>
              <w:adjustRightInd w:val="0"/>
              <w:jc w:val="both"/>
              <w:rPr>
                <w:rFonts w:ascii="Arial Narrow" w:eastAsiaTheme="minorHAnsi" w:hAnsi="Arial Narrow" w:cs="Arial"/>
                <w:b/>
                <w:bCs/>
                <w:sz w:val="20"/>
                <w:szCs w:val="20"/>
                <w:lang w:eastAsia="en-US"/>
              </w:rPr>
            </w:pPr>
            <w:r w:rsidRPr="00C728B4">
              <w:rPr>
                <w:rFonts w:ascii="Arial Narrow" w:eastAsiaTheme="minorHAnsi" w:hAnsi="Arial Narrow" w:cs="Arial"/>
                <w:b/>
                <w:bCs/>
                <w:sz w:val="20"/>
                <w:szCs w:val="20"/>
                <w:lang w:eastAsia="en-US"/>
              </w:rPr>
              <w:t>Általánosságban az alábbiakra hívjuk fel a figyelmet:</w:t>
            </w:r>
          </w:p>
          <w:p w:rsidR="006E1E67" w:rsidRPr="00C728B4" w:rsidRDefault="006E1E67" w:rsidP="00DA5A24">
            <w:pPr>
              <w:autoSpaceDE w:val="0"/>
              <w:autoSpaceDN w:val="0"/>
              <w:adjustRightInd w:val="0"/>
              <w:jc w:val="both"/>
              <w:rPr>
                <w:rFonts w:ascii="Arial Narrow" w:eastAsiaTheme="minorHAnsi" w:hAnsi="Arial Narrow" w:cs="Arial"/>
                <w:sz w:val="20"/>
                <w:szCs w:val="20"/>
                <w:lang w:eastAsia="en-US"/>
              </w:rPr>
            </w:pPr>
            <w:r w:rsidRPr="00C728B4">
              <w:rPr>
                <w:rFonts w:ascii="Arial Narrow" w:eastAsiaTheme="minorHAnsi" w:hAnsi="Arial Narrow" w:cs="Arial"/>
                <w:sz w:val="20"/>
                <w:szCs w:val="20"/>
                <w:lang w:eastAsia="en-US"/>
              </w:rPr>
              <w:t xml:space="preserve">Az építésre </w:t>
            </w:r>
            <w:r w:rsidRPr="00C728B4">
              <w:rPr>
                <w:rFonts w:ascii="Arial Narrow" w:eastAsia="HiddenHorzOCR" w:hAnsi="Arial Narrow" w:cs="HiddenHorzOCR"/>
                <w:sz w:val="20"/>
                <w:szCs w:val="20"/>
                <w:lang w:eastAsia="en-US"/>
              </w:rPr>
              <w:t xml:space="preserve">kerülő </w:t>
            </w:r>
            <w:r w:rsidRPr="00C728B4">
              <w:rPr>
                <w:rFonts w:ascii="Arial Narrow" w:eastAsiaTheme="minorHAnsi" w:hAnsi="Arial Narrow" w:cs="Arial"/>
                <w:sz w:val="20"/>
                <w:szCs w:val="20"/>
                <w:lang w:eastAsia="en-US"/>
              </w:rPr>
              <w:t xml:space="preserve">közcsatorna teljes hosszban közterületen kell, hogy haladjon. </w:t>
            </w:r>
            <w:r w:rsidRPr="00C728B4">
              <w:rPr>
                <w:rFonts w:ascii="Arial Narrow" w:eastAsia="HiddenHorzOCR" w:hAnsi="Arial Narrow" w:cs="HiddenHorzOCR"/>
                <w:sz w:val="20"/>
                <w:szCs w:val="20"/>
                <w:lang w:eastAsia="en-US"/>
              </w:rPr>
              <w:t xml:space="preserve">Legkésőbb </w:t>
            </w:r>
            <w:r w:rsidRPr="00C728B4">
              <w:rPr>
                <w:rFonts w:ascii="Arial Narrow" w:eastAsiaTheme="minorHAnsi" w:hAnsi="Arial Narrow" w:cs="Arial"/>
                <w:sz w:val="20"/>
                <w:szCs w:val="20"/>
                <w:lang w:eastAsia="en-US"/>
              </w:rPr>
              <w:t xml:space="preserve">a </w:t>
            </w:r>
            <w:r w:rsidRPr="00C728B4">
              <w:rPr>
                <w:rFonts w:ascii="Arial Narrow" w:eastAsia="HiddenHorzOCR" w:hAnsi="Arial Narrow" w:cs="HiddenHorzOCR"/>
                <w:sz w:val="20"/>
                <w:szCs w:val="20"/>
                <w:lang w:eastAsia="en-US"/>
              </w:rPr>
              <w:t xml:space="preserve">műszaki </w:t>
            </w:r>
            <w:r w:rsidRPr="00C728B4">
              <w:rPr>
                <w:rFonts w:ascii="Arial Narrow" w:eastAsiaTheme="minorHAnsi" w:hAnsi="Arial Narrow" w:cs="Arial"/>
                <w:sz w:val="20"/>
                <w:szCs w:val="20"/>
                <w:lang w:eastAsia="en-US"/>
              </w:rPr>
              <w:t>átadás-átvételi eljáráson csatolni kell a vonatkozó hivatalos helyszínrajzokat, melyek igazolják a közcsatorna nyomvonalának közterületen való haladását.</w:t>
            </w:r>
          </w:p>
          <w:p w:rsidR="006E1E67" w:rsidRPr="00C728B4" w:rsidRDefault="006E1E67" w:rsidP="00DA5A24">
            <w:pPr>
              <w:autoSpaceDE w:val="0"/>
              <w:autoSpaceDN w:val="0"/>
              <w:adjustRightInd w:val="0"/>
              <w:jc w:val="both"/>
              <w:rPr>
                <w:rFonts w:ascii="Arial Narrow" w:eastAsiaTheme="minorHAnsi" w:hAnsi="Arial Narrow" w:cs="Arial"/>
                <w:sz w:val="20"/>
                <w:szCs w:val="20"/>
                <w:lang w:eastAsia="en-US"/>
              </w:rPr>
            </w:pPr>
            <w:r w:rsidRPr="00C728B4">
              <w:rPr>
                <w:rFonts w:ascii="Arial Narrow" w:eastAsiaTheme="minorHAnsi" w:hAnsi="Arial Narrow" w:cs="Arial"/>
                <w:sz w:val="20"/>
                <w:szCs w:val="20"/>
                <w:lang w:eastAsia="en-US"/>
              </w:rPr>
              <w:lastRenderedPageBreak/>
              <w:t xml:space="preserve">A közcsatorna fölé épület, ill. fa nem kerülhet, továbbá a csatorna fenntartásához, esetleges javításához szükséges nyomvonalat és a vonatkozó rendeletekben </w:t>
            </w:r>
            <w:r w:rsidRPr="00C728B4">
              <w:rPr>
                <w:rFonts w:ascii="Arial Narrow" w:eastAsia="HiddenHorzOCR" w:hAnsi="Arial Narrow" w:cs="HiddenHorzOCR"/>
                <w:sz w:val="20"/>
                <w:szCs w:val="20"/>
                <w:lang w:eastAsia="en-US"/>
              </w:rPr>
              <w:t xml:space="preserve">előírt védőtávolságot </w:t>
            </w:r>
            <w:r w:rsidRPr="00C728B4">
              <w:rPr>
                <w:rFonts w:ascii="Arial Narrow" w:eastAsiaTheme="minorHAnsi" w:hAnsi="Arial Narrow" w:cs="Arial"/>
                <w:sz w:val="20"/>
                <w:szCs w:val="20"/>
                <w:lang w:eastAsia="en-US"/>
              </w:rPr>
              <w:t>biztosítani kell.</w:t>
            </w:r>
          </w:p>
          <w:p w:rsidR="006E1E67" w:rsidRPr="00C728B4" w:rsidRDefault="006E1E67" w:rsidP="00DA5A24">
            <w:pPr>
              <w:autoSpaceDE w:val="0"/>
              <w:autoSpaceDN w:val="0"/>
              <w:adjustRightInd w:val="0"/>
              <w:jc w:val="both"/>
              <w:rPr>
                <w:rFonts w:ascii="Arial Narrow" w:eastAsiaTheme="minorHAnsi" w:hAnsi="Arial Narrow" w:cs="Arial"/>
                <w:sz w:val="20"/>
                <w:szCs w:val="20"/>
                <w:lang w:eastAsia="en-US"/>
              </w:rPr>
            </w:pPr>
            <w:r w:rsidRPr="00C728B4">
              <w:rPr>
                <w:rFonts w:ascii="Arial Narrow" w:eastAsiaTheme="minorHAnsi" w:hAnsi="Arial Narrow" w:cs="Arial"/>
                <w:sz w:val="20"/>
                <w:szCs w:val="20"/>
                <w:lang w:eastAsia="en-US"/>
              </w:rPr>
              <w:t xml:space="preserve">A tervezés megkezdése </w:t>
            </w:r>
            <w:r w:rsidRPr="00C728B4">
              <w:rPr>
                <w:rFonts w:ascii="Arial Narrow" w:eastAsia="HiddenHorzOCR" w:hAnsi="Arial Narrow" w:cs="HiddenHorzOCR"/>
                <w:sz w:val="20"/>
                <w:szCs w:val="20"/>
                <w:lang w:eastAsia="en-US"/>
              </w:rPr>
              <w:t xml:space="preserve">előtt </w:t>
            </w:r>
            <w:r w:rsidRPr="00C728B4">
              <w:rPr>
                <w:rFonts w:ascii="Arial Narrow" w:eastAsiaTheme="minorHAnsi" w:hAnsi="Arial Narrow" w:cs="Arial"/>
                <w:sz w:val="20"/>
                <w:szCs w:val="20"/>
                <w:lang w:eastAsia="en-US"/>
              </w:rPr>
              <w:t>a befogadó adatait Társaságunk Ügyfélszolgálati Osztályán lehet beszerezni.</w:t>
            </w:r>
          </w:p>
          <w:p w:rsidR="006E1E67" w:rsidRPr="00C728B4" w:rsidRDefault="006E1E67" w:rsidP="00DA5A24">
            <w:pPr>
              <w:autoSpaceDE w:val="0"/>
              <w:autoSpaceDN w:val="0"/>
              <w:adjustRightInd w:val="0"/>
              <w:jc w:val="both"/>
              <w:rPr>
                <w:rFonts w:ascii="Arial Narrow" w:eastAsiaTheme="minorHAnsi" w:hAnsi="Arial Narrow" w:cs="Arial"/>
                <w:sz w:val="20"/>
                <w:szCs w:val="20"/>
                <w:lang w:eastAsia="en-US"/>
              </w:rPr>
            </w:pPr>
            <w:r w:rsidRPr="00C728B4">
              <w:rPr>
                <w:rFonts w:ascii="Arial Narrow" w:eastAsiaTheme="minorHAnsi" w:hAnsi="Arial Narrow" w:cs="Arial"/>
                <w:sz w:val="20"/>
                <w:szCs w:val="20"/>
                <w:lang w:eastAsia="en-US"/>
              </w:rPr>
              <w:t xml:space="preserve">Jelen </w:t>
            </w:r>
            <w:r w:rsidRPr="00C728B4">
              <w:rPr>
                <w:rFonts w:ascii="Arial Narrow" w:eastAsia="HiddenHorzOCR" w:hAnsi="Arial Narrow" w:cs="HiddenHorzOCR"/>
                <w:sz w:val="20"/>
                <w:szCs w:val="20"/>
                <w:lang w:eastAsia="en-US"/>
              </w:rPr>
              <w:t xml:space="preserve">előzetes </w:t>
            </w:r>
            <w:r w:rsidRPr="00C728B4">
              <w:rPr>
                <w:rFonts w:ascii="Arial Narrow" w:eastAsiaTheme="minorHAnsi" w:hAnsi="Arial Narrow" w:cs="Arial"/>
                <w:sz w:val="20"/>
                <w:szCs w:val="20"/>
                <w:lang w:eastAsia="en-US"/>
              </w:rPr>
              <w:t xml:space="preserve">tájékoztatásunk nem helyettesíti a közcsatorna építéshez szükséges </w:t>
            </w:r>
            <w:r w:rsidRPr="00C728B4">
              <w:rPr>
                <w:rFonts w:ascii="Arial Narrow" w:eastAsia="HiddenHorzOCR" w:hAnsi="Arial Narrow" w:cs="HiddenHorzOCR"/>
                <w:sz w:val="20"/>
                <w:szCs w:val="20"/>
                <w:lang w:eastAsia="en-US"/>
              </w:rPr>
              <w:t xml:space="preserve">üzemeltetői </w:t>
            </w:r>
            <w:r w:rsidRPr="00C728B4">
              <w:rPr>
                <w:rFonts w:ascii="Arial Narrow" w:eastAsiaTheme="minorHAnsi" w:hAnsi="Arial Narrow" w:cs="Arial"/>
                <w:sz w:val="20"/>
                <w:szCs w:val="20"/>
                <w:lang w:eastAsia="en-US"/>
              </w:rPr>
              <w:t>hozzájárulásunkat.</w:t>
            </w:r>
          </w:p>
          <w:p w:rsidR="006E1E67" w:rsidRPr="00C728B4" w:rsidRDefault="006E1E67" w:rsidP="00DA5A24">
            <w:pPr>
              <w:autoSpaceDE w:val="0"/>
              <w:autoSpaceDN w:val="0"/>
              <w:adjustRightInd w:val="0"/>
              <w:jc w:val="both"/>
              <w:rPr>
                <w:rFonts w:ascii="Arial Narrow" w:eastAsiaTheme="minorHAnsi" w:hAnsi="Arial Narrow" w:cs="Arial"/>
                <w:sz w:val="20"/>
                <w:szCs w:val="20"/>
                <w:lang w:eastAsia="en-US"/>
              </w:rPr>
            </w:pPr>
            <w:r w:rsidRPr="00C728B4">
              <w:rPr>
                <w:rFonts w:ascii="Arial Narrow" w:eastAsiaTheme="minorHAnsi" w:hAnsi="Arial Narrow" w:cs="Arial"/>
                <w:sz w:val="20"/>
                <w:szCs w:val="20"/>
                <w:lang w:eastAsia="en-US"/>
              </w:rPr>
              <w:t xml:space="preserve">Az elkészült komplett kiviteli tervet kérjük benyújtani (3 példányban, 1 db </w:t>
            </w:r>
            <w:r w:rsidRPr="00C728B4">
              <w:rPr>
                <w:rFonts w:ascii="Arial Narrow" w:eastAsia="HiddenHorzOCR" w:hAnsi="Arial Narrow" w:cs="HiddenHorzOCR"/>
                <w:sz w:val="20"/>
                <w:szCs w:val="20"/>
                <w:lang w:eastAsia="en-US"/>
              </w:rPr>
              <w:t xml:space="preserve">kísérőlevéllel, </w:t>
            </w:r>
            <w:r w:rsidRPr="00C728B4">
              <w:rPr>
                <w:rFonts w:ascii="Arial Narrow" w:eastAsiaTheme="minorHAnsi" w:hAnsi="Arial Narrow" w:cs="Arial"/>
                <w:sz w:val="20"/>
                <w:szCs w:val="20"/>
                <w:lang w:eastAsia="en-US"/>
              </w:rPr>
              <w:t>beruházói megbízólevéllel) Társaságunk Mérnöki Csoportjához véleményezésre.</w:t>
            </w:r>
          </w:p>
          <w:p w:rsidR="006E1E67" w:rsidRPr="00C728B4" w:rsidRDefault="006E1E67" w:rsidP="00DA5A24">
            <w:pPr>
              <w:autoSpaceDE w:val="0"/>
              <w:autoSpaceDN w:val="0"/>
              <w:adjustRightInd w:val="0"/>
              <w:jc w:val="both"/>
              <w:rPr>
                <w:rFonts w:ascii="Arial Narrow" w:eastAsiaTheme="minorHAnsi" w:hAnsi="Arial Narrow" w:cs="Arial"/>
                <w:sz w:val="20"/>
                <w:szCs w:val="20"/>
                <w:lang w:eastAsia="en-US"/>
              </w:rPr>
            </w:pPr>
            <w:r w:rsidRPr="00C728B4">
              <w:rPr>
                <w:rFonts w:ascii="Arial Narrow" w:eastAsiaTheme="minorHAnsi" w:hAnsi="Arial Narrow" w:cs="Arial"/>
                <w:sz w:val="20"/>
                <w:szCs w:val="20"/>
                <w:lang w:eastAsia="en-US"/>
              </w:rPr>
              <w:t xml:space="preserve">A kivitelezés kizárólag Társaságunk </w:t>
            </w:r>
            <w:r w:rsidRPr="00C728B4">
              <w:rPr>
                <w:rFonts w:ascii="Arial Narrow" w:eastAsia="HiddenHorzOCR" w:hAnsi="Arial Narrow" w:cs="HiddenHorzOCR"/>
                <w:sz w:val="20"/>
                <w:szCs w:val="20"/>
                <w:lang w:eastAsia="en-US"/>
              </w:rPr>
              <w:t xml:space="preserve">üzemeltetői </w:t>
            </w:r>
            <w:r w:rsidRPr="00C728B4">
              <w:rPr>
                <w:rFonts w:ascii="Arial Narrow" w:eastAsiaTheme="minorHAnsi" w:hAnsi="Arial Narrow" w:cs="Arial"/>
                <w:sz w:val="20"/>
                <w:szCs w:val="20"/>
                <w:lang w:eastAsia="en-US"/>
              </w:rPr>
              <w:t xml:space="preserve">hozzájárulása és a szükséges hatósági engedélyek (vízjogi létesítési engedély, burkolatbontási engedély stb.) birtokában </w:t>
            </w:r>
            <w:r w:rsidRPr="00C728B4">
              <w:rPr>
                <w:rFonts w:ascii="Arial Narrow" w:eastAsia="HiddenHorzOCR" w:hAnsi="Arial Narrow" w:cs="HiddenHorzOCR"/>
                <w:sz w:val="20"/>
                <w:szCs w:val="20"/>
                <w:lang w:eastAsia="en-US"/>
              </w:rPr>
              <w:t xml:space="preserve">kezdhető </w:t>
            </w:r>
            <w:r w:rsidRPr="00C728B4">
              <w:rPr>
                <w:rFonts w:ascii="Arial Narrow" w:eastAsiaTheme="minorHAnsi" w:hAnsi="Arial Narrow" w:cs="Arial"/>
                <w:sz w:val="20"/>
                <w:szCs w:val="20"/>
                <w:lang w:eastAsia="en-US"/>
              </w:rPr>
              <w:t>meg.</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lastRenderedPageBreak/>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4.27.</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Felhívjuk a figyelmet arra, hogy a </w:t>
            </w:r>
            <w:r w:rsidRPr="00C90021">
              <w:rPr>
                <w:rFonts w:ascii="Arial Narrow" w:eastAsia="HiddenHorzOCR" w:hAnsi="Arial Narrow" w:cs="HiddenHorzOCR"/>
                <w:sz w:val="20"/>
                <w:szCs w:val="20"/>
                <w:lang w:eastAsia="en-US"/>
              </w:rPr>
              <w:t xml:space="preserve">víziközmű-szolgáltatásról </w:t>
            </w:r>
            <w:r w:rsidRPr="00C90021">
              <w:rPr>
                <w:rFonts w:ascii="Arial Narrow" w:eastAsiaTheme="minorHAnsi" w:hAnsi="Arial Narrow" w:cs="Arial"/>
                <w:sz w:val="20"/>
                <w:szCs w:val="20"/>
                <w:lang w:eastAsia="en-US"/>
              </w:rPr>
              <w:t>szóló 2011. évi CCIX. törvény (</w:t>
            </w:r>
            <w:proofErr w:type="spellStart"/>
            <w:r w:rsidRPr="00C90021">
              <w:rPr>
                <w:rFonts w:ascii="Arial Narrow" w:eastAsiaTheme="minorHAnsi" w:hAnsi="Arial Narrow" w:cs="Arial"/>
                <w:sz w:val="20"/>
                <w:szCs w:val="20"/>
                <w:lang w:eastAsia="en-US"/>
              </w:rPr>
              <w:t>Vksztv</w:t>
            </w:r>
            <w:proofErr w:type="spellEnd"/>
            <w:r w:rsidRPr="00C90021">
              <w:rPr>
                <w:rFonts w:ascii="Arial Narrow" w:eastAsiaTheme="minorHAnsi" w:hAnsi="Arial Narrow" w:cs="Arial"/>
                <w:sz w:val="20"/>
                <w:szCs w:val="20"/>
                <w:lang w:eastAsia="en-US"/>
              </w:rPr>
              <w:t xml:space="preserve">.) 6. </w:t>
            </w:r>
            <w:r w:rsidRPr="00C90021">
              <w:rPr>
                <w:rFonts w:ascii="Arial Narrow" w:eastAsiaTheme="minorHAnsi" w:hAnsi="Arial Narrow"/>
                <w:sz w:val="20"/>
                <w:szCs w:val="20"/>
                <w:lang w:eastAsia="en-US"/>
              </w:rPr>
              <w:t xml:space="preserve">§ </w:t>
            </w:r>
            <w:r w:rsidRPr="00C90021">
              <w:rPr>
                <w:rFonts w:ascii="Arial Narrow" w:eastAsiaTheme="minorHAnsi" w:hAnsi="Arial Narrow" w:cs="Arial"/>
                <w:sz w:val="20"/>
                <w:szCs w:val="20"/>
                <w:lang w:eastAsia="en-US"/>
              </w:rPr>
              <w:t xml:space="preserve">(1) bekezdése alapján </w:t>
            </w:r>
            <w:proofErr w:type="spellStart"/>
            <w:r w:rsidRPr="00C90021">
              <w:rPr>
                <w:rFonts w:ascii="Arial Narrow" w:eastAsia="HiddenHorzOCR" w:hAnsi="Arial Narrow" w:cs="HiddenHorzOCR"/>
                <w:sz w:val="20"/>
                <w:szCs w:val="20"/>
                <w:lang w:eastAsia="en-US"/>
              </w:rPr>
              <w:t>víziközmű</w:t>
            </w:r>
            <w:proofErr w:type="spellEnd"/>
            <w:r w:rsidRPr="00C90021">
              <w:rPr>
                <w:rFonts w:ascii="Arial Narrow" w:eastAsia="HiddenHorzOCR" w:hAnsi="Arial Narrow" w:cs="HiddenHorzOCR"/>
                <w:sz w:val="20"/>
                <w:szCs w:val="20"/>
                <w:lang w:eastAsia="en-US"/>
              </w:rPr>
              <w:t xml:space="preserve"> </w:t>
            </w:r>
            <w:r w:rsidRPr="00C90021">
              <w:rPr>
                <w:rFonts w:ascii="Arial Narrow" w:eastAsiaTheme="minorHAnsi" w:hAnsi="Arial Narrow" w:cs="Arial"/>
                <w:sz w:val="20"/>
                <w:szCs w:val="20"/>
                <w:lang w:eastAsia="en-US"/>
              </w:rPr>
              <w:t xml:space="preserve">(e törvény alapján </w:t>
            </w:r>
            <w:r w:rsidRPr="00C90021">
              <w:rPr>
                <w:rFonts w:ascii="Arial Narrow" w:eastAsia="HiddenHorzOCR" w:hAnsi="Arial Narrow" w:cs="HiddenHorzOCR"/>
                <w:sz w:val="20"/>
                <w:szCs w:val="20"/>
                <w:lang w:eastAsia="en-US"/>
              </w:rPr>
              <w:t xml:space="preserve">közműves </w:t>
            </w:r>
            <w:r w:rsidRPr="00C90021">
              <w:rPr>
                <w:rFonts w:ascii="Arial Narrow" w:eastAsiaTheme="minorHAnsi" w:hAnsi="Arial Narrow" w:cs="Arial"/>
                <w:sz w:val="20"/>
                <w:szCs w:val="20"/>
                <w:lang w:eastAsia="en-US"/>
              </w:rPr>
              <w:t xml:space="preserve">szennyvízelvezetést, ill. egyesített rendszer esetén a csapadékvíz elvezetést is szolgáló közcélú </w:t>
            </w:r>
            <w:proofErr w:type="spellStart"/>
            <w:r w:rsidRPr="00C90021">
              <w:rPr>
                <w:rFonts w:ascii="Arial Narrow" w:eastAsiaTheme="minorHAnsi" w:hAnsi="Arial Narrow" w:cs="Arial"/>
                <w:sz w:val="20"/>
                <w:szCs w:val="20"/>
                <w:lang w:eastAsia="en-US"/>
              </w:rPr>
              <w:t>vízilétesítmények</w:t>
            </w:r>
            <w:proofErr w:type="spellEnd"/>
            <w:r w:rsidRPr="00C90021">
              <w:rPr>
                <w:rFonts w:ascii="Arial Narrow" w:eastAsiaTheme="minorHAnsi" w:hAnsi="Arial Narrow" w:cs="Arial"/>
                <w:sz w:val="20"/>
                <w:szCs w:val="20"/>
                <w:lang w:eastAsia="en-US"/>
              </w:rPr>
              <w:t xml:space="preserve">) kizárólag az állam és települési önkormányzat (Budapesten Budapest </w:t>
            </w:r>
            <w:r w:rsidRPr="00C90021">
              <w:rPr>
                <w:rFonts w:ascii="Arial Narrow" w:eastAsia="HiddenHorzOCR" w:hAnsi="Arial Narrow" w:cs="HiddenHorzOCR"/>
                <w:sz w:val="20"/>
                <w:szCs w:val="20"/>
                <w:lang w:eastAsia="en-US"/>
              </w:rPr>
              <w:t xml:space="preserve">Főváros </w:t>
            </w:r>
            <w:r w:rsidRPr="00C90021">
              <w:rPr>
                <w:rFonts w:ascii="Arial Narrow" w:eastAsiaTheme="minorHAnsi" w:hAnsi="Arial Narrow" w:cs="Arial"/>
                <w:sz w:val="20"/>
                <w:szCs w:val="20"/>
                <w:lang w:eastAsia="en-US"/>
              </w:rPr>
              <w:t xml:space="preserve">Önkormányzata), mint ellátásért </w:t>
            </w:r>
            <w:r w:rsidRPr="00C90021">
              <w:rPr>
                <w:rFonts w:ascii="Arial Narrow" w:eastAsia="HiddenHorzOCR" w:hAnsi="Arial Narrow" w:cs="HiddenHorzOCR"/>
                <w:sz w:val="20"/>
                <w:szCs w:val="20"/>
                <w:lang w:eastAsia="en-US"/>
              </w:rPr>
              <w:t xml:space="preserve">felelős </w:t>
            </w:r>
            <w:r w:rsidRPr="00C90021">
              <w:rPr>
                <w:rFonts w:ascii="Arial Narrow" w:eastAsiaTheme="minorHAnsi" w:hAnsi="Arial Narrow" w:cs="Arial"/>
                <w:sz w:val="20"/>
                <w:szCs w:val="20"/>
                <w:lang w:eastAsia="en-US"/>
              </w:rPr>
              <w:t xml:space="preserve">tulajdonába tartozhat. A </w:t>
            </w:r>
            <w:proofErr w:type="spellStart"/>
            <w:r w:rsidRPr="00C90021">
              <w:rPr>
                <w:rFonts w:ascii="Arial Narrow" w:eastAsiaTheme="minorHAnsi" w:hAnsi="Arial Narrow" w:cs="Arial"/>
                <w:sz w:val="20"/>
                <w:szCs w:val="20"/>
                <w:lang w:eastAsia="en-US"/>
              </w:rPr>
              <w:t>Vksztv</w:t>
            </w:r>
            <w:proofErr w:type="spellEnd"/>
            <w:r w:rsidRPr="00C90021">
              <w:rPr>
                <w:rFonts w:ascii="Arial Narrow" w:eastAsiaTheme="minorHAnsi" w:hAnsi="Arial Narrow" w:cs="Arial"/>
                <w:sz w:val="20"/>
                <w:szCs w:val="20"/>
                <w:lang w:eastAsia="en-US"/>
              </w:rPr>
              <w:t xml:space="preserve">. 8. </w:t>
            </w:r>
            <w:r w:rsidRPr="00C90021">
              <w:rPr>
                <w:rFonts w:ascii="Arial Narrow" w:eastAsiaTheme="minorHAnsi" w:hAnsi="Arial Narrow"/>
                <w:sz w:val="20"/>
                <w:szCs w:val="20"/>
                <w:lang w:eastAsia="en-US"/>
              </w:rPr>
              <w:t xml:space="preserve">§ </w:t>
            </w:r>
            <w:r w:rsidRPr="00C90021">
              <w:rPr>
                <w:rFonts w:ascii="Arial Narrow" w:eastAsiaTheme="minorHAnsi" w:hAnsi="Arial Narrow" w:cs="Arial"/>
                <w:sz w:val="20"/>
                <w:szCs w:val="20"/>
                <w:lang w:eastAsia="en-US"/>
              </w:rPr>
              <w:t xml:space="preserve">(1) bekezdése alapján az ellátásért </w:t>
            </w:r>
            <w:r w:rsidRPr="00C90021">
              <w:rPr>
                <w:rFonts w:ascii="Arial Narrow" w:eastAsia="HiddenHorzOCR" w:hAnsi="Arial Narrow" w:cs="HiddenHorzOCR"/>
                <w:sz w:val="20"/>
                <w:szCs w:val="20"/>
                <w:lang w:eastAsia="en-US"/>
              </w:rPr>
              <w:t xml:space="preserve">felelőssel víziközmű-üzemeltetési </w:t>
            </w:r>
            <w:r w:rsidRPr="00C90021">
              <w:rPr>
                <w:rFonts w:ascii="Arial Narrow" w:eastAsiaTheme="minorHAnsi" w:hAnsi="Arial Narrow" w:cs="Arial"/>
                <w:sz w:val="20"/>
                <w:szCs w:val="20"/>
                <w:lang w:eastAsia="en-US"/>
              </w:rPr>
              <w:t xml:space="preserve">jogviszonyban nem álló beruházó a </w:t>
            </w:r>
            <w:proofErr w:type="spellStart"/>
            <w:r w:rsidRPr="00C90021">
              <w:rPr>
                <w:rFonts w:ascii="Arial Narrow" w:eastAsia="HiddenHorzOCR" w:hAnsi="Arial Narrow" w:cs="HiddenHorzOCR"/>
                <w:sz w:val="20"/>
                <w:szCs w:val="20"/>
                <w:lang w:eastAsia="en-US"/>
              </w:rPr>
              <w:t>víziközmű</w:t>
            </w:r>
            <w:proofErr w:type="spellEnd"/>
            <w:r w:rsidRPr="00C90021">
              <w:rPr>
                <w:rFonts w:ascii="Arial Narrow" w:eastAsia="HiddenHorzOCR" w:hAnsi="Arial Narrow" w:cs="HiddenHorzOCR"/>
                <w:sz w:val="20"/>
                <w:szCs w:val="20"/>
                <w:lang w:eastAsia="en-US"/>
              </w:rPr>
              <w:t xml:space="preserve"> </w:t>
            </w:r>
            <w:r w:rsidRPr="00C90021">
              <w:rPr>
                <w:rFonts w:ascii="Arial Narrow" w:eastAsiaTheme="minorHAnsi" w:hAnsi="Arial Narrow" w:cs="Arial"/>
                <w:sz w:val="20"/>
                <w:szCs w:val="20"/>
                <w:lang w:eastAsia="en-US"/>
              </w:rPr>
              <w:t xml:space="preserve">létrehozására irányuló beruházást az ellátásért </w:t>
            </w:r>
            <w:r w:rsidRPr="00C90021">
              <w:rPr>
                <w:rFonts w:ascii="Arial Narrow" w:eastAsia="HiddenHorzOCR" w:hAnsi="Arial Narrow" w:cs="HiddenHorzOCR"/>
                <w:sz w:val="20"/>
                <w:szCs w:val="20"/>
                <w:lang w:eastAsia="en-US"/>
              </w:rPr>
              <w:t xml:space="preserve">felelős előzetes </w:t>
            </w:r>
            <w:r w:rsidRPr="00C90021">
              <w:rPr>
                <w:rFonts w:ascii="Arial Narrow" w:eastAsiaTheme="minorHAnsi" w:hAnsi="Arial Narrow" w:cs="Arial"/>
                <w:sz w:val="20"/>
                <w:szCs w:val="20"/>
                <w:lang w:eastAsia="en-US"/>
              </w:rPr>
              <w:t xml:space="preserve">jóváhagyásával valósíthatja meg, majd ezt </w:t>
            </w:r>
            <w:r w:rsidRPr="00C90021">
              <w:rPr>
                <w:rFonts w:ascii="Arial Narrow" w:eastAsia="HiddenHorzOCR" w:hAnsi="Arial Narrow" w:cs="HiddenHorzOCR"/>
                <w:sz w:val="20"/>
                <w:szCs w:val="20"/>
                <w:lang w:eastAsia="en-US"/>
              </w:rPr>
              <w:t xml:space="preserve">követően </w:t>
            </w:r>
            <w:r w:rsidRPr="00C90021">
              <w:rPr>
                <w:rFonts w:ascii="Arial Narrow" w:eastAsiaTheme="minorHAnsi" w:hAnsi="Arial Narrow" w:cs="Arial"/>
                <w:sz w:val="20"/>
                <w:szCs w:val="20"/>
                <w:lang w:eastAsia="en-US"/>
              </w:rPr>
              <w:t xml:space="preserve">a beruházónak a megépült </w:t>
            </w:r>
            <w:proofErr w:type="spellStart"/>
            <w:r w:rsidRPr="00C90021">
              <w:rPr>
                <w:rFonts w:ascii="Arial Narrow" w:eastAsia="HiddenHorzOCR" w:hAnsi="Arial Narrow" w:cs="HiddenHorzOCR"/>
                <w:sz w:val="20"/>
                <w:szCs w:val="20"/>
                <w:lang w:eastAsia="en-US"/>
              </w:rPr>
              <w:t>víziközmű</w:t>
            </w:r>
            <w:proofErr w:type="spellEnd"/>
            <w:r w:rsidRPr="00C90021">
              <w:rPr>
                <w:rFonts w:ascii="Arial Narrow" w:eastAsia="HiddenHorzOCR" w:hAnsi="Arial Narrow" w:cs="HiddenHorzOCR"/>
                <w:sz w:val="20"/>
                <w:szCs w:val="20"/>
                <w:lang w:eastAsia="en-US"/>
              </w:rPr>
              <w:t xml:space="preserve"> </w:t>
            </w:r>
            <w:r w:rsidRPr="00C90021">
              <w:rPr>
                <w:rFonts w:ascii="Arial Narrow" w:eastAsiaTheme="minorHAnsi" w:hAnsi="Arial Narrow" w:cs="Arial"/>
                <w:sz w:val="20"/>
                <w:szCs w:val="20"/>
                <w:lang w:eastAsia="en-US"/>
              </w:rPr>
              <w:t xml:space="preserve">tulajdonjogát a </w:t>
            </w:r>
            <w:proofErr w:type="spellStart"/>
            <w:r w:rsidRPr="00C90021">
              <w:rPr>
                <w:rFonts w:ascii="Arial Narrow" w:eastAsia="HiddenHorzOCR" w:hAnsi="Arial Narrow" w:cs="HiddenHorzOCR"/>
                <w:sz w:val="20"/>
                <w:szCs w:val="20"/>
                <w:lang w:eastAsia="en-US"/>
              </w:rPr>
              <w:t>víziközmű</w:t>
            </w:r>
            <w:proofErr w:type="spellEnd"/>
            <w:r w:rsidRPr="00C90021">
              <w:rPr>
                <w:rFonts w:ascii="Arial Narrow" w:eastAsia="HiddenHorzOCR" w:hAnsi="Arial Narrow" w:cs="HiddenHorzOCR"/>
                <w:sz w:val="20"/>
                <w:szCs w:val="20"/>
                <w:lang w:eastAsia="en-US"/>
              </w:rPr>
              <w:t xml:space="preserve"> </w:t>
            </w:r>
            <w:r w:rsidRPr="00C90021">
              <w:rPr>
                <w:rFonts w:ascii="Arial Narrow" w:eastAsiaTheme="minorHAnsi" w:hAnsi="Arial Narrow" w:cs="Arial"/>
                <w:sz w:val="20"/>
                <w:szCs w:val="20"/>
                <w:lang w:eastAsia="en-US"/>
              </w:rPr>
              <w:t xml:space="preserve">üzembe helyezésének </w:t>
            </w:r>
            <w:r w:rsidRPr="00C90021">
              <w:rPr>
                <w:rFonts w:ascii="Arial Narrow" w:eastAsia="HiddenHorzOCR" w:hAnsi="Arial Narrow" w:cs="HiddenHorzOCR"/>
                <w:sz w:val="20"/>
                <w:szCs w:val="20"/>
                <w:lang w:eastAsia="en-US"/>
              </w:rPr>
              <w:t xml:space="preserve">időpontjában </w:t>
            </w:r>
            <w:r w:rsidRPr="00C90021">
              <w:rPr>
                <w:rFonts w:ascii="Arial Narrow" w:eastAsiaTheme="minorHAnsi" w:hAnsi="Arial Narrow" w:cs="Arial"/>
                <w:sz w:val="20"/>
                <w:szCs w:val="20"/>
                <w:lang w:eastAsia="en-US"/>
              </w:rPr>
              <w:t xml:space="preserve">az ellátásért </w:t>
            </w:r>
            <w:r w:rsidRPr="00C90021">
              <w:rPr>
                <w:rFonts w:ascii="Arial Narrow" w:eastAsia="HiddenHorzOCR" w:hAnsi="Arial Narrow" w:cs="HiddenHorzOCR"/>
                <w:sz w:val="20"/>
                <w:szCs w:val="20"/>
                <w:lang w:eastAsia="en-US"/>
              </w:rPr>
              <w:t xml:space="preserve">felelős </w:t>
            </w:r>
            <w:r w:rsidRPr="00C90021">
              <w:rPr>
                <w:rFonts w:ascii="Arial Narrow" w:eastAsiaTheme="minorHAnsi" w:hAnsi="Arial Narrow" w:cs="Arial"/>
                <w:sz w:val="20"/>
                <w:szCs w:val="20"/>
                <w:lang w:eastAsia="en-US"/>
              </w:rPr>
              <w:t xml:space="preserve">Budapest </w:t>
            </w:r>
            <w:r w:rsidRPr="00C90021">
              <w:rPr>
                <w:rFonts w:ascii="Arial Narrow" w:eastAsia="HiddenHorzOCR" w:hAnsi="Arial Narrow" w:cs="HiddenHorzOCR"/>
                <w:sz w:val="20"/>
                <w:szCs w:val="20"/>
                <w:lang w:eastAsia="en-US"/>
              </w:rPr>
              <w:t xml:space="preserve">Főváros </w:t>
            </w:r>
            <w:r w:rsidRPr="00C90021">
              <w:rPr>
                <w:rFonts w:ascii="Arial Narrow" w:eastAsiaTheme="minorHAnsi" w:hAnsi="Arial Narrow" w:cs="Arial"/>
                <w:sz w:val="20"/>
                <w:szCs w:val="20"/>
                <w:lang w:eastAsia="en-US"/>
              </w:rPr>
              <w:t>Önkormányzatára kell átruháznia.</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Az érintett egyes ingatlanok rákötési engedélyeit, amelyek beszerzését Ügyfélszolgálati Osztályunkon külön eljárás keretében kell lefolytatni, Társaságunknak kizárólag a megépült </w:t>
            </w:r>
            <w:proofErr w:type="spellStart"/>
            <w:r w:rsidRPr="00C90021">
              <w:rPr>
                <w:rFonts w:ascii="Arial Narrow" w:eastAsia="HiddenHorzOCR" w:hAnsi="Arial Narrow" w:cs="HiddenHorzOCR"/>
                <w:sz w:val="20"/>
                <w:szCs w:val="20"/>
                <w:lang w:eastAsia="en-US"/>
              </w:rPr>
              <w:t>víziközműnek</w:t>
            </w:r>
            <w:proofErr w:type="spellEnd"/>
            <w:r w:rsidRPr="00C90021">
              <w:rPr>
                <w:rFonts w:ascii="Arial Narrow" w:eastAsia="HiddenHorzOCR" w:hAnsi="Arial Narrow" w:cs="HiddenHorzOCR"/>
                <w:sz w:val="20"/>
                <w:szCs w:val="20"/>
                <w:lang w:eastAsia="en-US"/>
              </w:rPr>
              <w:t xml:space="preserve"> minősülő </w:t>
            </w:r>
            <w:r w:rsidRPr="00C90021">
              <w:rPr>
                <w:rFonts w:ascii="Arial Narrow" w:eastAsiaTheme="minorHAnsi" w:hAnsi="Arial Narrow" w:cs="Arial"/>
                <w:sz w:val="20"/>
                <w:szCs w:val="20"/>
                <w:lang w:eastAsia="en-US"/>
              </w:rPr>
              <w:t xml:space="preserve">közcsatorna tulajdonjogának Budapest </w:t>
            </w:r>
            <w:r w:rsidRPr="00C90021">
              <w:rPr>
                <w:rFonts w:ascii="Arial Narrow" w:eastAsia="HiddenHorzOCR" w:hAnsi="Arial Narrow" w:cs="HiddenHorzOCR"/>
                <w:sz w:val="20"/>
                <w:szCs w:val="20"/>
                <w:lang w:eastAsia="en-US"/>
              </w:rPr>
              <w:t xml:space="preserve">Főváros </w:t>
            </w:r>
            <w:r w:rsidRPr="00C90021">
              <w:rPr>
                <w:rFonts w:ascii="Arial Narrow" w:eastAsiaTheme="minorHAnsi" w:hAnsi="Arial Narrow" w:cs="Arial"/>
                <w:sz w:val="20"/>
                <w:szCs w:val="20"/>
                <w:lang w:eastAsia="en-US"/>
              </w:rPr>
              <w:t>Önkormányzatára történt átruházása és üzembe helyezése után áll módjában kiadni.</w:t>
            </w:r>
          </w:p>
          <w:p w:rsidR="006E1E67" w:rsidRPr="00C90021" w:rsidRDefault="006E1E67" w:rsidP="00DA5A24">
            <w:pPr>
              <w:autoSpaceDE w:val="0"/>
              <w:autoSpaceDN w:val="0"/>
              <w:adjustRightInd w:val="0"/>
              <w:jc w:val="both"/>
              <w:rPr>
                <w:rFonts w:ascii="Arial Narrow" w:eastAsia="HiddenHorzOCR" w:hAnsi="Arial Narrow" w:cs="HiddenHorzOCR"/>
                <w:sz w:val="20"/>
                <w:szCs w:val="20"/>
                <w:lang w:eastAsia="en-US"/>
              </w:rPr>
            </w:pPr>
            <w:r w:rsidRPr="00C90021">
              <w:rPr>
                <w:rFonts w:ascii="Arial Narrow" w:eastAsiaTheme="minorHAnsi" w:hAnsi="Arial Narrow" w:cs="Arial"/>
                <w:sz w:val="20"/>
                <w:szCs w:val="20"/>
                <w:lang w:eastAsia="en-US"/>
              </w:rPr>
              <w:t xml:space="preserve">A </w:t>
            </w:r>
            <w:r w:rsidRPr="00C90021">
              <w:rPr>
                <w:rFonts w:ascii="Arial Narrow" w:eastAsia="HiddenHorzOCR" w:hAnsi="Arial Narrow" w:cs="HiddenHorzOCR"/>
                <w:sz w:val="20"/>
                <w:szCs w:val="20"/>
                <w:lang w:eastAsia="en-US"/>
              </w:rPr>
              <w:t xml:space="preserve">víziközmű-szolgáltatásról </w:t>
            </w:r>
            <w:r w:rsidRPr="00C90021">
              <w:rPr>
                <w:rFonts w:ascii="Arial Narrow" w:eastAsiaTheme="minorHAnsi" w:hAnsi="Arial Narrow" w:cs="Arial"/>
                <w:sz w:val="20"/>
                <w:szCs w:val="20"/>
                <w:lang w:eastAsia="en-US"/>
              </w:rPr>
              <w:t>szóló 2011. évi CCIX. törvény (</w:t>
            </w:r>
            <w:proofErr w:type="spellStart"/>
            <w:r w:rsidRPr="00C90021">
              <w:rPr>
                <w:rFonts w:ascii="Arial Narrow" w:eastAsiaTheme="minorHAnsi" w:hAnsi="Arial Narrow" w:cs="Arial"/>
                <w:sz w:val="20"/>
                <w:szCs w:val="20"/>
                <w:lang w:eastAsia="en-US"/>
              </w:rPr>
              <w:t>Vksztv</w:t>
            </w:r>
            <w:proofErr w:type="spellEnd"/>
            <w:r w:rsidRPr="00C90021">
              <w:rPr>
                <w:rFonts w:ascii="Arial Narrow" w:eastAsiaTheme="minorHAnsi" w:hAnsi="Arial Narrow" w:cs="Arial"/>
                <w:sz w:val="20"/>
                <w:szCs w:val="20"/>
                <w:lang w:eastAsia="en-US"/>
              </w:rPr>
              <w:t xml:space="preserve">.) 2. </w:t>
            </w:r>
            <w:r w:rsidRPr="00C90021">
              <w:rPr>
                <w:rFonts w:ascii="Arial Narrow" w:eastAsiaTheme="minorHAnsi" w:hAnsi="Arial Narrow"/>
                <w:sz w:val="20"/>
                <w:szCs w:val="20"/>
                <w:lang w:eastAsia="en-US"/>
              </w:rPr>
              <w:t xml:space="preserve">§ </w:t>
            </w:r>
            <w:r w:rsidRPr="00C90021">
              <w:rPr>
                <w:rFonts w:ascii="Arial Narrow" w:eastAsiaTheme="minorHAnsi" w:hAnsi="Arial Narrow" w:cs="Arial"/>
                <w:sz w:val="20"/>
                <w:szCs w:val="20"/>
                <w:lang w:eastAsia="en-US"/>
              </w:rPr>
              <w:t xml:space="preserve">20/b pontja alapján az elválasztott </w:t>
            </w:r>
            <w:r w:rsidRPr="00C90021">
              <w:rPr>
                <w:rFonts w:ascii="Arial Narrow" w:eastAsia="HiddenHorzOCR" w:hAnsi="Arial Narrow" w:cs="HiddenHorzOCR"/>
                <w:sz w:val="20"/>
                <w:szCs w:val="20"/>
                <w:lang w:eastAsia="en-US"/>
              </w:rPr>
              <w:t xml:space="preserve">rendszerű </w:t>
            </w:r>
            <w:r w:rsidRPr="00C90021">
              <w:rPr>
                <w:rFonts w:ascii="Arial Narrow" w:eastAsiaTheme="minorHAnsi" w:hAnsi="Arial Narrow" w:cs="Arial"/>
                <w:sz w:val="20"/>
                <w:szCs w:val="20"/>
                <w:lang w:eastAsia="en-US"/>
              </w:rPr>
              <w:t xml:space="preserve">csapadékvíz csatornahálózat nem </w:t>
            </w:r>
            <w:r w:rsidRPr="00C90021">
              <w:rPr>
                <w:rFonts w:ascii="Arial Narrow" w:eastAsia="HiddenHorzOCR" w:hAnsi="Arial Narrow" w:cs="HiddenHorzOCR"/>
                <w:sz w:val="20"/>
                <w:szCs w:val="20"/>
                <w:lang w:eastAsia="en-US"/>
              </w:rPr>
              <w:t xml:space="preserve">minősül </w:t>
            </w:r>
            <w:proofErr w:type="spellStart"/>
            <w:r w:rsidRPr="00C90021">
              <w:rPr>
                <w:rFonts w:ascii="Arial Narrow" w:eastAsia="HiddenHorzOCR" w:hAnsi="Arial Narrow" w:cs="HiddenHorzOCR"/>
                <w:sz w:val="20"/>
                <w:szCs w:val="20"/>
                <w:lang w:eastAsia="en-US"/>
              </w:rPr>
              <w:t>víziközműnek</w:t>
            </w:r>
            <w:proofErr w:type="spellEnd"/>
            <w:r w:rsidRPr="00C90021">
              <w:rPr>
                <w:rFonts w:ascii="Arial Narrow" w:eastAsia="HiddenHorzOCR" w:hAnsi="Arial Narrow" w:cs="HiddenHorzOCR"/>
                <w:sz w:val="20"/>
                <w:szCs w:val="20"/>
                <w:lang w:eastAsia="en-US"/>
              </w:rPr>
              <w:t>.</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Annak érdekében, hogy Társaságunk az elkészült </w:t>
            </w:r>
            <w:r w:rsidRPr="00C90021">
              <w:rPr>
                <w:rFonts w:ascii="Arial Narrow" w:eastAsia="HiddenHorzOCR" w:hAnsi="Arial Narrow" w:cs="HiddenHorzOCR"/>
                <w:sz w:val="20"/>
                <w:szCs w:val="20"/>
                <w:lang w:eastAsia="en-US"/>
              </w:rPr>
              <w:t xml:space="preserve">művek </w:t>
            </w:r>
            <w:r w:rsidRPr="00C90021">
              <w:rPr>
                <w:rFonts w:ascii="Arial Narrow" w:eastAsiaTheme="minorHAnsi" w:hAnsi="Arial Narrow" w:cs="Arial"/>
                <w:sz w:val="20"/>
                <w:szCs w:val="20"/>
                <w:lang w:eastAsia="en-US"/>
              </w:rPr>
              <w:t xml:space="preserve">üzemeltetési feladatait elláthassa, szükséges az üzemeltetés jogcímének </w:t>
            </w:r>
            <w:r w:rsidRPr="00C90021">
              <w:rPr>
                <w:rFonts w:ascii="Arial Narrow" w:eastAsia="HiddenHorzOCR" w:hAnsi="Arial Narrow" w:cs="HiddenHorzOCR"/>
                <w:sz w:val="20"/>
                <w:szCs w:val="20"/>
                <w:lang w:eastAsia="en-US"/>
              </w:rPr>
              <w:t xml:space="preserve">szerződéses </w:t>
            </w:r>
            <w:r w:rsidRPr="00C90021">
              <w:rPr>
                <w:rFonts w:ascii="Arial Narrow" w:eastAsiaTheme="minorHAnsi" w:hAnsi="Arial Narrow" w:cs="Arial"/>
                <w:sz w:val="20"/>
                <w:szCs w:val="20"/>
                <w:lang w:eastAsia="en-US"/>
              </w:rPr>
              <w:t xml:space="preserve">biztosítása. Az üzemeltetési feladatok ellátását, a </w:t>
            </w:r>
            <w:r w:rsidRPr="00C90021">
              <w:rPr>
                <w:rFonts w:ascii="Arial Narrow" w:eastAsia="HiddenHorzOCR" w:hAnsi="Arial Narrow" w:cs="HiddenHorzOCR"/>
                <w:sz w:val="20"/>
                <w:szCs w:val="20"/>
                <w:lang w:eastAsia="en-US"/>
              </w:rPr>
              <w:t xml:space="preserve">mű </w:t>
            </w:r>
            <w:r w:rsidRPr="00C90021">
              <w:rPr>
                <w:rFonts w:ascii="Arial Narrow" w:eastAsiaTheme="minorHAnsi" w:hAnsi="Arial Narrow" w:cs="Arial"/>
                <w:sz w:val="20"/>
                <w:szCs w:val="20"/>
                <w:lang w:eastAsia="en-US"/>
              </w:rPr>
              <w:t xml:space="preserve">tulajdonosának megbízása esetén tudjuk elvégezni, </w:t>
            </w:r>
            <w:r w:rsidRPr="00C90021">
              <w:rPr>
                <w:rFonts w:ascii="Arial Narrow" w:eastAsia="HiddenHorzOCR" w:hAnsi="Arial Narrow" w:cs="HiddenHorzOCR"/>
                <w:sz w:val="20"/>
                <w:szCs w:val="20"/>
                <w:lang w:eastAsia="en-US"/>
              </w:rPr>
              <w:t xml:space="preserve">szerződéses </w:t>
            </w:r>
            <w:r w:rsidRPr="00C90021">
              <w:rPr>
                <w:rFonts w:ascii="Arial Narrow" w:eastAsiaTheme="minorHAnsi" w:hAnsi="Arial Narrow" w:cs="Arial"/>
                <w:sz w:val="20"/>
                <w:szCs w:val="20"/>
                <w:lang w:eastAsia="en-US"/>
              </w:rPr>
              <w:t>jogviszony keretében.</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A közcsatornába kizárólag a mindenkor érvényes rendeletekben foglalt </w:t>
            </w:r>
            <w:r w:rsidRPr="00C90021">
              <w:rPr>
                <w:rFonts w:ascii="Arial Narrow" w:eastAsia="HiddenHorzOCR" w:hAnsi="Arial Narrow" w:cs="HiddenHorzOCR"/>
                <w:sz w:val="20"/>
                <w:szCs w:val="20"/>
                <w:lang w:eastAsia="en-US"/>
              </w:rPr>
              <w:t xml:space="preserve">előírásoknak megfelelő minőségű </w:t>
            </w:r>
            <w:r w:rsidRPr="00C90021">
              <w:rPr>
                <w:rFonts w:ascii="Arial Narrow" w:eastAsiaTheme="minorHAnsi" w:hAnsi="Arial Narrow" w:cs="Arial"/>
                <w:sz w:val="20"/>
                <w:szCs w:val="20"/>
                <w:lang w:eastAsia="en-US"/>
              </w:rPr>
              <w:t xml:space="preserve">víz </w:t>
            </w:r>
            <w:r w:rsidRPr="00C90021">
              <w:rPr>
                <w:rFonts w:ascii="Arial Narrow" w:eastAsia="HiddenHorzOCR" w:hAnsi="Arial Narrow" w:cs="HiddenHorzOCR"/>
                <w:sz w:val="20"/>
                <w:szCs w:val="20"/>
                <w:lang w:eastAsia="en-US"/>
              </w:rPr>
              <w:t xml:space="preserve">vezethető </w:t>
            </w:r>
            <w:r w:rsidRPr="00C90021">
              <w:rPr>
                <w:rFonts w:ascii="Arial Narrow" w:eastAsiaTheme="minorHAnsi" w:hAnsi="Arial Narrow" w:cs="Arial"/>
                <w:sz w:val="20"/>
                <w:szCs w:val="20"/>
                <w:lang w:eastAsia="en-US"/>
              </w:rPr>
              <w:t>be.</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A </w:t>
            </w:r>
            <w:r w:rsidRPr="00C90021">
              <w:rPr>
                <w:rFonts w:ascii="Arial Narrow" w:eastAsia="HiddenHorzOCR" w:hAnsi="Arial Narrow" w:cs="HiddenHorzOCR"/>
                <w:sz w:val="20"/>
                <w:szCs w:val="20"/>
                <w:lang w:eastAsia="en-US"/>
              </w:rPr>
              <w:t xml:space="preserve">víziközmű-szolgáltatásról </w:t>
            </w:r>
            <w:r w:rsidRPr="00C90021">
              <w:rPr>
                <w:rFonts w:ascii="Arial Narrow" w:eastAsiaTheme="minorHAnsi" w:hAnsi="Arial Narrow" w:cs="Arial"/>
                <w:sz w:val="20"/>
                <w:szCs w:val="20"/>
                <w:lang w:eastAsia="en-US"/>
              </w:rPr>
              <w:t xml:space="preserve">szóló 2011. évi CCIX. törvény (továbbiakban: </w:t>
            </w:r>
            <w:proofErr w:type="spellStart"/>
            <w:r w:rsidRPr="00C90021">
              <w:rPr>
                <w:rFonts w:ascii="Arial Narrow" w:eastAsiaTheme="minorHAnsi" w:hAnsi="Arial Narrow" w:cs="Arial"/>
                <w:sz w:val="20"/>
                <w:szCs w:val="20"/>
                <w:lang w:eastAsia="en-US"/>
              </w:rPr>
              <w:t>Vksztv</w:t>
            </w:r>
            <w:proofErr w:type="spellEnd"/>
            <w:r w:rsidRPr="00C90021">
              <w:rPr>
                <w:rFonts w:ascii="Arial Narrow" w:eastAsiaTheme="minorHAnsi" w:hAnsi="Arial Narrow" w:cs="Arial"/>
                <w:sz w:val="20"/>
                <w:szCs w:val="20"/>
                <w:lang w:eastAsia="en-US"/>
              </w:rPr>
              <w:t>.) 69. §</w:t>
            </w:r>
            <w:proofErr w:type="spellStart"/>
            <w:r w:rsidRPr="00C90021">
              <w:rPr>
                <w:rFonts w:ascii="Arial Narrow" w:eastAsiaTheme="minorHAnsi" w:hAnsi="Arial Narrow" w:cs="Arial"/>
                <w:sz w:val="20"/>
                <w:szCs w:val="20"/>
                <w:lang w:eastAsia="en-US"/>
              </w:rPr>
              <w:t>-ában</w:t>
            </w:r>
            <w:proofErr w:type="spellEnd"/>
            <w:r w:rsidRPr="00C90021">
              <w:rPr>
                <w:rFonts w:ascii="Arial Narrow" w:eastAsiaTheme="minorHAnsi" w:hAnsi="Arial Narrow" w:cs="Arial"/>
                <w:sz w:val="20"/>
                <w:szCs w:val="20"/>
                <w:lang w:eastAsia="en-US"/>
              </w:rPr>
              <w:t xml:space="preserve"> foglaltak alapján a nem lakossági felhasználó a </w:t>
            </w:r>
            <w:r w:rsidRPr="00C90021">
              <w:rPr>
                <w:rFonts w:ascii="Arial Narrow" w:eastAsia="HiddenHorzOCR" w:hAnsi="Arial Narrow" w:cs="HiddenHorzOCR"/>
                <w:sz w:val="20"/>
                <w:szCs w:val="20"/>
                <w:lang w:eastAsia="en-US"/>
              </w:rPr>
              <w:t xml:space="preserve">víziközmű-szolgáltató </w:t>
            </w:r>
            <w:r w:rsidRPr="00C90021">
              <w:rPr>
                <w:rFonts w:ascii="Arial Narrow" w:eastAsiaTheme="minorHAnsi" w:hAnsi="Arial Narrow" w:cs="Arial"/>
                <w:sz w:val="20"/>
                <w:szCs w:val="20"/>
                <w:lang w:eastAsia="en-US"/>
              </w:rPr>
              <w:t xml:space="preserve">részére </w:t>
            </w:r>
            <w:r w:rsidRPr="00C90021">
              <w:rPr>
                <w:rFonts w:ascii="Arial Narrow" w:eastAsia="HiddenHorzOCR" w:hAnsi="Arial Narrow" w:cs="HiddenHorzOCR"/>
                <w:sz w:val="20"/>
                <w:szCs w:val="20"/>
                <w:lang w:eastAsia="en-US"/>
              </w:rPr>
              <w:t xml:space="preserve">víziközmű-fejlesztési </w:t>
            </w:r>
            <w:r w:rsidRPr="00C90021">
              <w:rPr>
                <w:rFonts w:ascii="Arial Narrow" w:eastAsiaTheme="minorHAnsi" w:hAnsi="Arial Narrow" w:cs="Arial"/>
                <w:sz w:val="20"/>
                <w:szCs w:val="20"/>
                <w:lang w:eastAsia="en-US"/>
              </w:rPr>
              <w:t>hozzájárulást köteles fizetni:</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a) közszolgáltatási </w:t>
            </w:r>
            <w:r w:rsidRPr="00C90021">
              <w:rPr>
                <w:rFonts w:ascii="Arial Narrow" w:eastAsia="HiddenHorzOCR" w:hAnsi="Arial Narrow" w:cs="HiddenHorzOCR"/>
                <w:sz w:val="20"/>
                <w:szCs w:val="20"/>
                <w:lang w:eastAsia="en-US"/>
              </w:rPr>
              <w:t xml:space="preserve">szerződéses </w:t>
            </w:r>
            <w:r w:rsidRPr="00C90021">
              <w:rPr>
                <w:rFonts w:ascii="Arial Narrow" w:eastAsiaTheme="minorHAnsi" w:hAnsi="Arial Narrow" w:cs="Arial"/>
                <w:sz w:val="20"/>
                <w:szCs w:val="20"/>
                <w:lang w:eastAsia="en-US"/>
              </w:rPr>
              <w:t>jogviszony esetében a felhasználási helyen biztosítandó szolgáltatási kapacitásért,</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lastRenderedPageBreak/>
              <w:t xml:space="preserve">b) a </w:t>
            </w:r>
            <w:r w:rsidRPr="00C90021">
              <w:rPr>
                <w:rFonts w:ascii="Arial Narrow" w:eastAsia="HiddenHorzOCR" w:hAnsi="Arial Narrow" w:cs="HiddenHorzOCR"/>
                <w:sz w:val="20"/>
                <w:szCs w:val="20"/>
                <w:lang w:eastAsia="en-US"/>
              </w:rPr>
              <w:t xml:space="preserve">víziközmű-szolgáltatásba </w:t>
            </w:r>
            <w:r w:rsidRPr="00C90021">
              <w:rPr>
                <w:rFonts w:ascii="Arial Narrow" w:eastAsiaTheme="minorHAnsi" w:hAnsi="Arial Narrow" w:cs="Arial"/>
                <w:sz w:val="20"/>
                <w:szCs w:val="20"/>
                <w:lang w:eastAsia="en-US"/>
              </w:rPr>
              <w:t xml:space="preserve">bekapcsolt ingatlanhoz biztosított kapacitás felhasználó által kezdeményezett </w:t>
            </w:r>
            <w:r w:rsidRPr="00C90021">
              <w:rPr>
                <w:rFonts w:ascii="Arial Narrow" w:eastAsia="HiddenHorzOCR" w:hAnsi="Arial Narrow" w:cs="HiddenHorzOCR"/>
                <w:sz w:val="20"/>
                <w:szCs w:val="20"/>
                <w:lang w:eastAsia="en-US"/>
              </w:rPr>
              <w:t xml:space="preserve">bővítéséért, </w:t>
            </w:r>
            <w:r w:rsidRPr="00C90021">
              <w:rPr>
                <w:rFonts w:ascii="Arial Narrow" w:eastAsiaTheme="minorHAnsi" w:hAnsi="Arial Narrow" w:cs="Arial"/>
                <w:sz w:val="20"/>
                <w:szCs w:val="20"/>
                <w:lang w:eastAsia="en-US"/>
              </w:rPr>
              <w:t>továbbá</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c) a </w:t>
            </w:r>
            <w:r w:rsidRPr="00C90021">
              <w:rPr>
                <w:rFonts w:ascii="Arial Narrow" w:eastAsia="HiddenHorzOCR" w:hAnsi="Arial Narrow" w:cs="HiddenHorzOCR"/>
                <w:sz w:val="20"/>
                <w:szCs w:val="20"/>
                <w:lang w:eastAsia="en-US"/>
              </w:rPr>
              <w:t xml:space="preserve">víziközmű-szolgáltatás minőségének </w:t>
            </w:r>
            <w:r w:rsidRPr="00C90021">
              <w:rPr>
                <w:rFonts w:ascii="Arial Narrow" w:eastAsiaTheme="minorHAnsi" w:hAnsi="Arial Narrow" w:cs="Arial"/>
                <w:sz w:val="20"/>
                <w:szCs w:val="20"/>
                <w:lang w:eastAsia="en-US"/>
              </w:rPr>
              <w:t xml:space="preserve">(a víz </w:t>
            </w:r>
            <w:r w:rsidRPr="00C90021">
              <w:rPr>
                <w:rFonts w:ascii="Arial Narrow" w:eastAsia="HiddenHorzOCR" w:hAnsi="Arial Narrow" w:cs="HiddenHorzOCR"/>
                <w:sz w:val="20"/>
                <w:szCs w:val="20"/>
                <w:lang w:eastAsia="en-US"/>
              </w:rPr>
              <w:t xml:space="preserve">minőségi </w:t>
            </w:r>
            <w:r w:rsidRPr="00C90021">
              <w:rPr>
                <w:rFonts w:ascii="Arial Narrow" w:eastAsiaTheme="minorHAnsi" w:hAnsi="Arial Narrow" w:cs="Arial"/>
                <w:sz w:val="20"/>
                <w:szCs w:val="20"/>
                <w:lang w:eastAsia="en-US"/>
              </w:rPr>
              <w:t>paramétereinek) felhasználó által igényelt emelése esetében,</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d) az új bekötés megvalósítását </w:t>
            </w:r>
            <w:r w:rsidRPr="00C90021">
              <w:rPr>
                <w:rFonts w:ascii="Arial Narrow" w:eastAsia="HiddenHorzOCR" w:hAnsi="Arial Narrow" w:cs="HiddenHorzOCR"/>
                <w:sz w:val="20"/>
                <w:szCs w:val="20"/>
                <w:lang w:eastAsia="en-US"/>
              </w:rPr>
              <w:t xml:space="preserve">megelőzően, </w:t>
            </w:r>
            <w:r w:rsidRPr="00C90021">
              <w:rPr>
                <w:rFonts w:ascii="Arial Narrow" w:eastAsiaTheme="minorHAnsi" w:hAnsi="Arial Narrow" w:cs="Arial"/>
                <w:sz w:val="20"/>
                <w:szCs w:val="20"/>
                <w:lang w:eastAsia="en-US"/>
              </w:rPr>
              <w:t xml:space="preserve">ha a bekötés a nem lakossági felhasználó által, nem továbbértékesítésre épített </w:t>
            </w:r>
            <w:r w:rsidRPr="00C90021">
              <w:rPr>
                <w:rFonts w:ascii="Arial Narrow" w:eastAsia="HiddenHorzOCR" w:hAnsi="Arial Narrow" w:cs="HiddenHorzOCR"/>
                <w:sz w:val="20"/>
                <w:szCs w:val="20"/>
                <w:lang w:eastAsia="en-US"/>
              </w:rPr>
              <w:t xml:space="preserve">újépítésű </w:t>
            </w:r>
            <w:r w:rsidRPr="00C90021">
              <w:rPr>
                <w:rFonts w:ascii="Arial Narrow" w:eastAsiaTheme="minorHAnsi" w:hAnsi="Arial Narrow" w:cs="Arial"/>
                <w:sz w:val="20"/>
                <w:szCs w:val="20"/>
                <w:lang w:eastAsia="en-US"/>
              </w:rPr>
              <w:t xml:space="preserve">lakás </w:t>
            </w:r>
            <w:r w:rsidRPr="00C90021">
              <w:rPr>
                <w:rFonts w:ascii="Arial Narrow" w:eastAsia="HiddenHorzOCR" w:hAnsi="Arial Narrow" w:cs="HiddenHorzOCR"/>
                <w:sz w:val="20"/>
                <w:szCs w:val="20"/>
                <w:lang w:eastAsia="en-US"/>
              </w:rPr>
              <w:t xml:space="preserve">víziközmű-szolgáltatását </w:t>
            </w:r>
            <w:r w:rsidRPr="00C90021">
              <w:rPr>
                <w:rFonts w:ascii="Arial Narrow" w:eastAsiaTheme="minorHAnsi" w:hAnsi="Arial Narrow" w:cs="Arial"/>
                <w:sz w:val="20"/>
                <w:szCs w:val="20"/>
                <w:lang w:eastAsia="en-US"/>
              </w:rPr>
              <w:t>szolgálja.</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Nem kell </w:t>
            </w:r>
            <w:r w:rsidRPr="00C90021">
              <w:rPr>
                <w:rFonts w:ascii="Arial Narrow" w:eastAsia="HiddenHorzOCR" w:hAnsi="Arial Narrow" w:cs="HiddenHorzOCR"/>
                <w:sz w:val="20"/>
                <w:szCs w:val="20"/>
                <w:lang w:eastAsia="en-US"/>
              </w:rPr>
              <w:t xml:space="preserve">víziközmű-fejlesztési </w:t>
            </w:r>
            <w:r w:rsidRPr="00C90021">
              <w:rPr>
                <w:rFonts w:ascii="Arial Narrow" w:eastAsiaTheme="minorHAnsi" w:hAnsi="Arial Narrow" w:cs="Arial"/>
                <w:sz w:val="20"/>
                <w:szCs w:val="20"/>
                <w:lang w:eastAsia="en-US"/>
              </w:rPr>
              <w:t xml:space="preserve">hozzájárulást fizetnie a központi költségvetési szervnek és intézményének, a helyi önkormányzatnak és annak költségvetési intézményének, valamint normatív állami támogatásban </w:t>
            </w:r>
            <w:r w:rsidRPr="00C90021">
              <w:rPr>
                <w:rFonts w:ascii="Arial Narrow" w:eastAsia="HiddenHorzOCR" w:hAnsi="Arial Narrow" w:cs="HiddenHorzOCR"/>
                <w:sz w:val="20"/>
                <w:szCs w:val="20"/>
                <w:lang w:eastAsia="en-US"/>
              </w:rPr>
              <w:t xml:space="preserve">részesülő, </w:t>
            </w:r>
            <w:r w:rsidRPr="00C90021">
              <w:rPr>
                <w:rFonts w:ascii="Arial Narrow" w:eastAsiaTheme="minorHAnsi" w:hAnsi="Arial Narrow" w:cs="Arial"/>
                <w:sz w:val="20"/>
                <w:szCs w:val="20"/>
                <w:lang w:eastAsia="en-US"/>
              </w:rPr>
              <w:t>közfeladatot ellátó, nem nyereség- és vagyonszerzési célt szolgáló egyéb intézménynek.</w:t>
            </w:r>
          </w:p>
          <w:p w:rsidR="006E1E67" w:rsidRPr="00C90021" w:rsidRDefault="006E1E67" w:rsidP="00DA5A24">
            <w:pPr>
              <w:autoSpaceDE w:val="0"/>
              <w:autoSpaceDN w:val="0"/>
              <w:adjustRightInd w:val="0"/>
              <w:jc w:val="both"/>
              <w:rPr>
                <w:rFonts w:ascii="Arial Narrow" w:eastAsiaTheme="minorHAnsi" w:hAnsi="Arial Narrow" w:cs="Arial"/>
                <w:sz w:val="20"/>
                <w:szCs w:val="20"/>
                <w:lang w:eastAsia="en-US"/>
              </w:rPr>
            </w:pPr>
            <w:r w:rsidRPr="00C90021">
              <w:rPr>
                <w:rFonts w:ascii="Arial Narrow" w:eastAsiaTheme="minorHAnsi" w:hAnsi="Arial Narrow" w:cs="Arial"/>
                <w:sz w:val="20"/>
                <w:szCs w:val="20"/>
                <w:lang w:eastAsia="en-US"/>
              </w:rPr>
              <w:t xml:space="preserve">Továbbá 2017. július </w:t>
            </w:r>
            <w:r w:rsidRPr="00C90021">
              <w:rPr>
                <w:rFonts w:ascii="Arial Narrow" w:eastAsia="HiddenHorzOCR" w:hAnsi="Arial Narrow" w:cs="HiddenHorzOCR"/>
                <w:sz w:val="20"/>
                <w:szCs w:val="20"/>
                <w:lang w:eastAsia="en-US"/>
              </w:rPr>
              <w:t xml:space="preserve">1-től </w:t>
            </w:r>
            <w:r w:rsidRPr="00C90021">
              <w:rPr>
                <w:rFonts w:ascii="Arial Narrow" w:eastAsiaTheme="minorHAnsi" w:hAnsi="Arial Narrow" w:cs="Arial"/>
                <w:sz w:val="20"/>
                <w:szCs w:val="20"/>
                <w:lang w:eastAsia="en-US"/>
              </w:rPr>
              <w:t xml:space="preserve">a </w:t>
            </w:r>
            <w:proofErr w:type="spellStart"/>
            <w:r w:rsidRPr="00C90021">
              <w:rPr>
                <w:rFonts w:ascii="Arial Narrow" w:eastAsiaTheme="minorHAnsi" w:hAnsi="Arial Narrow" w:cs="Arial"/>
                <w:sz w:val="20"/>
                <w:szCs w:val="20"/>
                <w:lang w:eastAsia="en-US"/>
              </w:rPr>
              <w:t>Vksztv</w:t>
            </w:r>
            <w:proofErr w:type="spellEnd"/>
            <w:r w:rsidRPr="00C90021">
              <w:rPr>
                <w:rFonts w:ascii="Arial Narrow" w:eastAsiaTheme="minorHAnsi" w:hAnsi="Arial Narrow" w:cs="Arial"/>
                <w:sz w:val="20"/>
                <w:szCs w:val="20"/>
                <w:lang w:eastAsia="en-US"/>
              </w:rPr>
              <w:t>. 55/H. §</w:t>
            </w:r>
            <w:proofErr w:type="spellStart"/>
            <w:r w:rsidRPr="00C90021">
              <w:rPr>
                <w:rFonts w:ascii="Arial Narrow" w:eastAsiaTheme="minorHAnsi" w:hAnsi="Arial Narrow" w:cs="Arial"/>
                <w:sz w:val="20"/>
                <w:szCs w:val="20"/>
                <w:lang w:eastAsia="en-US"/>
              </w:rPr>
              <w:t>-a</w:t>
            </w:r>
            <w:proofErr w:type="spellEnd"/>
            <w:r w:rsidRPr="00C90021">
              <w:rPr>
                <w:rFonts w:ascii="Arial Narrow" w:eastAsiaTheme="minorHAnsi" w:hAnsi="Arial Narrow" w:cs="Arial"/>
                <w:sz w:val="20"/>
                <w:szCs w:val="20"/>
                <w:lang w:eastAsia="en-US"/>
              </w:rPr>
              <w:t xml:space="preserve"> szerint mentes a </w:t>
            </w:r>
            <w:r w:rsidRPr="00C90021">
              <w:rPr>
                <w:rFonts w:ascii="Arial Narrow" w:eastAsia="HiddenHorzOCR" w:hAnsi="Arial Narrow" w:cs="HiddenHorzOCR"/>
                <w:sz w:val="20"/>
                <w:szCs w:val="20"/>
                <w:lang w:eastAsia="en-US"/>
              </w:rPr>
              <w:t>víziközmű-fejlesztési</w:t>
            </w:r>
            <w:r>
              <w:rPr>
                <w:rFonts w:ascii="Arial Narrow" w:eastAsia="HiddenHorzOCR" w:hAnsi="Arial Narrow" w:cs="HiddenHorzOCR"/>
                <w:sz w:val="20"/>
                <w:szCs w:val="20"/>
                <w:lang w:eastAsia="en-US"/>
              </w:rPr>
              <w:t xml:space="preserve"> </w:t>
            </w:r>
            <w:r w:rsidRPr="00C90021">
              <w:rPr>
                <w:rFonts w:ascii="Arial Narrow" w:eastAsiaTheme="minorHAnsi" w:hAnsi="Arial Narrow" w:cs="Arial"/>
                <w:sz w:val="20"/>
                <w:szCs w:val="20"/>
                <w:lang w:eastAsia="en-US"/>
              </w:rPr>
              <w:t>hozzájárulás, az igénybejelentés elbírálásának díja, a tervegyeztetés, adategyeztetés vagy</w:t>
            </w:r>
            <w:r>
              <w:rPr>
                <w:rFonts w:ascii="Arial Narrow" w:eastAsiaTheme="minorHAnsi" w:hAnsi="Arial Narrow" w:cs="Arial"/>
                <w:sz w:val="20"/>
                <w:szCs w:val="20"/>
                <w:lang w:eastAsia="en-US"/>
              </w:rPr>
              <w:t xml:space="preserve"> </w:t>
            </w:r>
            <w:r w:rsidRPr="00C90021">
              <w:rPr>
                <w:rFonts w:ascii="Arial Narrow" w:eastAsiaTheme="minorHAnsi" w:hAnsi="Arial Narrow" w:cs="Arial"/>
                <w:sz w:val="20"/>
                <w:szCs w:val="20"/>
                <w:lang w:eastAsia="en-US"/>
              </w:rPr>
              <w:t xml:space="preserve">ennek </w:t>
            </w:r>
            <w:r w:rsidRPr="00C90021">
              <w:rPr>
                <w:rFonts w:ascii="Arial Narrow" w:eastAsia="HiddenHorzOCR" w:hAnsi="Arial Narrow" w:cs="HiddenHorzOCR"/>
                <w:sz w:val="20"/>
                <w:szCs w:val="20"/>
                <w:lang w:eastAsia="en-US"/>
              </w:rPr>
              <w:t xml:space="preserve">megfelelő </w:t>
            </w:r>
            <w:r w:rsidRPr="00C90021">
              <w:rPr>
                <w:rFonts w:ascii="Arial Narrow" w:eastAsiaTheme="minorHAnsi" w:hAnsi="Arial Narrow" w:cs="Arial"/>
                <w:sz w:val="20"/>
                <w:szCs w:val="20"/>
                <w:lang w:eastAsia="en-US"/>
              </w:rPr>
              <w:t xml:space="preserve">szolgáltatás díja alól a legfeljebb 160 mm </w:t>
            </w:r>
            <w:r w:rsidRPr="00C90021">
              <w:rPr>
                <w:rFonts w:ascii="Arial Narrow" w:eastAsia="HiddenHorzOCR" w:hAnsi="Arial Narrow" w:cs="HiddenHorzOCR"/>
                <w:sz w:val="20"/>
                <w:szCs w:val="20"/>
                <w:lang w:eastAsia="en-US"/>
              </w:rPr>
              <w:t xml:space="preserve">átmérőjű </w:t>
            </w:r>
            <w:r w:rsidRPr="00C90021">
              <w:rPr>
                <w:rFonts w:ascii="Arial Narrow" w:eastAsiaTheme="minorHAnsi" w:hAnsi="Arial Narrow" w:cs="Arial"/>
                <w:sz w:val="20"/>
                <w:szCs w:val="20"/>
                <w:lang w:eastAsia="en-US"/>
              </w:rPr>
              <w:t>szennyvízvezeték</w:t>
            </w:r>
            <w:r>
              <w:rPr>
                <w:rFonts w:ascii="Arial Narrow" w:eastAsiaTheme="minorHAnsi" w:hAnsi="Arial Narrow" w:cs="Arial"/>
                <w:sz w:val="20"/>
                <w:szCs w:val="20"/>
                <w:lang w:eastAsia="en-US"/>
              </w:rPr>
              <w:t xml:space="preserve"> </w:t>
            </w:r>
            <w:r w:rsidRPr="00C90021">
              <w:rPr>
                <w:rFonts w:ascii="Arial Narrow" w:eastAsiaTheme="minorHAnsi" w:hAnsi="Arial Narrow" w:cs="Arial"/>
                <w:sz w:val="20"/>
                <w:szCs w:val="20"/>
                <w:lang w:eastAsia="en-US"/>
              </w:rPr>
              <w:t>bekötése.</w:t>
            </w:r>
          </w:p>
          <w:p w:rsidR="006E1E67" w:rsidRPr="00C90021" w:rsidRDefault="006E1E67" w:rsidP="00DA5A24">
            <w:pPr>
              <w:autoSpaceDE w:val="0"/>
              <w:autoSpaceDN w:val="0"/>
              <w:adjustRightInd w:val="0"/>
              <w:jc w:val="both"/>
              <w:rPr>
                <w:rFonts w:ascii="Arial Narrow" w:hAnsi="Arial Narrow" w:cs="Arial"/>
                <w:w w:val="105"/>
                <w:sz w:val="20"/>
                <w:szCs w:val="20"/>
              </w:rPr>
            </w:pPr>
            <w:r w:rsidRPr="00C90021">
              <w:rPr>
                <w:rFonts w:ascii="Arial Narrow" w:eastAsiaTheme="minorHAnsi" w:hAnsi="Arial Narrow" w:cs="Arial"/>
                <w:sz w:val="20"/>
                <w:szCs w:val="20"/>
                <w:lang w:eastAsia="en-US"/>
              </w:rPr>
              <w:t xml:space="preserve">A fizetésre kötelezettek esetében a szolgáltatói hozzájárulás kiadásának </w:t>
            </w:r>
            <w:r w:rsidRPr="00C90021">
              <w:rPr>
                <w:rFonts w:ascii="Arial Narrow" w:eastAsia="HiddenHorzOCR" w:hAnsi="Arial Narrow" w:cs="HiddenHorzOCR"/>
                <w:sz w:val="20"/>
                <w:szCs w:val="20"/>
                <w:lang w:eastAsia="en-US"/>
              </w:rPr>
              <w:t xml:space="preserve">előfeltétele </w:t>
            </w:r>
            <w:r w:rsidRPr="00C90021">
              <w:rPr>
                <w:rFonts w:ascii="Arial Narrow" w:eastAsiaTheme="minorHAnsi" w:hAnsi="Arial Narrow" w:cs="Arial"/>
                <w:sz w:val="20"/>
                <w:szCs w:val="20"/>
                <w:lang w:eastAsia="en-US"/>
              </w:rPr>
              <w:t>a</w:t>
            </w:r>
            <w:r>
              <w:rPr>
                <w:rFonts w:ascii="Arial Narrow" w:eastAsiaTheme="minorHAnsi" w:hAnsi="Arial Narrow" w:cs="Arial"/>
                <w:sz w:val="20"/>
                <w:szCs w:val="20"/>
                <w:lang w:eastAsia="en-US"/>
              </w:rPr>
              <w:t xml:space="preserve"> </w:t>
            </w:r>
            <w:r w:rsidRPr="00C90021">
              <w:rPr>
                <w:rFonts w:ascii="Arial Narrow" w:eastAsiaTheme="minorHAnsi" w:hAnsi="Arial Narrow" w:cs="Arial"/>
                <w:sz w:val="20"/>
                <w:szCs w:val="20"/>
                <w:lang w:eastAsia="en-US"/>
              </w:rPr>
              <w:t>fejlesztési hozzájárulás megfizetése.</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lastRenderedPageBreak/>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4.28.</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9757A" w:rsidRDefault="006E1E67" w:rsidP="00DA5A24">
            <w:pPr>
              <w:autoSpaceDE w:val="0"/>
              <w:autoSpaceDN w:val="0"/>
              <w:adjustRightInd w:val="0"/>
              <w:jc w:val="both"/>
              <w:rPr>
                <w:rFonts w:ascii="Arial Narrow" w:eastAsiaTheme="minorHAnsi" w:hAnsi="Arial Narrow" w:cs="Arial"/>
                <w:sz w:val="20"/>
                <w:szCs w:val="20"/>
                <w:lang w:eastAsia="en-US"/>
              </w:rPr>
            </w:pPr>
            <w:r w:rsidRPr="0029757A">
              <w:rPr>
                <w:rFonts w:ascii="Arial Narrow" w:eastAsiaTheme="minorHAnsi" w:hAnsi="Arial Narrow"/>
                <w:sz w:val="20"/>
                <w:szCs w:val="20"/>
                <w:lang w:eastAsia="en-US"/>
              </w:rPr>
              <w:t xml:space="preserve">A </w:t>
            </w:r>
            <w:r w:rsidRPr="0029757A">
              <w:rPr>
                <w:rFonts w:ascii="Arial Narrow" w:eastAsia="HiddenHorzOCR" w:hAnsi="Arial Narrow" w:cs="HiddenHorzOCR"/>
                <w:sz w:val="20"/>
                <w:szCs w:val="20"/>
                <w:lang w:eastAsia="en-US"/>
              </w:rPr>
              <w:t xml:space="preserve">Főváros </w:t>
            </w:r>
            <w:r w:rsidRPr="0029757A">
              <w:rPr>
                <w:rFonts w:ascii="Arial Narrow" w:eastAsiaTheme="minorHAnsi" w:hAnsi="Arial Narrow" w:cs="Arial"/>
                <w:sz w:val="20"/>
                <w:szCs w:val="20"/>
                <w:lang w:eastAsia="en-US"/>
              </w:rPr>
              <w:t xml:space="preserve">területén </w:t>
            </w:r>
            <w:r w:rsidRPr="0029757A">
              <w:rPr>
                <w:rFonts w:ascii="Arial Narrow" w:eastAsia="HiddenHorzOCR" w:hAnsi="Arial Narrow" w:cs="HiddenHorzOCR"/>
                <w:sz w:val="20"/>
                <w:szCs w:val="20"/>
                <w:lang w:eastAsia="en-US"/>
              </w:rPr>
              <w:t xml:space="preserve">történő </w:t>
            </w:r>
            <w:r w:rsidRPr="0029757A">
              <w:rPr>
                <w:rFonts w:ascii="Arial Narrow" w:eastAsiaTheme="minorHAnsi" w:hAnsi="Arial Narrow" w:cs="Arial"/>
                <w:sz w:val="20"/>
                <w:szCs w:val="20"/>
                <w:lang w:eastAsia="en-US"/>
              </w:rPr>
              <w:t xml:space="preserve">építkezések (mélyépítmények: </w:t>
            </w:r>
            <w:r w:rsidRPr="0029757A">
              <w:rPr>
                <w:rFonts w:ascii="Arial Narrow" w:eastAsia="HiddenHorzOCR" w:hAnsi="Arial Narrow" w:cs="HiddenHorzOCR"/>
                <w:sz w:val="20"/>
                <w:szCs w:val="20"/>
                <w:lang w:eastAsia="en-US"/>
              </w:rPr>
              <w:t xml:space="preserve">közműépítés, </w:t>
            </w:r>
            <w:r w:rsidRPr="0029757A">
              <w:rPr>
                <w:rFonts w:ascii="Arial Narrow" w:eastAsiaTheme="minorHAnsi" w:hAnsi="Arial Narrow" w:cs="Arial"/>
                <w:sz w:val="20"/>
                <w:szCs w:val="20"/>
                <w:lang w:eastAsia="en-US"/>
              </w:rPr>
              <w:t>metróépítés,</w:t>
            </w:r>
            <w:r>
              <w:rPr>
                <w:rFonts w:ascii="Arial Narrow" w:eastAsiaTheme="minorHAnsi" w:hAnsi="Arial Narrow" w:cs="Arial"/>
                <w:sz w:val="20"/>
                <w:szCs w:val="20"/>
                <w:lang w:eastAsia="en-US"/>
              </w:rPr>
              <w:t xml:space="preserve"> </w:t>
            </w:r>
            <w:r w:rsidRPr="0029757A">
              <w:rPr>
                <w:rFonts w:ascii="Arial Narrow" w:eastAsiaTheme="minorHAnsi" w:hAnsi="Arial Narrow" w:cs="Arial"/>
                <w:sz w:val="20"/>
                <w:szCs w:val="20"/>
                <w:lang w:eastAsia="en-US"/>
              </w:rPr>
              <w:t>aluljáró építés stb., és magas építmények: kereskedelmi és szolgáltató létesítmények,</w:t>
            </w:r>
            <w:r>
              <w:rPr>
                <w:rFonts w:ascii="Arial Narrow" w:eastAsiaTheme="minorHAnsi" w:hAnsi="Arial Narrow" w:cs="Arial"/>
                <w:sz w:val="20"/>
                <w:szCs w:val="20"/>
                <w:lang w:eastAsia="en-US"/>
              </w:rPr>
              <w:t xml:space="preserve"> </w:t>
            </w:r>
            <w:r w:rsidRPr="0029757A">
              <w:rPr>
                <w:rFonts w:ascii="Arial Narrow" w:eastAsiaTheme="minorHAnsi" w:hAnsi="Arial Narrow" w:cs="Arial"/>
                <w:sz w:val="20"/>
                <w:szCs w:val="20"/>
                <w:lang w:eastAsia="en-US"/>
              </w:rPr>
              <w:t xml:space="preserve">irodaház létesítése) és egyéb tevékenységek során </w:t>
            </w:r>
            <w:r w:rsidRPr="0029757A">
              <w:rPr>
                <w:rFonts w:ascii="Arial Narrow" w:eastAsia="HiddenHorzOCR" w:hAnsi="Arial Narrow" w:cs="HiddenHorzOCR"/>
                <w:sz w:val="20"/>
                <w:szCs w:val="20"/>
                <w:lang w:eastAsia="en-US"/>
              </w:rPr>
              <w:t xml:space="preserve">jelentkező </w:t>
            </w:r>
            <w:r w:rsidRPr="0029757A">
              <w:rPr>
                <w:rFonts w:ascii="Arial Narrow" w:eastAsiaTheme="minorHAnsi" w:hAnsi="Arial Narrow" w:cs="Arial"/>
                <w:sz w:val="20"/>
                <w:szCs w:val="20"/>
                <w:lang w:eastAsia="en-US"/>
              </w:rPr>
              <w:t>talajvíz, rétegvíz</w:t>
            </w:r>
            <w:r>
              <w:rPr>
                <w:rFonts w:ascii="Arial Narrow" w:eastAsiaTheme="minorHAnsi" w:hAnsi="Arial Narrow" w:cs="Arial"/>
                <w:sz w:val="20"/>
                <w:szCs w:val="20"/>
                <w:lang w:eastAsia="en-US"/>
              </w:rPr>
              <w:t xml:space="preserve"> </w:t>
            </w:r>
            <w:r w:rsidRPr="0029757A">
              <w:rPr>
                <w:rFonts w:ascii="Arial Narrow" w:eastAsiaTheme="minorHAnsi" w:hAnsi="Arial Narrow" w:cs="Arial"/>
                <w:sz w:val="20"/>
                <w:szCs w:val="20"/>
                <w:lang w:eastAsia="en-US"/>
              </w:rPr>
              <w:t>közcsatornába</w:t>
            </w:r>
            <w:r>
              <w:rPr>
                <w:rFonts w:ascii="Arial Narrow" w:eastAsiaTheme="minorHAnsi" w:hAnsi="Arial Narrow" w:cs="Arial"/>
                <w:sz w:val="20"/>
                <w:szCs w:val="20"/>
                <w:lang w:eastAsia="en-US"/>
              </w:rPr>
              <w:t>,</w:t>
            </w:r>
            <w:r w:rsidRPr="0029757A">
              <w:rPr>
                <w:rFonts w:ascii="Arial Narrow" w:eastAsiaTheme="minorHAnsi" w:hAnsi="Arial Narrow" w:cs="Arial"/>
                <w:sz w:val="20"/>
                <w:szCs w:val="20"/>
                <w:lang w:eastAsia="en-US"/>
              </w:rPr>
              <w:t xml:space="preserve"> ill. üzemeltetésünkben </w:t>
            </w:r>
            <w:r w:rsidRPr="0029757A">
              <w:rPr>
                <w:rFonts w:ascii="Arial Narrow" w:eastAsia="HiddenHorzOCR" w:hAnsi="Arial Narrow" w:cs="HiddenHorzOCR"/>
                <w:sz w:val="20"/>
                <w:szCs w:val="20"/>
                <w:lang w:eastAsia="en-US"/>
              </w:rPr>
              <w:t xml:space="preserve">lévő </w:t>
            </w:r>
            <w:r w:rsidRPr="0029757A">
              <w:rPr>
                <w:rFonts w:ascii="Arial Narrow" w:eastAsiaTheme="minorHAnsi" w:hAnsi="Arial Narrow" w:cs="Arial"/>
                <w:sz w:val="20"/>
                <w:szCs w:val="20"/>
                <w:lang w:eastAsia="en-US"/>
              </w:rPr>
              <w:t>árokhálózatba való bevezetésének igénye esetén</w:t>
            </w:r>
            <w:r>
              <w:rPr>
                <w:rFonts w:ascii="Arial Narrow" w:eastAsiaTheme="minorHAnsi" w:hAnsi="Arial Narrow" w:cs="Arial"/>
                <w:sz w:val="20"/>
                <w:szCs w:val="20"/>
                <w:lang w:eastAsia="en-US"/>
              </w:rPr>
              <w:t xml:space="preserve"> </w:t>
            </w:r>
            <w:r w:rsidRPr="0029757A">
              <w:rPr>
                <w:rFonts w:ascii="Arial Narrow" w:eastAsiaTheme="minorHAnsi" w:hAnsi="Arial Narrow" w:cs="Arial"/>
                <w:sz w:val="20"/>
                <w:szCs w:val="20"/>
                <w:lang w:eastAsia="en-US"/>
              </w:rPr>
              <w:t>a Beruházónak Társaságunktól külön engedélyt kell kérnie.</w:t>
            </w:r>
          </w:p>
          <w:p w:rsidR="006E1E67" w:rsidRPr="0029757A" w:rsidRDefault="006E1E67" w:rsidP="00DA5A24">
            <w:pPr>
              <w:autoSpaceDE w:val="0"/>
              <w:autoSpaceDN w:val="0"/>
              <w:adjustRightInd w:val="0"/>
              <w:jc w:val="both"/>
              <w:rPr>
                <w:rFonts w:ascii="Arial Narrow" w:eastAsiaTheme="minorHAnsi" w:hAnsi="Arial Narrow" w:cs="Arial"/>
                <w:sz w:val="20"/>
                <w:szCs w:val="20"/>
                <w:lang w:eastAsia="en-US"/>
              </w:rPr>
            </w:pPr>
            <w:r w:rsidRPr="0029757A">
              <w:rPr>
                <w:rFonts w:ascii="Arial Narrow" w:eastAsiaTheme="minorHAnsi" w:hAnsi="Arial Narrow" w:cs="Arial"/>
                <w:sz w:val="20"/>
                <w:szCs w:val="20"/>
                <w:lang w:eastAsia="en-US"/>
              </w:rPr>
              <w:t>Talajvíz, rétegvíz közcsatorna hálózatba vezetése esetén a szolgáltatásért</w:t>
            </w:r>
            <w:r>
              <w:rPr>
                <w:rFonts w:ascii="Arial Narrow" w:eastAsiaTheme="minorHAnsi" w:hAnsi="Arial Narrow" w:cs="Arial"/>
                <w:sz w:val="20"/>
                <w:szCs w:val="20"/>
                <w:lang w:eastAsia="en-US"/>
              </w:rPr>
              <w:t xml:space="preserve"> </w:t>
            </w:r>
            <w:r w:rsidRPr="0029757A">
              <w:rPr>
                <w:rFonts w:ascii="Arial Narrow" w:eastAsiaTheme="minorHAnsi" w:hAnsi="Arial Narrow" w:cs="Arial"/>
                <w:sz w:val="20"/>
                <w:szCs w:val="20"/>
                <w:lang w:eastAsia="en-US"/>
              </w:rPr>
              <w:t>csatornahasználati díjat, továbbá az átlagos napi talajvíz, rétegvíz mennyisége után eseti</w:t>
            </w:r>
            <w:r>
              <w:rPr>
                <w:rFonts w:ascii="Arial Narrow" w:eastAsiaTheme="minorHAnsi" w:hAnsi="Arial Narrow" w:cs="Arial"/>
                <w:sz w:val="20"/>
                <w:szCs w:val="20"/>
                <w:lang w:eastAsia="en-US"/>
              </w:rPr>
              <w:t xml:space="preserve"> </w:t>
            </w:r>
            <w:proofErr w:type="spellStart"/>
            <w:r w:rsidRPr="0029757A">
              <w:rPr>
                <w:rFonts w:ascii="Arial Narrow" w:eastAsia="HiddenHorzOCR" w:hAnsi="Arial Narrow" w:cs="HiddenHorzOCR"/>
                <w:sz w:val="20"/>
                <w:szCs w:val="20"/>
                <w:lang w:eastAsia="en-US"/>
              </w:rPr>
              <w:t>víziközmű</w:t>
            </w:r>
            <w:proofErr w:type="spellEnd"/>
            <w:r w:rsidRPr="0029757A">
              <w:rPr>
                <w:rFonts w:ascii="Arial Narrow" w:eastAsia="HiddenHorzOCR" w:hAnsi="Arial Narrow" w:cs="HiddenHorzOCR"/>
                <w:sz w:val="20"/>
                <w:szCs w:val="20"/>
                <w:lang w:eastAsia="en-US"/>
              </w:rPr>
              <w:t xml:space="preserve"> </w:t>
            </w:r>
            <w:r w:rsidRPr="0029757A">
              <w:rPr>
                <w:rFonts w:ascii="Arial Narrow" w:eastAsiaTheme="minorHAnsi" w:hAnsi="Arial Narrow" w:cs="Arial"/>
                <w:sz w:val="20"/>
                <w:szCs w:val="20"/>
                <w:lang w:eastAsia="en-US"/>
              </w:rPr>
              <w:t>fejlesztési hozzájárulást kell fizetni.</w:t>
            </w:r>
          </w:p>
          <w:p w:rsidR="006E1E67" w:rsidRPr="0029757A" w:rsidRDefault="006E1E67" w:rsidP="00DA5A24">
            <w:pPr>
              <w:autoSpaceDE w:val="0"/>
              <w:autoSpaceDN w:val="0"/>
              <w:adjustRightInd w:val="0"/>
              <w:jc w:val="both"/>
              <w:rPr>
                <w:rFonts w:ascii="Arial Narrow" w:hAnsi="Arial Narrow" w:cs="Arial"/>
                <w:w w:val="105"/>
                <w:sz w:val="20"/>
                <w:szCs w:val="20"/>
              </w:rPr>
            </w:pPr>
            <w:r w:rsidRPr="0029757A">
              <w:rPr>
                <w:rFonts w:ascii="Arial Narrow" w:eastAsiaTheme="minorHAnsi" w:hAnsi="Arial Narrow" w:cs="Arial"/>
                <w:sz w:val="20"/>
                <w:szCs w:val="20"/>
                <w:lang w:eastAsia="en-US"/>
              </w:rPr>
              <w:t>A talajvíz, rétegvíz bevezetés feltételeit Társaságunkkal külön Megállapodásban kell</w:t>
            </w:r>
            <w:r>
              <w:rPr>
                <w:rFonts w:ascii="Arial Narrow" w:eastAsiaTheme="minorHAnsi" w:hAnsi="Arial Narrow" w:cs="Arial"/>
                <w:sz w:val="20"/>
                <w:szCs w:val="20"/>
                <w:lang w:eastAsia="en-US"/>
              </w:rPr>
              <w:t xml:space="preserve"> </w:t>
            </w:r>
            <w:r w:rsidRPr="0029757A">
              <w:rPr>
                <w:rFonts w:ascii="Arial Narrow" w:eastAsiaTheme="minorHAnsi" w:hAnsi="Arial Narrow" w:cs="Arial"/>
                <w:sz w:val="20"/>
                <w:szCs w:val="20"/>
                <w:lang w:eastAsia="en-US"/>
              </w:rPr>
              <w:t>rögzíteni.</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4.29.</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2308BB" w:rsidRDefault="006E1E67" w:rsidP="00DA5A24">
            <w:pPr>
              <w:autoSpaceDE w:val="0"/>
              <w:autoSpaceDN w:val="0"/>
              <w:adjustRightInd w:val="0"/>
              <w:jc w:val="both"/>
              <w:rPr>
                <w:rFonts w:ascii="Arial Narrow" w:eastAsiaTheme="minorHAnsi" w:hAnsi="Arial Narrow" w:cs="Arial"/>
                <w:sz w:val="20"/>
                <w:szCs w:val="20"/>
                <w:lang w:eastAsia="en-US"/>
              </w:rPr>
            </w:pPr>
            <w:r w:rsidRPr="002308BB">
              <w:rPr>
                <w:rFonts w:ascii="Arial Narrow" w:eastAsiaTheme="minorHAnsi" w:hAnsi="Arial Narrow" w:cs="Arial"/>
                <w:sz w:val="20"/>
                <w:szCs w:val="20"/>
                <w:lang w:eastAsia="en-US"/>
              </w:rPr>
              <w:t xml:space="preserve">A tárgyi szabályozási tervre kiadott nyilatkozatunk nem helyettesíti az egyes ingatlanokra vonatkozó </w:t>
            </w:r>
            <w:r w:rsidRPr="002308BB">
              <w:rPr>
                <w:rFonts w:ascii="Arial Narrow" w:eastAsia="HiddenHorzOCR" w:hAnsi="Arial Narrow" w:cs="HiddenHorzOCR"/>
                <w:sz w:val="20"/>
                <w:szCs w:val="20"/>
                <w:lang w:eastAsia="en-US"/>
              </w:rPr>
              <w:t xml:space="preserve">előzetes </w:t>
            </w:r>
            <w:r w:rsidRPr="002308BB">
              <w:rPr>
                <w:rFonts w:ascii="Arial Narrow" w:eastAsiaTheme="minorHAnsi" w:hAnsi="Arial Narrow" w:cs="Arial"/>
                <w:sz w:val="20"/>
                <w:szCs w:val="20"/>
                <w:lang w:eastAsia="en-US"/>
              </w:rPr>
              <w:t>tájékoztatásunkat, azt minden esetben külön meg kell kérni Társaságunktól.</w:t>
            </w:r>
          </w:p>
          <w:p w:rsidR="006E1E67" w:rsidRPr="002308BB" w:rsidRDefault="006E1E67" w:rsidP="00DA5A24">
            <w:pPr>
              <w:autoSpaceDE w:val="0"/>
              <w:autoSpaceDN w:val="0"/>
              <w:adjustRightInd w:val="0"/>
              <w:jc w:val="both"/>
              <w:rPr>
                <w:rFonts w:ascii="Arial Narrow" w:eastAsiaTheme="minorHAnsi" w:hAnsi="Arial Narrow" w:cs="Arial"/>
                <w:sz w:val="20"/>
                <w:szCs w:val="20"/>
                <w:lang w:eastAsia="en-US"/>
              </w:rPr>
            </w:pPr>
            <w:r w:rsidRPr="002308BB">
              <w:rPr>
                <w:rFonts w:ascii="Arial Narrow" w:eastAsiaTheme="minorHAnsi" w:hAnsi="Arial Narrow" w:cs="Arial"/>
                <w:sz w:val="20"/>
                <w:szCs w:val="20"/>
                <w:lang w:eastAsia="en-US"/>
              </w:rPr>
              <w:t xml:space="preserve">A </w:t>
            </w:r>
            <w:r w:rsidRPr="002308BB">
              <w:rPr>
                <w:rFonts w:ascii="Arial Narrow" w:eastAsia="HiddenHorzOCR" w:hAnsi="Arial Narrow" w:cs="HiddenHorzOCR"/>
                <w:sz w:val="20"/>
                <w:szCs w:val="20"/>
                <w:lang w:eastAsia="en-US"/>
              </w:rPr>
              <w:t xml:space="preserve">belső </w:t>
            </w:r>
            <w:r w:rsidRPr="002308BB">
              <w:rPr>
                <w:rFonts w:ascii="Arial Narrow" w:eastAsiaTheme="minorHAnsi" w:hAnsi="Arial Narrow" w:cs="Arial"/>
                <w:sz w:val="20"/>
                <w:szCs w:val="20"/>
                <w:lang w:eastAsia="en-US"/>
              </w:rPr>
              <w:t>csatornahálózat kialakításával, valamint engedélyezésével kapcsolatban</w:t>
            </w:r>
          </w:p>
          <w:p w:rsidR="006E1E67" w:rsidRPr="002308BB" w:rsidRDefault="006E1E67" w:rsidP="00DA5A24">
            <w:pPr>
              <w:autoSpaceDE w:val="0"/>
              <w:autoSpaceDN w:val="0"/>
              <w:adjustRightInd w:val="0"/>
              <w:jc w:val="both"/>
              <w:rPr>
                <w:rFonts w:ascii="Arial Narrow" w:hAnsi="Arial Narrow" w:cs="Arial"/>
                <w:w w:val="105"/>
                <w:sz w:val="20"/>
                <w:szCs w:val="20"/>
              </w:rPr>
            </w:pPr>
            <w:r w:rsidRPr="002308BB">
              <w:rPr>
                <w:rFonts w:ascii="Arial Narrow" w:eastAsiaTheme="minorHAnsi" w:hAnsi="Arial Narrow" w:cs="Arial"/>
                <w:sz w:val="20"/>
                <w:szCs w:val="20"/>
                <w:lang w:eastAsia="en-US"/>
              </w:rPr>
              <w:t xml:space="preserve">Társaságunk Ügyfélszolgálati Osztálya illetékes. </w:t>
            </w:r>
            <w:r w:rsidRPr="002308BB">
              <w:rPr>
                <w:rFonts w:ascii="Arial Narrow" w:eastAsia="HiddenHorzOCR" w:hAnsi="Arial Narrow" w:cs="HiddenHorzOCR"/>
                <w:sz w:val="20"/>
                <w:szCs w:val="20"/>
                <w:lang w:eastAsia="en-US"/>
              </w:rPr>
              <w:t xml:space="preserve">Előzetesen </w:t>
            </w:r>
            <w:r w:rsidRPr="002308BB">
              <w:rPr>
                <w:rFonts w:ascii="Arial Narrow" w:eastAsiaTheme="minorHAnsi" w:hAnsi="Arial Narrow" w:cs="Arial"/>
                <w:sz w:val="20"/>
                <w:szCs w:val="20"/>
                <w:lang w:eastAsia="en-US"/>
              </w:rPr>
              <w:t>felhívjuk a figyelmet arra, hogy</w:t>
            </w:r>
            <w:r>
              <w:rPr>
                <w:rFonts w:ascii="Arial Narrow" w:eastAsiaTheme="minorHAnsi" w:hAnsi="Arial Narrow" w:cs="Arial"/>
                <w:sz w:val="20"/>
                <w:szCs w:val="20"/>
                <w:lang w:eastAsia="en-US"/>
              </w:rPr>
              <w:t xml:space="preserve"> </w:t>
            </w:r>
            <w:r w:rsidRPr="002308BB">
              <w:rPr>
                <w:rFonts w:ascii="Arial Narrow" w:eastAsiaTheme="minorHAnsi" w:hAnsi="Arial Narrow" w:cs="Arial"/>
                <w:sz w:val="20"/>
                <w:szCs w:val="20"/>
                <w:lang w:eastAsia="en-US"/>
              </w:rPr>
              <w:t xml:space="preserve">az érintett </w:t>
            </w:r>
            <w:proofErr w:type="gramStart"/>
            <w:r w:rsidRPr="002308BB">
              <w:rPr>
                <w:rFonts w:ascii="Arial Narrow" w:eastAsiaTheme="minorHAnsi" w:hAnsi="Arial Narrow" w:cs="Arial"/>
                <w:sz w:val="20"/>
                <w:szCs w:val="20"/>
                <w:lang w:eastAsia="en-US"/>
              </w:rPr>
              <w:t>ingatlan(</w:t>
            </w:r>
            <w:proofErr w:type="gramEnd"/>
            <w:r w:rsidRPr="002308BB">
              <w:rPr>
                <w:rFonts w:ascii="Arial Narrow" w:eastAsiaTheme="minorHAnsi" w:hAnsi="Arial Narrow" w:cs="Arial"/>
                <w:sz w:val="20"/>
                <w:szCs w:val="20"/>
                <w:lang w:eastAsia="en-US"/>
              </w:rPr>
              <w:t>ok)</w:t>
            </w:r>
            <w:proofErr w:type="spellStart"/>
            <w:r w:rsidRPr="002308BB">
              <w:rPr>
                <w:rFonts w:ascii="Arial Narrow" w:eastAsiaTheme="minorHAnsi" w:hAnsi="Arial Narrow" w:cs="Arial"/>
                <w:sz w:val="20"/>
                <w:szCs w:val="20"/>
                <w:lang w:eastAsia="en-US"/>
              </w:rPr>
              <w:t>on</w:t>
            </w:r>
            <w:proofErr w:type="spellEnd"/>
            <w:r w:rsidRPr="002308BB">
              <w:rPr>
                <w:rFonts w:ascii="Arial Narrow" w:eastAsiaTheme="minorHAnsi" w:hAnsi="Arial Narrow" w:cs="Arial"/>
                <w:sz w:val="20"/>
                <w:szCs w:val="20"/>
                <w:lang w:eastAsia="en-US"/>
              </w:rPr>
              <w:t xml:space="preserve"> házi csatornahálózat létesítéséhez, használatbavételéhez</w:t>
            </w:r>
            <w:r>
              <w:rPr>
                <w:rFonts w:ascii="Arial Narrow" w:eastAsiaTheme="minorHAnsi" w:hAnsi="Arial Narrow" w:cs="Arial"/>
                <w:sz w:val="20"/>
                <w:szCs w:val="20"/>
                <w:lang w:eastAsia="en-US"/>
              </w:rPr>
              <w:t xml:space="preserve"> </w:t>
            </w:r>
            <w:r w:rsidRPr="002308BB">
              <w:rPr>
                <w:rFonts w:ascii="Arial Narrow" w:eastAsiaTheme="minorHAnsi" w:hAnsi="Arial Narrow" w:cs="Arial"/>
                <w:sz w:val="20"/>
                <w:szCs w:val="20"/>
                <w:lang w:eastAsia="en-US"/>
              </w:rPr>
              <w:t>Társaságunk szolgáltatói</w:t>
            </w:r>
            <w:r>
              <w:rPr>
                <w:rFonts w:ascii="Arial Narrow" w:eastAsiaTheme="minorHAnsi" w:hAnsi="Arial Narrow" w:cs="Arial"/>
                <w:sz w:val="20"/>
                <w:szCs w:val="20"/>
                <w:lang w:eastAsia="en-US"/>
              </w:rPr>
              <w:t>,</w:t>
            </w:r>
            <w:r w:rsidRPr="002308BB">
              <w:rPr>
                <w:rFonts w:ascii="Arial Narrow" w:eastAsiaTheme="minorHAnsi" w:hAnsi="Arial Narrow" w:cs="Arial"/>
                <w:sz w:val="20"/>
                <w:szCs w:val="20"/>
                <w:lang w:eastAsia="en-US"/>
              </w:rPr>
              <w:t xml:space="preserve"> ill. használatbavételi hozzájárulása szükséges. A telken belüli</w:t>
            </w:r>
            <w:r>
              <w:rPr>
                <w:rFonts w:ascii="Arial Narrow" w:eastAsiaTheme="minorHAnsi" w:hAnsi="Arial Narrow" w:cs="Arial"/>
                <w:sz w:val="20"/>
                <w:szCs w:val="20"/>
                <w:lang w:eastAsia="en-US"/>
              </w:rPr>
              <w:t xml:space="preserve"> </w:t>
            </w:r>
            <w:r w:rsidRPr="002308BB">
              <w:rPr>
                <w:rFonts w:ascii="Arial Narrow" w:eastAsiaTheme="minorHAnsi" w:hAnsi="Arial Narrow" w:cs="Arial"/>
                <w:sz w:val="20"/>
                <w:szCs w:val="20"/>
                <w:lang w:eastAsia="en-US"/>
              </w:rPr>
              <w:t>csatornahálózat terveit külön eljárás keretében az Ügyfélszolgálati Osztályunkhoz</w:t>
            </w:r>
            <w:r>
              <w:rPr>
                <w:rFonts w:ascii="Arial Narrow" w:eastAsiaTheme="minorHAnsi" w:hAnsi="Arial Narrow" w:cs="Arial"/>
                <w:sz w:val="20"/>
                <w:szCs w:val="20"/>
                <w:lang w:eastAsia="en-US"/>
              </w:rPr>
              <w:t xml:space="preserve"> </w:t>
            </w:r>
            <w:r w:rsidRPr="002308BB">
              <w:rPr>
                <w:rFonts w:ascii="Arial Narrow" w:eastAsiaTheme="minorHAnsi" w:hAnsi="Arial Narrow" w:cs="Arial"/>
                <w:sz w:val="20"/>
                <w:szCs w:val="20"/>
                <w:lang w:eastAsia="en-US"/>
              </w:rPr>
              <w:t>(Budap</w:t>
            </w:r>
            <w:r>
              <w:rPr>
                <w:rFonts w:ascii="Arial Narrow" w:eastAsiaTheme="minorHAnsi" w:hAnsi="Arial Narrow" w:cs="Arial"/>
                <w:sz w:val="20"/>
                <w:szCs w:val="20"/>
                <w:lang w:eastAsia="en-US"/>
              </w:rPr>
              <w:t>est, VIII. ker. Kerepesi út 19</w:t>
            </w:r>
            <w:proofErr w:type="gramStart"/>
            <w:r>
              <w:rPr>
                <w:rFonts w:ascii="Arial Narrow" w:eastAsiaTheme="minorHAnsi" w:hAnsi="Arial Narrow" w:cs="Arial"/>
                <w:sz w:val="20"/>
                <w:szCs w:val="20"/>
                <w:lang w:eastAsia="en-US"/>
              </w:rPr>
              <w:t>.,</w:t>
            </w:r>
            <w:proofErr w:type="gramEnd"/>
            <w:r w:rsidRPr="002308BB">
              <w:rPr>
                <w:rFonts w:ascii="Arial Narrow" w:eastAsiaTheme="minorHAnsi" w:hAnsi="Arial Narrow" w:cs="Arial"/>
                <w:sz w:val="20"/>
                <w:szCs w:val="20"/>
                <w:lang w:eastAsia="en-US"/>
              </w:rPr>
              <w:t xml:space="preserve"> Tel: </w:t>
            </w:r>
            <w:r w:rsidRPr="002308BB">
              <w:rPr>
                <w:rFonts w:ascii="Arial Narrow" w:eastAsiaTheme="minorHAnsi" w:hAnsi="Arial Narrow"/>
                <w:sz w:val="20"/>
                <w:szCs w:val="20"/>
                <w:lang w:eastAsia="en-US"/>
              </w:rPr>
              <w:t xml:space="preserve">455-4100) </w:t>
            </w:r>
            <w:r w:rsidRPr="002308BB">
              <w:rPr>
                <w:rFonts w:ascii="Arial Narrow" w:eastAsiaTheme="minorHAnsi" w:hAnsi="Arial Narrow" w:cs="Arial"/>
                <w:sz w:val="20"/>
                <w:szCs w:val="20"/>
                <w:lang w:eastAsia="en-US"/>
              </w:rPr>
              <w:t>kell benyújtani.</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4.30.</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C61083" w:rsidRDefault="006E1E67" w:rsidP="00DA5A24">
            <w:pPr>
              <w:autoSpaceDE w:val="0"/>
              <w:autoSpaceDN w:val="0"/>
              <w:adjustRightInd w:val="0"/>
              <w:jc w:val="both"/>
              <w:rPr>
                <w:rFonts w:ascii="Arial Narrow" w:eastAsia="HiddenHorzOCR" w:hAnsi="Arial Narrow" w:cs="HiddenHorzOCR"/>
                <w:sz w:val="20"/>
                <w:szCs w:val="20"/>
                <w:lang w:eastAsia="en-US"/>
              </w:rPr>
            </w:pPr>
            <w:r w:rsidRPr="00C61083">
              <w:rPr>
                <w:rFonts w:ascii="Arial Narrow" w:eastAsiaTheme="minorHAnsi" w:hAnsi="Arial Narrow" w:cs="Arial"/>
                <w:sz w:val="20"/>
                <w:szCs w:val="20"/>
                <w:lang w:eastAsia="en-US"/>
              </w:rPr>
              <w:t xml:space="preserve">A befogadó közcsatorna lefedésénél mélyebb </w:t>
            </w:r>
            <w:r w:rsidRPr="00C61083">
              <w:rPr>
                <w:rFonts w:ascii="Arial Narrow" w:eastAsia="HiddenHorzOCR" w:hAnsi="Arial Narrow" w:cs="HiddenHorzOCR"/>
                <w:sz w:val="20"/>
                <w:szCs w:val="20"/>
                <w:lang w:eastAsia="en-US"/>
              </w:rPr>
              <w:t xml:space="preserve">szintű </w:t>
            </w:r>
            <w:r w:rsidRPr="00C61083">
              <w:rPr>
                <w:rFonts w:ascii="Arial Narrow" w:eastAsiaTheme="minorHAnsi" w:hAnsi="Arial Narrow" w:cs="Arial"/>
                <w:sz w:val="20"/>
                <w:szCs w:val="20"/>
                <w:lang w:eastAsia="en-US"/>
              </w:rPr>
              <w:t>építmények, építmény részek</w:t>
            </w:r>
            <w:r>
              <w:rPr>
                <w:rFonts w:ascii="Arial Narrow" w:eastAsiaTheme="minorHAnsi" w:hAnsi="Arial Narrow" w:cs="Arial"/>
                <w:sz w:val="20"/>
                <w:szCs w:val="20"/>
                <w:lang w:eastAsia="en-US"/>
              </w:rPr>
              <w:t xml:space="preserve"> </w:t>
            </w:r>
            <w:r w:rsidRPr="00C61083">
              <w:rPr>
                <w:rFonts w:ascii="Arial Narrow" w:eastAsiaTheme="minorHAnsi" w:hAnsi="Arial Narrow" w:cs="Arial"/>
                <w:sz w:val="20"/>
                <w:szCs w:val="20"/>
                <w:lang w:eastAsia="en-US"/>
              </w:rPr>
              <w:t xml:space="preserve">vízelvezetését </w:t>
            </w:r>
            <w:proofErr w:type="spellStart"/>
            <w:r w:rsidRPr="00C61083">
              <w:rPr>
                <w:rFonts w:ascii="Arial Narrow" w:eastAsiaTheme="minorHAnsi" w:hAnsi="Arial Narrow" w:cs="Arial"/>
                <w:sz w:val="20"/>
                <w:szCs w:val="20"/>
                <w:lang w:eastAsia="en-US"/>
              </w:rPr>
              <w:t>elöntésmentesre</w:t>
            </w:r>
            <w:proofErr w:type="spellEnd"/>
            <w:r w:rsidRPr="00C61083">
              <w:rPr>
                <w:rFonts w:ascii="Arial Narrow" w:eastAsiaTheme="minorHAnsi" w:hAnsi="Arial Narrow" w:cs="Arial"/>
                <w:sz w:val="20"/>
                <w:szCs w:val="20"/>
                <w:lang w:eastAsia="en-US"/>
              </w:rPr>
              <w:t xml:space="preserve"> kell tervezni és kialakítani. A választott megoldás </w:t>
            </w:r>
            <w:r w:rsidRPr="00C61083">
              <w:rPr>
                <w:rFonts w:ascii="Arial Narrow" w:eastAsia="HiddenHorzOCR" w:hAnsi="Arial Narrow" w:cs="HiddenHorzOCR"/>
                <w:sz w:val="20"/>
                <w:szCs w:val="20"/>
                <w:lang w:eastAsia="en-US"/>
              </w:rPr>
              <w:t>tervezői</w:t>
            </w:r>
            <w:r>
              <w:rPr>
                <w:rFonts w:ascii="Arial Narrow" w:eastAsia="HiddenHorzOCR" w:hAnsi="Arial Narrow" w:cs="HiddenHorzOCR"/>
                <w:sz w:val="20"/>
                <w:szCs w:val="20"/>
                <w:lang w:eastAsia="en-US"/>
              </w:rPr>
              <w:t xml:space="preserve"> </w:t>
            </w:r>
            <w:r w:rsidRPr="00C61083">
              <w:rPr>
                <w:rFonts w:ascii="Arial Narrow" w:eastAsiaTheme="minorHAnsi" w:hAnsi="Arial Narrow" w:cs="Arial"/>
                <w:sz w:val="20"/>
                <w:szCs w:val="20"/>
                <w:lang w:eastAsia="en-US"/>
              </w:rPr>
              <w:t xml:space="preserve">feladat és </w:t>
            </w:r>
            <w:r w:rsidRPr="00C61083">
              <w:rPr>
                <w:rFonts w:ascii="Arial Narrow" w:eastAsia="HiddenHorzOCR" w:hAnsi="Arial Narrow" w:cs="HiddenHorzOCR"/>
                <w:sz w:val="20"/>
                <w:szCs w:val="20"/>
                <w:lang w:eastAsia="en-US"/>
              </w:rPr>
              <w:t>felelősség.</w:t>
            </w:r>
          </w:p>
          <w:p w:rsidR="006E1E67" w:rsidRPr="00C61083" w:rsidRDefault="006E1E67" w:rsidP="00DA5A24">
            <w:pPr>
              <w:autoSpaceDE w:val="0"/>
              <w:autoSpaceDN w:val="0"/>
              <w:adjustRightInd w:val="0"/>
              <w:jc w:val="both"/>
              <w:rPr>
                <w:rFonts w:ascii="Arial Narrow" w:hAnsi="Arial Narrow" w:cs="Arial"/>
                <w:w w:val="105"/>
                <w:sz w:val="20"/>
                <w:szCs w:val="20"/>
              </w:rPr>
            </w:pPr>
            <w:r w:rsidRPr="00C61083">
              <w:rPr>
                <w:rFonts w:ascii="Arial Narrow" w:eastAsiaTheme="minorHAnsi" w:hAnsi="Arial Narrow" w:cs="Arial"/>
                <w:sz w:val="20"/>
                <w:szCs w:val="20"/>
                <w:lang w:eastAsia="en-US"/>
              </w:rPr>
              <w:t>A házi csatornahálózaton kialakítandó védelmet biztosító szerkezetek -</w:t>
            </w:r>
            <w:r>
              <w:rPr>
                <w:rFonts w:ascii="Arial Narrow" w:eastAsiaTheme="minorHAnsi" w:hAnsi="Arial Narrow" w:cs="Arial"/>
                <w:sz w:val="20"/>
                <w:szCs w:val="20"/>
                <w:lang w:eastAsia="en-US"/>
              </w:rPr>
              <w:t xml:space="preserve"> </w:t>
            </w:r>
            <w:proofErr w:type="spellStart"/>
            <w:r w:rsidRPr="00C61083">
              <w:rPr>
                <w:rFonts w:ascii="Arial Narrow" w:eastAsiaTheme="minorHAnsi" w:hAnsi="Arial Narrow" w:cs="Arial"/>
                <w:sz w:val="20"/>
                <w:szCs w:val="20"/>
                <w:lang w:eastAsia="en-US"/>
              </w:rPr>
              <w:t>visszaáramlásgátlók</w:t>
            </w:r>
            <w:proofErr w:type="spellEnd"/>
            <w:r w:rsidRPr="00C61083">
              <w:rPr>
                <w:rFonts w:ascii="Arial Narrow" w:eastAsiaTheme="minorHAnsi" w:hAnsi="Arial Narrow" w:cs="Arial"/>
                <w:sz w:val="20"/>
                <w:szCs w:val="20"/>
                <w:lang w:eastAsia="en-US"/>
              </w:rPr>
              <w:t>,</w:t>
            </w:r>
            <w:r>
              <w:rPr>
                <w:rFonts w:ascii="Arial Narrow" w:eastAsiaTheme="minorHAnsi" w:hAnsi="Arial Narrow" w:cs="Arial"/>
                <w:sz w:val="20"/>
                <w:szCs w:val="20"/>
                <w:lang w:eastAsia="en-US"/>
              </w:rPr>
              <w:t xml:space="preserve"> </w:t>
            </w:r>
            <w:r w:rsidRPr="00C61083">
              <w:rPr>
                <w:rFonts w:ascii="Arial Narrow" w:eastAsiaTheme="minorHAnsi" w:hAnsi="Arial Narrow" w:cs="Arial"/>
                <w:sz w:val="20"/>
                <w:szCs w:val="20"/>
                <w:lang w:eastAsia="en-US"/>
              </w:rPr>
              <w:t>elzárók stb.</w:t>
            </w:r>
            <w:r>
              <w:rPr>
                <w:rFonts w:ascii="Arial Narrow" w:eastAsiaTheme="minorHAnsi" w:hAnsi="Arial Narrow" w:cs="Arial"/>
                <w:sz w:val="20"/>
                <w:szCs w:val="20"/>
                <w:lang w:eastAsia="en-US"/>
              </w:rPr>
              <w:t xml:space="preserve"> </w:t>
            </w:r>
            <w:r w:rsidRPr="00C61083">
              <w:rPr>
                <w:rFonts w:ascii="Arial Narrow" w:eastAsiaTheme="minorHAnsi" w:hAnsi="Arial Narrow" w:cs="Arial"/>
                <w:sz w:val="20"/>
                <w:szCs w:val="20"/>
                <w:lang w:eastAsia="en-US"/>
              </w:rPr>
              <w:t>- üzemeltetése nem képezi Társaságunk feladatát. Ezek elhagyása az</w:t>
            </w:r>
            <w:r>
              <w:rPr>
                <w:rFonts w:ascii="Arial Narrow" w:eastAsiaTheme="minorHAnsi" w:hAnsi="Arial Narrow" w:cs="Arial"/>
                <w:sz w:val="20"/>
                <w:szCs w:val="20"/>
                <w:lang w:eastAsia="en-US"/>
              </w:rPr>
              <w:t xml:space="preserve"> </w:t>
            </w:r>
            <w:r w:rsidRPr="00C61083">
              <w:rPr>
                <w:rFonts w:ascii="Arial Narrow" w:eastAsiaTheme="minorHAnsi" w:hAnsi="Arial Narrow" w:cs="Arial"/>
                <w:sz w:val="20"/>
                <w:szCs w:val="20"/>
                <w:lang w:eastAsia="en-US"/>
              </w:rPr>
              <w:t>ingatlantulajdonos (fogyasztó) saját kockázata.</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r w:rsidR="006E1E67" w:rsidRPr="00AE6349" w:rsidTr="006E1E67">
        <w:tc>
          <w:tcPr>
            <w:tcW w:w="296" w:type="pct"/>
            <w:tcBorders>
              <w:top w:val="single" w:sz="8" w:space="0" w:color="auto"/>
              <w:left w:val="single" w:sz="4" w:space="0" w:color="auto"/>
              <w:bottom w:val="single" w:sz="8" w:space="0" w:color="auto"/>
              <w:right w:val="single" w:sz="2" w:space="0" w:color="auto"/>
            </w:tcBorders>
            <w:shd w:val="clear" w:color="auto" w:fill="auto"/>
          </w:tcPr>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0"/>
                <w:szCs w:val="20"/>
              </w:rPr>
              <w:lastRenderedPageBreak/>
              <w:t>PART.</w:t>
            </w:r>
          </w:p>
          <w:p w:rsidR="006E1E67" w:rsidRDefault="006E1E67" w:rsidP="00DA5A24">
            <w:pPr>
              <w:rPr>
                <w:rFonts w:ascii="Arial Narrow" w:hAnsi="Arial Narrow"/>
                <w:b/>
                <w:snapToGrid w:val="0"/>
                <w:spacing w:val="20"/>
                <w:sz w:val="20"/>
                <w:szCs w:val="20"/>
              </w:rPr>
            </w:pPr>
            <w:r>
              <w:rPr>
                <w:rFonts w:ascii="Arial Narrow" w:hAnsi="Arial Narrow"/>
                <w:b/>
                <w:snapToGrid w:val="0"/>
                <w:spacing w:val="20"/>
                <w:sz w:val="22"/>
                <w:szCs w:val="22"/>
              </w:rPr>
              <w:t>4.31.</w:t>
            </w:r>
          </w:p>
        </w:tc>
        <w:tc>
          <w:tcPr>
            <w:tcW w:w="2620" w:type="pct"/>
            <w:tcBorders>
              <w:top w:val="single" w:sz="2" w:space="0" w:color="auto"/>
              <w:left w:val="single" w:sz="2" w:space="0" w:color="auto"/>
              <w:bottom w:val="single" w:sz="2" w:space="0" w:color="auto"/>
              <w:right w:val="single" w:sz="2" w:space="0" w:color="auto"/>
            </w:tcBorders>
            <w:shd w:val="clear" w:color="auto" w:fill="auto"/>
            <w:vAlign w:val="center"/>
          </w:tcPr>
          <w:p w:rsidR="006E1E67" w:rsidRPr="009F260D" w:rsidRDefault="006E1E67" w:rsidP="00DA5A24">
            <w:pPr>
              <w:autoSpaceDE w:val="0"/>
              <w:autoSpaceDN w:val="0"/>
              <w:adjustRightInd w:val="0"/>
              <w:jc w:val="both"/>
              <w:rPr>
                <w:rFonts w:ascii="Arial Narrow" w:eastAsiaTheme="minorHAnsi" w:hAnsi="Arial Narrow" w:cs="Arial"/>
                <w:sz w:val="20"/>
                <w:szCs w:val="20"/>
                <w:lang w:eastAsia="en-US"/>
              </w:rPr>
            </w:pPr>
            <w:r w:rsidRPr="009F260D">
              <w:rPr>
                <w:rFonts w:ascii="Arial Narrow" w:eastAsiaTheme="minorHAnsi" w:hAnsi="Arial Narrow" w:cs="Arial"/>
                <w:sz w:val="20"/>
                <w:szCs w:val="20"/>
                <w:lang w:eastAsia="en-US"/>
              </w:rPr>
              <w:t xml:space="preserve">A DÉSZ készítésekor igényt tartunk minden olyan munkaközi </w:t>
            </w:r>
            <w:r w:rsidRPr="009F260D">
              <w:rPr>
                <w:rFonts w:ascii="Arial Narrow" w:eastAsia="HiddenHorzOCR" w:hAnsi="Arial Narrow" w:cs="HiddenHorzOCR"/>
                <w:sz w:val="20"/>
                <w:szCs w:val="20"/>
                <w:lang w:eastAsia="en-US"/>
              </w:rPr>
              <w:t xml:space="preserve">tervezői </w:t>
            </w:r>
            <w:r w:rsidRPr="009F260D">
              <w:rPr>
                <w:rFonts w:ascii="Arial Narrow" w:eastAsiaTheme="minorHAnsi" w:hAnsi="Arial Narrow" w:cs="Arial"/>
                <w:sz w:val="20"/>
                <w:szCs w:val="20"/>
                <w:lang w:eastAsia="en-US"/>
              </w:rPr>
              <w:t>egyeztetésre, mely</w:t>
            </w:r>
            <w:r>
              <w:rPr>
                <w:rFonts w:ascii="Arial Narrow" w:eastAsiaTheme="minorHAnsi" w:hAnsi="Arial Narrow" w:cs="Arial"/>
                <w:sz w:val="20"/>
                <w:szCs w:val="20"/>
                <w:lang w:eastAsia="en-US"/>
              </w:rPr>
              <w:t xml:space="preserve"> </w:t>
            </w:r>
            <w:r w:rsidRPr="009F260D">
              <w:rPr>
                <w:rFonts w:ascii="Arial Narrow" w:eastAsiaTheme="minorHAnsi" w:hAnsi="Arial Narrow" w:cs="Arial"/>
                <w:sz w:val="20"/>
                <w:szCs w:val="20"/>
                <w:lang w:eastAsia="en-US"/>
              </w:rPr>
              <w:t>valamilyen formában csatornáinkat érinti. Ide tartozik az esetleges többlet terhelések</w:t>
            </w:r>
            <w:r>
              <w:rPr>
                <w:rFonts w:ascii="Arial Narrow" w:eastAsiaTheme="minorHAnsi" w:hAnsi="Arial Narrow" w:cs="Arial"/>
                <w:sz w:val="20"/>
                <w:szCs w:val="20"/>
                <w:lang w:eastAsia="en-US"/>
              </w:rPr>
              <w:t xml:space="preserve"> </w:t>
            </w:r>
            <w:r w:rsidRPr="009F260D">
              <w:rPr>
                <w:rFonts w:ascii="Arial Narrow" w:eastAsiaTheme="minorHAnsi" w:hAnsi="Arial Narrow" w:cs="Arial"/>
                <w:sz w:val="20"/>
                <w:szCs w:val="20"/>
                <w:lang w:eastAsia="en-US"/>
              </w:rPr>
              <w:t xml:space="preserve">kérdése is. A DÉSZ </w:t>
            </w:r>
            <w:r w:rsidRPr="009F260D">
              <w:rPr>
                <w:rFonts w:ascii="Arial Narrow" w:eastAsia="HiddenHorzOCR" w:hAnsi="Arial Narrow" w:cs="HiddenHorzOCR"/>
                <w:sz w:val="20"/>
                <w:szCs w:val="20"/>
                <w:lang w:eastAsia="en-US"/>
              </w:rPr>
              <w:t xml:space="preserve">közmű </w:t>
            </w:r>
            <w:r w:rsidRPr="009F260D">
              <w:rPr>
                <w:rFonts w:ascii="Arial Narrow" w:eastAsiaTheme="minorHAnsi" w:hAnsi="Arial Narrow" w:cs="Arial"/>
                <w:sz w:val="20"/>
                <w:szCs w:val="20"/>
                <w:lang w:eastAsia="en-US"/>
              </w:rPr>
              <w:t xml:space="preserve">munkarészeit </w:t>
            </w:r>
            <w:proofErr w:type="gramStart"/>
            <w:r w:rsidRPr="009F260D">
              <w:rPr>
                <w:rFonts w:ascii="Arial Narrow" w:eastAsiaTheme="minorHAnsi" w:hAnsi="Arial Narrow" w:cs="Arial"/>
                <w:sz w:val="20"/>
                <w:szCs w:val="20"/>
                <w:lang w:eastAsia="en-US"/>
              </w:rPr>
              <w:t>kérjük</w:t>
            </w:r>
            <w:proofErr w:type="gramEnd"/>
            <w:r w:rsidRPr="009F260D">
              <w:rPr>
                <w:rFonts w:ascii="Arial Narrow" w:eastAsiaTheme="minorHAnsi" w:hAnsi="Arial Narrow" w:cs="Arial"/>
                <w:sz w:val="20"/>
                <w:szCs w:val="20"/>
                <w:lang w:eastAsia="en-US"/>
              </w:rPr>
              <w:t xml:space="preserve"> Társaságunknak véleményezésre</w:t>
            </w:r>
            <w:r>
              <w:rPr>
                <w:rFonts w:ascii="Arial Narrow" w:eastAsiaTheme="minorHAnsi" w:hAnsi="Arial Narrow" w:cs="Arial"/>
                <w:sz w:val="20"/>
                <w:szCs w:val="20"/>
                <w:lang w:eastAsia="en-US"/>
              </w:rPr>
              <w:t xml:space="preserve"> </w:t>
            </w:r>
            <w:r w:rsidRPr="009F260D">
              <w:rPr>
                <w:rFonts w:ascii="Arial Narrow" w:eastAsiaTheme="minorHAnsi" w:hAnsi="Arial Narrow" w:cs="Arial"/>
                <w:sz w:val="20"/>
                <w:szCs w:val="20"/>
                <w:lang w:eastAsia="en-US"/>
              </w:rPr>
              <w:t>nyomtatott formában megküldeni szíveskedjenek.</w:t>
            </w:r>
          </w:p>
          <w:p w:rsidR="006E1E67" w:rsidRPr="009F260D" w:rsidRDefault="006E1E67" w:rsidP="00DA5A24">
            <w:pPr>
              <w:autoSpaceDE w:val="0"/>
              <w:autoSpaceDN w:val="0"/>
              <w:adjustRightInd w:val="0"/>
              <w:jc w:val="both"/>
              <w:rPr>
                <w:rFonts w:ascii="Arial Narrow" w:eastAsiaTheme="minorHAnsi" w:hAnsi="Arial Narrow" w:cs="Arial"/>
                <w:sz w:val="20"/>
                <w:szCs w:val="20"/>
                <w:lang w:eastAsia="en-US"/>
              </w:rPr>
            </w:pPr>
            <w:r w:rsidRPr="009F260D">
              <w:rPr>
                <w:rFonts w:ascii="Arial Narrow" w:eastAsiaTheme="minorHAnsi" w:hAnsi="Arial Narrow" w:cs="Arial"/>
                <w:sz w:val="20"/>
                <w:szCs w:val="20"/>
                <w:lang w:eastAsia="en-US"/>
              </w:rPr>
              <w:t xml:space="preserve">Jelen </w:t>
            </w:r>
            <w:r w:rsidRPr="009F260D">
              <w:rPr>
                <w:rFonts w:ascii="Arial Narrow" w:eastAsia="HiddenHorzOCR" w:hAnsi="Arial Narrow" w:cs="HiddenHorzOCR"/>
                <w:sz w:val="20"/>
                <w:szCs w:val="20"/>
                <w:lang w:eastAsia="en-US"/>
              </w:rPr>
              <w:t xml:space="preserve">előzetes </w:t>
            </w:r>
            <w:r w:rsidRPr="009F260D">
              <w:rPr>
                <w:rFonts w:ascii="Arial Narrow" w:eastAsiaTheme="minorHAnsi" w:hAnsi="Arial Narrow" w:cs="Arial"/>
                <w:sz w:val="20"/>
                <w:szCs w:val="20"/>
                <w:lang w:eastAsia="en-US"/>
              </w:rPr>
              <w:t xml:space="preserve">tájékoztatásunk az általunk jelenleg ismert, rendelkezésünkre álló </w:t>
            </w:r>
            <w:r w:rsidRPr="009F260D">
              <w:rPr>
                <w:rFonts w:ascii="Arial Narrow" w:eastAsia="HiddenHorzOCR" w:hAnsi="Arial Narrow" w:cs="HiddenHorzOCR"/>
                <w:sz w:val="20"/>
                <w:szCs w:val="20"/>
                <w:lang w:eastAsia="en-US"/>
              </w:rPr>
              <w:t>műszaki,</w:t>
            </w:r>
            <w:r>
              <w:rPr>
                <w:rFonts w:ascii="Arial Narrow" w:eastAsia="HiddenHorzOCR" w:hAnsi="Arial Narrow" w:cs="HiddenHorzOCR"/>
                <w:sz w:val="20"/>
                <w:szCs w:val="20"/>
                <w:lang w:eastAsia="en-US"/>
              </w:rPr>
              <w:t xml:space="preserve"> </w:t>
            </w:r>
            <w:r w:rsidRPr="009F260D">
              <w:rPr>
                <w:rFonts w:ascii="Arial Narrow" w:eastAsiaTheme="minorHAnsi" w:hAnsi="Arial Narrow" w:cs="Arial"/>
                <w:sz w:val="20"/>
                <w:szCs w:val="20"/>
                <w:lang w:eastAsia="en-US"/>
              </w:rPr>
              <w:t xml:space="preserve">pénzügyi és jogszabályi feltételeket, </w:t>
            </w:r>
            <w:r w:rsidRPr="009F260D">
              <w:rPr>
                <w:rFonts w:ascii="Arial Narrow" w:eastAsia="HiddenHorzOCR" w:hAnsi="Arial Narrow" w:cs="HiddenHorzOCR"/>
                <w:sz w:val="20"/>
                <w:szCs w:val="20"/>
                <w:lang w:eastAsia="en-US"/>
              </w:rPr>
              <w:t xml:space="preserve">lehetőségeket, </w:t>
            </w:r>
            <w:r w:rsidRPr="009F260D">
              <w:rPr>
                <w:rFonts w:ascii="Arial Narrow" w:eastAsiaTheme="minorHAnsi" w:hAnsi="Arial Narrow" w:cs="Arial"/>
                <w:sz w:val="20"/>
                <w:szCs w:val="20"/>
                <w:lang w:eastAsia="en-US"/>
              </w:rPr>
              <w:t xml:space="preserve">Társaságunk </w:t>
            </w:r>
            <w:r w:rsidRPr="009F260D">
              <w:rPr>
                <w:rFonts w:ascii="Arial Narrow" w:eastAsia="HiddenHorzOCR" w:hAnsi="Arial Narrow" w:cs="HiddenHorzOCR"/>
                <w:sz w:val="20"/>
                <w:szCs w:val="20"/>
                <w:lang w:eastAsia="en-US"/>
              </w:rPr>
              <w:t xml:space="preserve">előzetes </w:t>
            </w:r>
            <w:r w:rsidRPr="009F260D">
              <w:rPr>
                <w:rFonts w:ascii="Arial Narrow" w:eastAsiaTheme="minorHAnsi" w:hAnsi="Arial Narrow" w:cs="Arial"/>
                <w:sz w:val="20"/>
                <w:szCs w:val="20"/>
                <w:lang w:eastAsia="en-US"/>
              </w:rPr>
              <w:t>egyoldalú</w:t>
            </w:r>
            <w:r>
              <w:rPr>
                <w:rFonts w:ascii="Arial Narrow" w:eastAsiaTheme="minorHAnsi" w:hAnsi="Arial Narrow" w:cs="Arial"/>
                <w:sz w:val="20"/>
                <w:szCs w:val="20"/>
                <w:lang w:eastAsia="en-US"/>
              </w:rPr>
              <w:t xml:space="preserve"> </w:t>
            </w:r>
            <w:r w:rsidRPr="009F260D">
              <w:rPr>
                <w:rFonts w:ascii="Arial Narrow" w:eastAsiaTheme="minorHAnsi" w:hAnsi="Arial Narrow" w:cs="Arial"/>
                <w:sz w:val="20"/>
                <w:szCs w:val="20"/>
                <w:lang w:eastAsia="en-US"/>
              </w:rPr>
              <w:t>kötelezettségvállalása nélkül tartalmazza.</w:t>
            </w:r>
          </w:p>
          <w:p w:rsidR="006E1E67" w:rsidRPr="009F260D" w:rsidRDefault="006E1E67" w:rsidP="00DA5A24">
            <w:pPr>
              <w:autoSpaceDE w:val="0"/>
              <w:autoSpaceDN w:val="0"/>
              <w:adjustRightInd w:val="0"/>
              <w:jc w:val="both"/>
              <w:rPr>
                <w:rFonts w:ascii="Arial Narrow" w:hAnsi="Arial Narrow" w:cs="Arial"/>
                <w:w w:val="105"/>
                <w:sz w:val="20"/>
                <w:szCs w:val="20"/>
              </w:rPr>
            </w:pPr>
            <w:r w:rsidRPr="009F260D">
              <w:rPr>
                <w:rFonts w:ascii="Arial Narrow" w:eastAsia="HiddenHorzOCR" w:hAnsi="Arial Narrow" w:cs="HiddenHorzOCR"/>
                <w:sz w:val="20"/>
                <w:szCs w:val="20"/>
                <w:lang w:eastAsia="en-US"/>
              </w:rPr>
              <w:t xml:space="preserve">Előzetes </w:t>
            </w:r>
            <w:r w:rsidRPr="009F260D">
              <w:rPr>
                <w:rFonts w:ascii="Arial Narrow" w:eastAsiaTheme="minorHAnsi" w:hAnsi="Arial Narrow" w:cs="Arial"/>
                <w:sz w:val="20"/>
                <w:szCs w:val="20"/>
                <w:lang w:eastAsia="en-US"/>
              </w:rPr>
              <w:t xml:space="preserve">tájékoztatásunk, levelünk </w:t>
            </w:r>
            <w:r w:rsidRPr="009F260D">
              <w:rPr>
                <w:rFonts w:ascii="Arial Narrow" w:eastAsia="HiddenHorzOCR" w:hAnsi="Arial Narrow" w:cs="HiddenHorzOCR"/>
                <w:sz w:val="20"/>
                <w:szCs w:val="20"/>
                <w:lang w:eastAsia="en-US"/>
              </w:rPr>
              <w:t xml:space="preserve">keltétől </w:t>
            </w:r>
            <w:r w:rsidRPr="009F260D">
              <w:rPr>
                <w:rFonts w:ascii="Arial Narrow" w:eastAsiaTheme="minorHAnsi" w:hAnsi="Arial Narrow" w:cs="Arial"/>
                <w:sz w:val="20"/>
                <w:szCs w:val="20"/>
                <w:lang w:eastAsia="en-US"/>
              </w:rPr>
              <w:t>számított 1 évig érvényes, építési engedély</w:t>
            </w:r>
            <w:r>
              <w:rPr>
                <w:rFonts w:ascii="Arial Narrow" w:eastAsiaTheme="minorHAnsi" w:hAnsi="Arial Narrow" w:cs="Arial"/>
                <w:sz w:val="20"/>
                <w:szCs w:val="20"/>
                <w:lang w:eastAsia="en-US"/>
              </w:rPr>
              <w:t xml:space="preserve"> </w:t>
            </w:r>
            <w:r w:rsidRPr="009F260D">
              <w:rPr>
                <w:rFonts w:ascii="Arial Narrow" w:eastAsiaTheme="minorHAnsi" w:hAnsi="Arial Narrow" w:cs="Arial"/>
                <w:sz w:val="20"/>
                <w:szCs w:val="20"/>
                <w:lang w:eastAsia="en-US"/>
              </w:rPr>
              <w:t>kiadására nem jogosít.</w:t>
            </w:r>
          </w:p>
        </w:tc>
        <w:tc>
          <w:tcPr>
            <w:tcW w:w="2084" w:type="pct"/>
            <w:tcBorders>
              <w:top w:val="single" w:sz="2" w:space="0" w:color="auto"/>
              <w:left w:val="single" w:sz="2" w:space="0" w:color="auto"/>
              <w:bottom w:val="single" w:sz="2" w:space="0" w:color="auto"/>
              <w:right w:val="single" w:sz="12" w:space="0" w:color="auto"/>
            </w:tcBorders>
            <w:shd w:val="clear" w:color="auto" w:fill="auto"/>
          </w:tcPr>
          <w:p w:rsidR="006E1E67" w:rsidRPr="00842443" w:rsidRDefault="006E1E67" w:rsidP="00DA5A24">
            <w:pPr>
              <w:jc w:val="both"/>
              <w:rPr>
                <w:rFonts w:ascii="Arial Narrow" w:hAnsi="Arial Narrow"/>
                <w:b/>
                <w:snapToGrid w:val="0"/>
                <w:sz w:val="20"/>
                <w:szCs w:val="20"/>
              </w:rPr>
            </w:pPr>
            <w:r w:rsidRPr="0082448C">
              <w:rPr>
                <w:rFonts w:ascii="Arial Narrow" w:hAnsi="Arial Narrow"/>
                <w:b/>
                <w:snapToGrid w:val="0"/>
                <w:sz w:val="20"/>
                <w:szCs w:val="20"/>
              </w:rPr>
              <w:t>Döntést nem igényel.</w:t>
            </w:r>
          </w:p>
        </w:tc>
      </w:tr>
    </w:tbl>
    <w:p w:rsidR="00DD6E19" w:rsidRDefault="00DD6E19" w:rsidP="00DD6E19"/>
    <w:p w:rsidR="00DD6E19" w:rsidRDefault="00DD6E19" w:rsidP="00DD6E19"/>
    <w:p w:rsidR="00DD6E19" w:rsidRDefault="00DD6E19" w:rsidP="00DD6E19"/>
    <w:p w:rsidR="00DD6E19" w:rsidRDefault="00DD6E19"/>
    <w:sectPr w:rsidR="00DD6E19" w:rsidSect="009E0120">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59" w:rsidRDefault="00944659" w:rsidP="00944659">
      <w:r>
        <w:separator/>
      </w:r>
    </w:p>
  </w:endnote>
  <w:endnote w:type="continuationSeparator" w:id="0">
    <w:p w:rsidR="00944659" w:rsidRDefault="00944659" w:rsidP="0094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659" w:rsidRDefault="00944659" w:rsidP="00944659">
    <w:pPr>
      <w:pStyle w:val="llb"/>
      <w:tabs>
        <w:tab w:val="clear" w:pos="4536"/>
        <w:tab w:val="clear" w:pos="9072"/>
        <w:tab w:val="center" w:pos="6804"/>
      </w:tabs>
      <w:ind w:left="720"/>
    </w:pPr>
    <w:r>
      <w:tab/>
      <w:t xml:space="preserve">- </w:t>
    </w:r>
    <w:sdt>
      <w:sdtPr>
        <w:id w:val="419218676"/>
        <w:docPartObj>
          <w:docPartGallery w:val="Page Numbers (Bottom of Page)"/>
          <w:docPartUnique/>
        </w:docPartObj>
      </w:sdtPr>
      <w:sdtEndPr/>
      <w:sdtContent>
        <w:r>
          <w:fldChar w:fldCharType="begin"/>
        </w:r>
        <w:r>
          <w:instrText>PAGE   \* MERGEFORMAT</w:instrText>
        </w:r>
        <w:r>
          <w:fldChar w:fldCharType="separate"/>
        </w:r>
        <w:r w:rsidR="002225EA">
          <w:rPr>
            <w:noProof/>
          </w:rPr>
          <w:t>21</w:t>
        </w:r>
        <w:r>
          <w:fldChar w:fldCharType="end"/>
        </w:r>
        <w:r>
          <w:t xml:space="preserve"> -</w:t>
        </w:r>
      </w:sdtContent>
    </w:sdt>
  </w:p>
  <w:p w:rsidR="00944659" w:rsidRDefault="0094465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59" w:rsidRDefault="00944659" w:rsidP="00944659">
      <w:r>
        <w:separator/>
      </w:r>
    </w:p>
  </w:footnote>
  <w:footnote w:type="continuationSeparator" w:id="0">
    <w:p w:rsidR="00944659" w:rsidRDefault="00944659" w:rsidP="00944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72D"/>
    <w:multiLevelType w:val="hybridMultilevel"/>
    <w:tmpl w:val="1CD67FD0"/>
    <w:lvl w:ilvl="0" w:tplc="88243B7C">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DB43F4"/>
    <w:multiLevelType w:val="hybridMultilevel"/>
    <w:tmpl w:val="5BC896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08701F"/>
    <w:multiLevelType w:val="hybridMultilevel"/>
    <w:tmpl w:val="222A1D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FF6328"/>
    <w:multiLevelType w:val="hybridMultilevel"/>
    <w:tmpl w:val="A15840EE"/>
    <w:lvl w:ilvl="0" w:tplc="6E9A8DBC">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C65A99"/>
    <w:multiLevelType w:val="hybridMultilevel"/>
    <w:tmpl w:val="BBE6E6EA"/>
    <w:lvl w:ilvl="0" w:tplc="3AC4FBA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267D3F"/>
    <w:multiLevelType w:val="hybridMultilevel"/>
    <w:tmpl w:val="CAA4AF54"/>
    <w:lvl w:ilvl="0" w:tplc="A9DCF1AA">
      <w:start w:val="5"/>
      <w:numFmt w:val="bullet"/>
      <w:lvlText w:val="-"/>
      <w:lvlJc w:val="left"/>
      <w:pPr>
        <w:ind w:left="720" w:hanging="360"/>
      </w:pPr>
      <w:rPr>
        <w:rFonts w:ascii="Arial Narrow" w:eastAsia="Times New Roman"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771CB3"/>
    <w:multiLevelType w:val="hybridMultilevel"/>
    <w:tmpl w:val="948891B2"/>
    <w:lvl w:ilvl="0" w:tplc="88243B7C">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4752E6"/>
    <w:multiLevelType w:val="hybridMultilevel"/>
    <w:tmpl w:val="C5EED45A"/>
    <w:lvl w:ilvl="0" w:tplc="040E0001">
      <w:start w:val="1"/>
      <w:numFmt w:val="bullet"/>
      <w:lvlText w:val=""/>
      <w:lvlJc w:val="left"/>
      <w:pPr>
        <w:ind w:left="867" w:hanging="360"/>
      </w:pPr>
      <w:rPr>
        <w:rFonts w:ascii="Symbol" w:hAnsi="Symbol" w:hint="default"/>
      </w:rPr>
    </w:lvl>
    <w:lvl w:ilvl="1" w:tplc="040E0003" w:tentative="1">
      <w:start w:val="1"/>
      <w:numFmt w:val="bullet"/>
      <w:lvlText w:val="o"/>
      <w:lvlJc w:val="left"/>
      <w:pPr>
        <w:ind w:left="1587" w:hanging="360"/>
      </w:pPr>
      <w:rPr>
        <w:rFonts w:ascii="Courier New" w:hAnsi="Courier New" w:cs="Courier New" w:hint="default"/>
      </w:rPr>
    </w:lvl>
    <w:lvl w:ilvl="2" w:tplc="040E0005" w:tentative="1">
      <w:start w:val="1"/>
      <w:numFmt w:val="bullet"/>
      <w:lvlText w:val=""/>
      <w:lvlJc w:val="left"/>
      <w:pPr>
        <w:ind w:left="2307" w:hanging="360"/>
      </w:pPr>
      <w:rPr>
        <w:rFonts w:ascii="Wingdings" w:hAnsi="Wingdings" w:hint="default"/>
      </w:rPr>
    </w:lvl>
    <w:lvl w:ilvl="3" w:tplc="040E0001" w:tentative="1">
      <w:start w:val="1"/>
      <w:numFmt w:val="bullet"/>
      <w:lvlText w:val=""/>
      <w:lvlJc w:val="left"/>
      <w:pPr>
        <w:ind w:left="3027" w:hanging="360"/>
      </w:pPr>
      <w:rPr>
        <w:rFonts w:ascii="Symbol" w:hAnsi="Symbol" w:hint="default"/>
      </w:rPr>
    </w:lvl>
    <w:lvl w:ilvl="4" w:tplc="040E0003" w:tentative="1">
      <w:start w:val="1"/>
      <w:numFmt w:val="bullet"/>
      <w:lvlText w:val="o"/>
      <w:lvlJc w:val="left"/>
      <w:pPr>
        <w:ind w:left="3747" w:hanging="360"/>
      </w:pPr>
      <w:rPr>
        <w:rFonts w:ascii="Courier New" w:hAnsi="Courier New" w:cs="Courier New" w:hint="default"/>
      </w:rPr>
    </w:lvl>
    <w:lvl w:ilvl="5" w:tplc="040E0005" w:tentative="1">
      <w:start w:val="1"/>
      <w:numFmt w:val="bullet"/>
      <w:lvlText w:val=""/>
      <w:lvlJc w:val="left"/>
      <w:pPr>
        <w:ind w:left="4467" w:hanging="360"/>
      </w:pPr>
      <w:rPr>
        <w:rFonts w:ascii="Wingdings" w:hAnsi="Wingdings" w:hint="default"/>
      </w:rPr>
    </w:lvl>
    <w:lvl w:ilvl="6" w:tplc="040E0001" w:tentative="1">
      <w:start w:val="1"/>
      <w:numFmt w:val="bullet"/>
      <w:lvlText w:val=""/>
      <w:lvlJc w:val="left"/>
      <w:pPr>
        <w:ind w:left="5187" w:hanging="360"/>
      </w:pPr>
      <w:rPr>
        <w:rFonts w:ascii="Symbol" w:hAnsi="Symbol" w:hint="default"/>
      </w:rPr>
    </w:lvl>
    <w:lvl w:ilvl="7" w:tplc="040E0003" w:tentative="1">
      <w:start w:val="1"/>
      <w:numFmt w:val="bullet"/>
      <w:lvlText w:val="o"/>
      <w:lvlJc w:val="left"/>
      <w:pPr>
        <w:ind w:left="5907" w:hanging="360"/>
      </w:pPr>
      <w:rPr>
        <w:rFonts w:ascii="Courier New" w:hAnsi="Courier New" w:cs="Courier New" w:hint="default"/>
      </w:rPr>
    </w:lvl>
    <w:lvl w:ilvl="8" w:tplc="040E0005" w:tentative="1">
      <w:start w:val="1"/>
      <w:numFmt w:val="bullet"/>
      <w:lvlText w:val=""/>
      <w:lvlJc w:val="left"/>
      <w:pPr>
        <w:ind w:left="6627" w:hanging="360"/>
      </w:pPr>
      <w:rPr>
        <w:rFonts w:ascii="Wingdings" w:hAnsi="Wingdings" w:hint="default"/>
      </w:rPr>
    </w:lvl>
  </w:abstractNum>
  <w:abstractNum w:abstractNumId="8" w15:restartNumberingAfterBreak="0">
    <w:nsid w:val="2A3E42D2"/>
    <w:multiLevelType w:val="hybridMultilevel"/>
    <w:tmpl w:val="545E2FF8"/>
    <w:lvl w:ilvl="0" w:tplc="88243B7C">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C27CDD"/>
    <w:multiLevelType w:val="hybridMultilevel"/>
    <w:tmpl w:val="EDE405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1D04658"/>
    <w:multiLevelType w:val="hybridMultilevel"/>
    <w:tmpl w:val="C04821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28B323D"/>
    <w:multiLevelType w:val="hybridMultilevel"/>
    <w:tmpl w:val="222A1D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114F22"/>
    <w:multiLevelType w:val="hybridMultilevel"/>
    <w:tmpl w:val="1B7E3B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9091BA1"/>
    <w:multiLevelType w:val="hybridMultilevel"/>
    <w:tmpl w:val="E3E66AA4"/>
    <w:lvl w:ilvl="0" w:tplc="D18EBDC0">
      <w:start w:val="1"/>
      <w:numFmt w:val="decimal"/>
      <w:lvlText w:val="%1"/>
      <w:lvlJc w:val="left"/>
      <w:pPr>
        <w:ind w:left="867" w:hanging="360"/>
      </w:pPr>
      <w:rPr>
        <w:rFonts w:hint="default"/>
      </w:rPr>
    </w:lvl>
    <w:lvl w:ilvl="1" w:tplc="040E0019" w:tentative="1">
      <w:start w:val="1"/>
      <w:numFmt w:val="lowerLetter"/>
      <w:lvlText w:val="%2."/>
      <w:lvlJc w:val="left"/>
      <w:pPr>
        <w:ind w:left="1587" w:hanging="360"/>
      </w:pPr>
    </w:lvl>
    <w:lvl w:ilvl="2" w:tplc="040E001B" w:tentative="1">
      <w:start w:val="1"/>
      <w:numFmt w:val="lowerRoman"/>
      <w:lvlText w:val="%3."/>
      <w:lvlJc w:val="right"/>
      <w:pPr>
        <w:ind w:left="2307" w:hanging="180"/>
      </w:pPr>
    </w:lvl>
    <w:lvl w:ilvl="3" w:tplc="040E000F" w:tentative="1">
      <w:start w:val="1"/>
      <w:numFmt w:val="decimal"/>
      <w:lvlText w:val="%4."/>
      <w:lvlJc w:val="left"/>
      <w:pPr>
        <w:ind w:left="3027" w:hanging="360"/>
      </w:pPr>
    </w:lvl>
    <w:lvl w:ilvl="4" w:tplc="040E0019" w:tentative="1">
      <w:start w:val="1"/>
      <w:numFmt w:val="lowerLetter"/>
      <w:lvlText w:val="%5."/>
      <w:lvlJc w:val="left"/>
      <w:pPr>
        <w:ind w:left="3747" w:hanging="360"/>
      </w:pPr>
    </w:lvl>
    <w:lvl w:ilvl="5" w:tplc="040E001B" w:tentative="1">
      <w:start w:val="1"/>
      <w:numFmt w:val="lowerRoman"/>
      <w:lvlText w:val="%6."/>
      <w:lvlJc w:val="right"/>
      <w:pPr>
        <w:ind w:left="4467" w:hanging="180"/>
      </w:pPr>
    </w:lvl>
    <w:lvl w:ilvl="6" w:tplc="040E000F" w:tentative="1">
      <w:start w:val="1"/>
      <w:numFmt w:val="decimal"/>
      <w:lvlText w:val="%7."/>
      <w:lvlJc w:val="left"/>
      <w:pPr>
        <w:ind w:left="5187" w:hanging="360"/>
      </w:pPr>
    </w:lvl>
    <w:lvl w:ilvl="7" w:tplc="040E0019" w:tentative="1">
      <w:start w:val="1"/>
      <w:numFmt w:val="lowerLetter"/>
      <w:lvlText w:val="%8."/>
      <w:lvlJc w:val="left"/>
      <w:pPr>
        <w:ind w:left="5907" w:hanging="360"/>
      </w:pPr>
    </w:lvl>
    <w:lvl w:ilvl="8" w:tplc="040E001B" w:tentative="1">
      <w:start w:val="1"/>
      <w:numFmt w:val="lowerRoman"/>
      <w:lvlText w:val="%9."/>
      <w:lvlJc w:val="right"/>
      <w:pPr>
        <w:ind w:left="6627" w:hanging="180"/>
      </w:pPr>
    </w:lvl>
  </w:abstractNum>
  <w:abstractNum w:abstractNumId="14" w15:restartNumberingAfterBreak="0">
    <w:nsid w:val="54B15D02"/>
    <w:multiLevelType w:val="hybridMultilevel"/>
    <w:tmpl w:val="780E4E46"/>
    <w:lvl w:ilvl="0" w:tplc="E1BA3CB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7796567"/>
    <w:multiLevelType w:val="hybridMultilevel"/>
    <w:tmpl w:val="E1B69888"/>
    <w:lvl w:ilvl="0" w:tplc="88243B7C">
      <w:start w:val="1"/>
      <w:numFmt w:val="bullet"/>
      <w:lvlText w:val="-"/>
      <w:lvlJc w:val="left"/>
      <w:pPr>
        <w:ind w:left="720" w:hanging="360"/>
      </w:pPr>
      <w:rPr>
        <w:rFonts w:ascii="Arial Narrow" w:eastAsiaTheme="minorHAns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C6F200A"/>
    <w:multiLevelType w:val="hybridMultilevel"/>
    <w:tmpl w:val="60F652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E3077DE"/>
    <w:multiLevelType w:val="multilevel"/>
    <w:tmpl w:val="A94A01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70110EBA"/>
    <w:multiLevelType w:val="hybridMultilevel"/>
    <w:tmpl w:val="28525F1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1D4E17"/>
    <w:multiLevelType w:val="hybridMultilevel"/>
    <w:tmpl w:val="36907E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3"/>
  </w:num>
  <w:num w:numId="3">
    <w:abstractNumId w:val="6"/>
  </w:num>
  <w:num w:numId="4">
    <w:abstractNumId w:val="10"/>
  </w:num>
  <w:num w:numId="5">
    <w:abstractNumId w:val="8"/>
  </w:num>
  <w:num w:numId="6">
    <w:abstractNumId w:val="15"/>
  </w:num>
  <w:num w:numId="7">
    <w:abstractNumId w:val="0"/>
  </w:num>
  <w:num w:numId="8">
    <w:abstractNumId w:val="19"/>
  </w:num>
  <w:num w:numId="9">
    <w:abstractNumId w:val="1"/>
  </w:num>
  <w:num w:numId="10">
    <w:abstractNumId w:val="14"/>
  </w:num>
  <w:num w:numId="11">
    <w:abstractNumId w:val="2"/>
  </w:num>
  <w:num w:numId="12">
    <w:abstractNumId w:val="11"/>
  </w:num>
  <w:num w:numId="13">
    <w:abstractNumId w:val="18"/>
  </w:num>
  <w:num w:numId="14">
    <w:abstractNumId w:val="12"/>
  </w:num>
  <w:num w:numId="15">
    <w:abstractNumId w:val="16"/>
  </w:num>
  <w:num w:numId="16">
    <w:abstractNumId w:val="9"/>
  </w:num>
  <w:num w:numId="17">
    <w:abstractNumId w:val="17"/>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20"/>
    <w:rsid w:val="00145368"/>
    <w:rsid w:val="002225EA"/>
    <w:rsid w:val="003E6B00"/>
    <w:rsid w:val="004F7180"/>
    <w:rsid w:val="005B57DC"/>
    <w:rsid w:val="005E316C"/>
    <w:rsid w:val="00645B94"/>
    <w:rsid w:val="006E1E67"/>
    <w:rsid w:val="008F4020"/>
    <w:rsid w:val="00944659"/>
    <w:rsid w:val="009A391D"/>
    <w:rsid w:val="009D3685"/>
    <w:rsid w:val="009E0120"/>
    <w:rsid w:val="00A73481"/>
    <w:rsid w:val="00B61CC2"/>
    <w:rsid w:val="00CA5BE3"/>
    <w:rsid w:val="00CE1EF2"/>
    <w:rsid w:val="00D74885"/>
    <w:rsid w:val="00DA5A24"/>
    <w:rsid w:val="00DD6E19"/>
    <w:rsid w:val="00E36A4D"/>
    <w:rsid w:val="00EF3151"/>
    <w:rsid w:val="00F626A0"/>
    <w:rsid w:val="00FB3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9BB2C76-1502-4A20-A7E5-E23A6F56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120"/>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E0120"/>
    <w:pPr>
      <w:jc w:val="center"/>
    </w:pPr>
    <w:rPr>
      <w:rFonts w:ascii="Arial Narrow" w:hAnsi="Arial Narrow"/>
      <w:b/>
      <w:bCs/>
      <w:caps/>
      <w:sz w:val="28"/>
      <w:szCs w:val="28"/>
    </w:rPr>
  </w:style>
  <w:style w:type="character" w:customStyle="1" w:styleId="CmChar">
    <w:name w:val="Cím Char"/>
    <w:basedOn w:val="Bekezdsalapbettpusa"/>
    <w:link w:val="Cm"/>
    <w:rsid w:val="009E0120"/>
    <w:rPr>
      <w:rFonts w:ascii="Arial Narrow" w:eastAsia="Times New Roman" w:hAnsi="Arial Narrow" w:cs="Times New Roman"/>
      <w:b/>
      <w:bCs/>
      <w:caps/>
      <w:sz w:val="28"/>
      <w:szCs w:val="28"/>
      <w:lang w:eastAsia="hu-HU"/>
    </w:rPr>
  </w:style>
  <w:style w:type="paragraph" w:styleId="Listaszerbekezds">
    <w:name w:val="List Paragraph"/>
    <w:basedOn w:val="Norml"/>
    <w:uiPriority w:val="34"/>
    <w:qFormat/>
    <w:rsid w:val="009E0120"/>
    <w:pPr>
      <w:ind w:left="720"/>
      <w:contextualSpacing/>
    </w:pPr>
  </w:style>
  <w:style w:type="character" w:styleId="Jegyzethivatkozs">
    <w:name w:val="annotation reference"/>
    <w:basedOn w:val="Bekezdsalapbettpusa"/>
    <w:uiPriority w:val="99"/>
    <w:semiHidden/>
    <w:unhideWhenUsed/>
    <w:rsid w:val="00DD6E19"/>
    <w:rPr>
      <w:sz w:val="16"/>
      <w:szCs w:val="16"/>
    </w:rPr>
  </w:style>
  <w:style w:type="paragraph" w:styleId="Jegyzetszveg">
    <w:name w:val="annotation text"/>
    <w:basedOn w:val="Norml"/>
    <w:link w:val="JegyzetszvegChar"/>
    <w:uiPriority w:val="99"/>
    <w:semiHidden/>
    <w:unhideWhenUsed/>
    <w:rsid w:val="00DD6E19"/>
    <w:rPr>
      <w:sz w:val="20"/>
      <w:szCs w:val="20"/>
    </w:rPr>
  </w:style>
  <w:style w:type="character" w:customStyle="1" w:styleId="JegyzetszvegChar">
    <w:name w:val="Jegyzetszöveg Char"/>
    <w:basedOn w:val="Bekezdsalapbettpusa"/>
    <w:link w:val="Jegyzetszveg"/>
    <w:uiPriority w:val="99"/>
    <w:semiHidden/>
    <w:rsid w:val="00DD6E1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DD6E19"/>
    <w:rPr>
      <w:b/>
      <w:bCs/>
    </w:rPr>
  </w:style>
  <w:style w:type="character" w:customStyle="1" w:styleId="MegjegyzstrgyaChar">
    <w:name w:val="Megjegyzés tárgya Char"/>
    <w:basedOn w:val="JegyzetszvegChar"/>
    <w:link w:val="Megjegyzstrgya"/>
    <w:uiPriority w:val="99"/>
    <w:semiHidden/>
    <w:rsid w:val="00DD6E19"/>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DD6E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D6E19"/>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DD6E19"/>
    <w:rPr>
      <w:color w:val="0563C1" w:themeColor="hyperlink"/>
      <w:u w:val="single"/>
    </w:rPr>
  </w:style>
  <w:style w:type="paragraph" w:customStyle="1" w:styleId="Standard">
    <w:name w:val="Standard"/>
    <w:rsid w:val="00DD6E1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fej">
    <w:name w:val="header"/>
    <w:basedOn w:val="Norml"/>
    <w:link w:val="lfejChar"/>
    <w:uiPriority w:val="99"/>
    <w:unhideWhenUsed/>
    <w:rsid w:val="00944659"/>
    <w:pPr>
      <w:tabs>
        <w:tab w:val="center" w:pos="4536"/>
        <w:tab w:val="right" w:pos="9072"/>
      </w:tabs>
    </w:pPr>
  </w:style>
  <w:style w:type="character" w:customStyle="1" w:styleId="lfejChar">
    <w:name w:val="Élőfej Char"/>
    <w:basedOn w:val="Bekezdsalapbettpusa"/>
    <w:link w:val="lfej"/>
    <w:uiPriority w:val="99"/>
    <w:rsid w:val="0094465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44659"/>
    <w:pPr>
      <w:tabs>
        <w:tab w:val="center" w:pos="4536"/>
        <w:tab w:val="right" w:pos="9072"/>
      </w:tabs>
    </w:pPr>
  </w:style>
  <w:style w:type="character" w:customStyle="1" w:styleId="llbChar">
    <w:name w:val="Élőláb Char"/>
    <w:basedOn w:val="Bekezdsalapbettpusa"/>
    <w:link w:val="llb"/>
    <w:uiPriority w:val="99"/>
    <w:rsid w:val="0094465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foepitesz@belvaros-lipotvaros.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E591C6F-D642-4CCB-B7F1-DD34423C342E}"/>
</file>

<file path=customXml/itemProps2.xml><?xml version="1.0" encoding="utf-8"?>
<ds:datastoreItem xmlns:ds="http://schemas.openxmlformats.org/officeDocument/2006/customXml" ds:itemID="{2BEF031B-7BDC-4042-B6D6-7422887A9668}"/>
</file>

<file path=customXml/itemProps3.xml><?xml version="1.0" encoding="utf-8"?>
<ds:datastoreItem xmlns:ds="http://schemas.openxmlformats.org/officeDocument/2006/customXml" ds:itemID="{5B75002B-4800-4459-A98F-639A186F9E63}"/>
</file>

<file path=docProps/app.xml><?xml version="1.0" encoding="utf-8"?>
<Properties xmlns="http://schemas.openxmlformats.org/officeDocument/2006/extended-properties" xmlns:vt="http://schemas.openxmlformats.org/officeDocument/2006/docPropsVTypes">
  <Template>Normal</Template>
  <TotalTime>68</TotalTime>
  <Pages>32</Pages>
  <Words>11324</Words>
  <Characters>78137</Characters>
  <Application>Microsoft Office Word</Application>
  <DocSecurity>0</DocSecurity>
  <Lines>651</Lines>
  <Paragraphs>178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Szilvia Bíró</dc:creator>
  <cp:keywords/>
  <dc:description/>
  <cp:lastModifiedBy>Albrecht Ute</cp:lastModifiedBy>
  <cp:revision>18</cp:revision>
  <dcterms:created xsi:type="dcterms:W3CDTF">2017-11-16T14:32:00Z</dcterms:created>
  <dcterms:modified xsi:type="dcterms:W3CDTF">2018-03-23T13:13:00Z</dcterms:modified>
</cp:coreProperties>
</file>